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192/2022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>Altera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 </w:t>
      </w:r>
      <w:r w:rsidR="00CA37F4">
        <w:rPr>
          <w:rFonts w:ascii="Times New Roman" w:eastAsia="MS Mincho" w:hAnsi="Times New Roman" w:cs="Times New Roman"/>
          <w:i/>
          <w:sz w:val="24"/>
        </w:rPr>
        <w:t xml:space="preserve">a Súmula e 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o Art.1º da </w:t>
      </w:r>
      <w:bookmarkStart w:id="0" w:name="_Hlk119666527"/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Lei nº </w:t>
      </w:r>
      <w:bookmarkEnd w:id="0"/>
      <w:r w:rsidRPr="00CA37F4" w:rsidR="00CA37F4">
        <w:rPr>
          <w:rFonts w:ascii="Times New Roman" w:eastAsia="MS Mincho" w:hAnsi="Times New Roman" w:cs="Times New Roman"/>
          <w:i/>
          <w:sz w:val="24"/>
        </w:rPr>
        <w:t>1631</w:t>
      </w:r>
      <w:r w:rsidR="00CA37F4">
        <w:rPr>
          <w:rFonts w:ascii="Times New Roman" w:eastAsia="MS Mincho" w:hAnsi="Times New Roman" w:cs="Times New Roman"/>
          <w:i/>
          <w:sz w:val="24"/>
        </w:rPr>
        <w:t>/</w:t>
      </w:r>
      <w:r w:rsidRPr="00CA37F4" w:rsidR="00CA37F4">
        <w:rPr>
          <w:rFonts w:ascii="Times New Roman" w:eastAsia="MS Mincho" w:hAnsi="Times New Roman" w:cs="Times New Roman"/>
          <w:i/>
          <w:sz w:val="24"/>
        </w:rPr>
        <w:t>2003</w:t>
      </w:r>
      <w:r w:rsidR="00CA37F4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="00CA37F4">
        <w:rPr>
          <w:rFonts w:ascii="Times New Roman" w:eastAsia="MS Mincho" w:hAnsi="Times New Roman" w:cs="Times New Roman"/>
          <w:i/>
          <w:sz w:val="24"/>
        </w:rPr>
        <w:t>D</w:t>
      </w:r>
      <w:r w:rsidRPr="00CA37F4" w:rsidR="00CA37F4">
        <w:rPr>
          <w:rFonts w:ascii="Times New Roman" w:eastAsia="MS Mincho" w:hAnsi="Times New Roman" w:cs="Times New Roman"/>
          <w:i/>
          <w:sz w:val="24"/>
        </w:rPr>
        <w:t>ispõe sobre a obrigatoriedade de cadeiras de rodas nos cemitérios e velórios para uso dos visitantes portadores de deficiência física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A Súmula </w:t>
      </w:r>
      <w:r w:rsidRPr="00A01825">
        <w:rPr>
          <w:rFonts w:ascii="Times New Roman" w:hAnsi="Times New Roman"/>
          <w:sz w:val="24"/>
        </w:rPr>
        <w:t xml:space="preserve">da Lei nº </w:t>
      </w:r>
      <w:r w:rsidRPr="00CA37F4" w:rsidR="00CA37F4">
        <w:rPr>
          <w:rFonts w:ascii="Times New Roman" w:hAnsi="Times New Roman"/>
          <w:sz w:val="24"/>
        </w:rPr>
        <w:t xml:space="preserve">1631/2003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“</w:t>
      </w:r>
      <w:r w:rsidR="00CA37F4">
        <w:rPr>
          <w:rFonts w:ascii="Times New Roman" w:eastAsia="MS Mincho" w:hAnsi="Times New Roman" w:cs="Times New Roman"/>
          <w:i/>
          <w:sz w:val="24"/>
        </w:rPr>
        <w:t>D</w:t>
      </w:r>
      <w:r w:rsidRPr="00CA37F4" w:rsidR="00CA37F4">
        <w:rPr>
          <w:rFonts w:ascii="Times New Roman" w:eastAsia="MS Mincho" w:hAnsi="Times New Roman" w:cs="Times New Roman"/>
          <w:i/>
          <w:sz w:val="24"/>
        </w:rPr>
        <w:t xml:space="preserve">ISPÕE SOBRE A OBRIGATORIEDADE DE CADEIRAS DE RODAS NOS CEMITÉRIOS E VELÓRIOS PARA USO DOS VISITANTES </w:t>
      </w:r>
      <w:r w:rsidR="00CA37F4">
        <w:rPr>
          <w:rFonts w:ascii="Times New Roman" w:eastAsia="MS Mincho" w:hAnsi="Times New Roman" w:cs="Times New Roman"/>
          <w:i/>
          <w:sz w:val="24"/>
        </w:rPr>
        <w:t xml:space="preserve">COM </w:t>
      </w:r>
      <w:r w:rsidRPr="00CA37F4" w:rsidR="00CA37F4">
        <w:rPr>
          <w:rFonts w:ascii="Times New Roman" w:eastAsia="MS Mincho" w:hAnsi="Times New Roman" w:cs="Times New Roman"/>
          <w:i/>
          <w:sz w:val="24"/>
        </w:rPr>
        <w:t>DE DEFICIÊNCIA FÍSICA</w:t>
      </w:r>
      <w:r w:rsidRPr="00A01825" w:rsidR="00CA37F4">
        <w:rPr>
          <w:rFonts w:ascii="Times New Roman" w:hAnsi="Times New Roman"/>
          <w:sz w:val="24"/>
        </w:rPr>
        <w:t xml:space="preserve">. </w:t>
      </w:r>
      <w:r w:rsidRPr="00A01825">
        <w:rPr>
          <w:rFonts w:ascii="Times New Roman" w:hAnsi="Times New Roman"/>
          <w:sz w:val="24"/>
        </w:rPr>
        <w:t>”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...</w:t>
      </w:r>
    </w:p>
    <w:p w:rsidR="00943C0B" w:rsidRPr="00A01825" w:rsidP="00943C0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1º da Lei nº </w:t>
      </w:r>
      <w:r w:rsidRPr="00CA37F4" w:rsidR="00CA37F4">
        <w:rPr>
          <w:rFonts w:ascii="Times New Roman" w:hAnsi="Times New Roman"/>
          <w:sz w:val="24"/>
        </w:rPr>
        <w:t>1631/2003</w:t>
      </w:r>
      <w:r w:rsidR="00CA37F4">
        <w:rPr>
          <w:rFonts w:ascii="Times New Roman" w:hAnsi="Times New Roman"/>
          <w:sz w:val="24"/>
        </w:rPr>
        <w:t xml:space="preserve">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Pr="00A01825" w:rsidR="007C25E1">
        <w:rPr>
          <w:rFonts w:ascii="Times New Roman" w:hAnsi="Times New Roman"/>
          <w:sz w:val="24"/>
        </w:rPr>
        <w:t>1</w:t>
      </w:r>
      <w:r w:rsidRPr="00A01825">
        <w:rPr>
          <w:rFonts w:ascii="Times New Roman" w:hAnsi="Times New Roman"/>
          <w:sz w:val="24"/>
        </w:rPr>
        <w:t xml:space="preserve">º </w:t>
      </w:r>
      <w:r w:rsidRPr="00CA37F4" w:rsidR="00CA37F4">
        <w:rPr>
          <w:rFonts w:ascii="Times New Roman" w:hAnsi="Times New Roman"/>
          <w:sz w:val="24"/>
        </w:rPr>
        <w:t xml:space="preserve">Ficam os cemitérios e velórios, localizados no município de Itapevi, obrigados a possuir cadeiras de rodas, para uso </w:t>
      </w:r>
      <w:r w:rsidR="00CA37F4">
        <w:rPr>
          <w:rFonts w:ascii="Times New Roman" w:hAnsi="Times New Roman"/>
          <w:sz w:val="24"/>
        </w:rPr>
        <w:t>das pessoas com</w:t>
      </w:r>
      <w:r w:rsidRPr="00CA37F4" w:rsidR="00CA37F4">
        <w:rPr>
          <w:rFonts w:ascii="Times New Roman" w:hAnsi="Times New Roman"/>
          <w:sz w:val="24"/>
        </w:rPr>
        <w:t xml:space="preserve"> deficiência física, idosos e enfermos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Pr="00A01825" w:rsidR="00A01825">
        <w:rPr>
          <w:rFonts w:ascii="Times New Roman" w:hAnsi="Times New Roman"/>
          <w:sz w:val="24"/>
        </w:rPr>
        <w:t xml:space="preserve">da Lei nº </w:t>
      </w:r>
      <w:r w:rsidRPr="00CA37F4" w:rsidR="00CA37F4">
        <w:rPr>
          <w:rFonts w:ascii="Times New Roman" w:hAnsi="Times New Roman"/>
          <w:sz w:val="24"/>
        </w:rPr>
        <w:t>1631/2003</w:t>
      </w:r>
      <w:r w:rsidR="00CA37F4">
        <w:rPr>
          <w:rFonts w:ascii="Times New Roman" w:hAnsi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01825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CA37F4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6291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da </w:t>
      </w:r>
      <w:r w:rsidRPr="00757476" w:rsidR="00757476">
        <w:rPr>
          <w:rFonts w:ascii="Times New Roman" w:hAnsi="Times New Roman" w:cs="Times New Roman"/>
          <w:sz w:val="24"/>
        </w:rPr>
        <w:t xml:space="preserve">Lei nº </w:t>
      </w:r>
      <w:r w:rsidRPr="00CA37F4" w:rsidR="00CA37F4">
        <w:rPr>
          <w:rFonts w:ascii="Times New Roman" w:hAnsi="Times New Roman"/>
          <w:sz w:val="24"/>
        </w:rPr>
        <w:t>1631/2003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4898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37F4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B6012-0225-459E-AA33-A522FDDD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3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63</cp:revision>
  <cp:lastPrinted>2022-08-30T18:17:00Z</cp:lastPrinted>
  <dcterms:created xsi:type="dcterms:W3CDTF">2020-01-20T18:25:00Z</dcterms:created>
  <dcterms:modified xsi:type="dcterms:W3CDTF">2022-11-18T16:18:00Z</dcterms:modified>
</cp:coreProperties>
</file>