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F44" w:rsidRDefault="00865F44" w:rsidP="00865F4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Lei Nº 183/2022</w:t>
      </w:r>
    </w:p>
    <w:p w:rsidR="00865F44" w:rsidRDefault="00865F44" w:rsidP="00865F44">
      <w:pPr>
        <w:spacing w:line="360" w:lineRule="auto"/>
        <w:ind w:left="382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SÚMULA:</w:t>
      </w:r>
      <w:r>
        <w:rPr>
          <w:rFonts w:ascii="Arial" w:hAnsi="Arial" w:cs="Arial"/>
          <w:i/>
          <w:sz w:val="24"/>
          <w:szCs w:val="24"/>
        </w:rPr>
        <w:t xml:space="preserve"> Autoriza no município de Itapevi o dia 09 de julho como o “Dia dos CAC’S”.</w:t>
      </w:r>
    </w:p>
    <w:p w:rsidR="00865F44" w:rsidRDefault="00865F44" w:rsidP="00865F44">
      <w:pPr>
        <w:tabs>
          <w:tab w:val="left" w:pos="4536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Câmara Municipal de Itapevi, no uso de suas atribuições legais, D E C R E T A:</w:t>
      </w:r>
    </w:p>
    <w:p w:rsidR="00865F44" w:rsidRDefault="00865F44" w:rsidP="00865F4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65F44" w:rsidRDefault="00865F44" w:rsidP="00865F4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 1º - Fica autorizado no âmbito do Município de Itapevi o “Dia do </w:t>
      </w:r>
      <w:proofErr w:type="spellStart"/>
      <w:r>
        <w:rPr>
          <w:rFonts w:ascii="Arial" w:hAnsi="Arial" w:cs="Arial"/>
          <w:sz w:val="24"/>
          <w:szCs w:val="24"/>
        </w:rPr>
        <w:t>CAC's</w:t>
      </w:r>
      <w:proofErr w:type="spellEnd"/>
      <w:r>
        <w:rPr>
          <w:rFonts w:ascii="Arial" w:hAnsi="Arial" w:cs="Arial"/>
          <w:sz w:val="24"/>
          <w:szCs w:val="24"/>
        </w:rPr>
        <w:t xml:space="preserve">” a ser comemorado no dia 09 de julho. </w:t>
      </w:r>
    </w:p>
    <w:p w:rsidR="00865F44" w:rsidRDefault="00865F44" w:rsidP="00865F4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2º - Esta Lei entra em vigor na data da sua publicação.</w:t>
      </w:r>
    </w:p>
    <w:p w:rsidR="00865F44" w:rsidRDefault="00865F44" w:rsidP="00865F4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65F44" w:rsidRDefault="00865F44" w:rsidP="00865F4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1335405</wp:posOffset>
            </wp:positionH>
            <wp:positionV relativeFrom="paragraph">
              <wp:posOffset>324485</wp:posOffset>
            </wp:positionV>
            <wp:extent cx="2909570" cy="1252855"/>
            <wp:effectExtent l="0" t="0" r="0" b="0"/>
            <wp:wrapNone/>
            <wp:docPr id="3" name="Imagem 3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Sala das Sessões, </w:t>
      </w:r>
      <w:proofErr w:type="spellStart"/>
      <w:r>
        <w:rPr>
          <w:rFonts w:ascii="Arial" w:hAnsi="Arial" w:cs="Arial"/>
          <w:sz w:val="24"/>
          <w:szCs w:val="24"/>
        </w:rPr>
        <w:t>Bemvindo</w:t>
      </w:r>
      <w:proofErr w:type="spellEnd"/>
      <w:r>
        <w:rPr>
          <w:rFonts w:ascii="Arial" w:hAnsi="Arial" w:cs="Arial"/>
          <w:sz w:val="24"/>
          <w:szCs w:val="24"/>
        </w:rPr>
        <w:t xml:space="preserve"> Moreira Nery 07 de novembro de 2022.</w:t>
      </w:r>
    </w:p>
    <w:p w:rsidR="00865F44" w:rsidRDefault="00865F44" w:rsidP="00865F4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65F44" w:rsidRDefault="00865F44" w:rsidP="00865F4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65F44" w:rsidRDefault="00865F44" w:rsidP="00865F4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65F44" w:rsidRDefault="00865F44" w:rsidP="00865F4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Vereador </w:t>
      </w:r>
      <w:proofErr w:type="spellStart"/>
      <w:r>
        <w:rPr>
          <w:rFonts w:ascii="Arial" w:hAnsi="Arial" w:cs="Arial"/>
          <w:sz w:val="24"/>
          <w:szCs w:val="24"/>
        </w:rPr>
        <w:t>Thiaguinho</w:t>
      </w:r>
      <w:proofErr w:type="spellEnd"/>
      <w:r>
        <w:rPr>
          <w:rFonts w:ascii="Arial" w:hAnsi="Arial" w:cs="Arial"/>
          <w:sz w:val="24"/>
          <w:szCs w:val="24"/>
        </w:rPr>
        <w:t xml:space="preserve"> Silva</w:t>
      </w:r>
    </w:p>
    <w:p w:rsidR="00865F44" w:rsidRDefault="00865F44" w:rsidP="00865F4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Vice-Presidente</w:t>
      </w:r>
    </w:p>
    <w:p w:rsidR="00865F44" w:rsidRDefault="00865F44" w:rsidP="00865F4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p w:rsidR="00717586" w:rsidRDefault="00717586" w:rsidP="00F21C5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865F44" w:rsidRDefault="00865F44">
      <w:pPr>
        <w:spacing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F21C5A" w:rsidRDefault="00701D46" w:rsidP="00F21C5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lastRenderedPageBreak/>
        <w:t>JUSTIFICATIVA</w:t>
      </w:r>
    </w:p>
    <w:p w:rsidR="00F21C5A" w:rsidRDefault="00F21C5A" w:rsidP="00F21C5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21C5A" w:rsidRDefault="00701D46" w:rsidP="00F21C5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Nobre Pares,</w:t>
      </w:r>
    </w:p>
    <w:p w:rsidR="00717586" w:rsidRPr="00717586" w:rsidRDefault="00701D46" w:rsidP="0071758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17586">
        <w:rPr>
          <w:rFonts w:ascii="Arial" w:hAnsi="Arial" w:cs="Arial"/>
          <w:sz w:val="24"/>
          <w:szCs w:val="24"/>
        </w:rPr>
        <w:t>O presente projeto de lei tem como objetivo instituir no calendário municipal</w:t>
      </w:r>
      <w:r>
        <w:rPr>
          <w:rFonts w:ascii="Arial" w:hAnsi="Arial" w:cs="Arial"/>
          <w:sz w:val="24"/>
          <w:szCs w:val="24"/>
        </w:rPr>
        <w:t xml:space="preserve"> </w:t>
      </w:r>
      <w:r w:rsidRPr="00717586">
        <w:rPr>
          <w:rFonts w:ascii="Arial" w:hAnsi="Arial" w:cs="Arial"/>
          <w:sz w:val="24"/>
          <w:szCs w:val="24"/>
        </w:rPr>
        <w:t>o “Dia dos Colecionadores, Atiradore</w:t>
      </w:r>
      <w:r>
        <w:rPr>
          <w:rFonts w:ascii="Arial" w:hAnsi="Arial" w:cs="Arial"/>
          <w:sz w:val="24"/>
          <w:szCs w:val="24"/>
        </w:rPr>
        <w:t xml:space="preserve">s e Caçadores — CAC”, bem como, </w:t>
      </w:r>
      <w:r w:rsidRPr="00717586">
        <w:rPr>
          <w:rFonts w:ascii="Arial" w:hAnsi="Arial" w:cs="Arial"/>
          <w:sz w:val="24"/>
          <w:szCs w:val="24"/>
        </w:rPr>
        <w:t>reconhecer a prática de tiro esportivo e suas moda</w:t>
      </w:r>
      <w:r>
        <w:rPr>
          <w:rFonts w:ascii="Arial" w:hAnsi="Arial" w:cs="Arial"/>
          <w:sz w:val="24"/>
          <w:szCs w:val="24"/>
        </w:rPr>
        <w:t xml:space="preserve">lidades como atividade de risco </w:t>
      </w:r>
      <w:r w:rsidRPr="00717586">
        <w:rPr>
          <w:rFonts w:ascii="Arial" w:hAnsi="Arial" w:cs="Arial"/>
          <w:sz w:val="24"/>
          <w:szCs w:val="24"/>
        </w:rPr>
        <w:t xml:space="preserve">no Município. O tiro esportivo é um esporte em </w:t>
      </w:r>
      <w:r>
        <w:rPr>
          <w:rFonts w:ascii="Arial" w:hAnsi="Arial" w:cs="Arial"/>
          <w:sz w:val="24"/>
          <w:szCs w:val="24"/>
        </w:rPr>
        <w:t xml:space="preserve">grande crescimento nacional que </w:t>
      </w:r>
      <w:r w:rsidRPr="00717586">
        <w:rPr>
          <w:rFonts w:ascii="Arial" w:hAnsi="Arial" w:cs="Arial"/>
          <w:sz w:val="24"/>
          <w:szCs w:val="24"/>
        </w:rPr>
        <w:t xml:space="preserve">requer precisão e velocidade em atirar com uma </w:t>
      </w:r>
      <w:r>
        <w:rPr>
          <w:rFonts w:ascii="Arial" w:hAnsi="Arial" w:cs="Arial"/>
          <w:sz w:val="24"/>
          <w:szCs w:val="24"/>
        </w:rPr>
        <w:t xml:space="preserve">arma que pode ser tanto de fogo como de ar </w:t>
      </w:r>
      <w:r w:rsidRPr="00717586">
        <w:rPr>
          <w:rFonts w:ascii="Arial" w:hAnsi="Arial" w:cs="Arial"/>
          <w:sz w:val="24"/>
          <w:szCs w:val="24"/>
        </w:rPr>
        <w:t>comprimido.</w:t>
      </w:r>
    </w:p>
    <w:p w:rsidR="00717586" w:rsidRPr="00717586" w:rsidRDefault="00701D46" w:rsidP="0071758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17586">
        <w:rPr>
          <w:rFonts w:ascii="Arial" w:hAnsi="Arial" w:cs="Arial"/>
          <w:sz w:val="24"/>
          <w:szCs w:val="24"/>
        </w:rPr>
        <w:t>A prática do esporte requer treinamento e é necessário o uso de diversos</w:t>
      </w:r>
      <w:r>
        <w:rPr>
          <w:rFonts w:ascii="Arial" w:hAnsi="Arial" w:cs="Arial"/>
          <w:sz w:val="24"/>
          <w:szCs w:val="24"/>
        </w:rPr>
        <w:t xml:space="preserve"> </w:t>
      </w:r>
      <w:r w:rsidRPr="00717586">
        <w:rPr>
          <w:rFonts w:ascii="Arial" w:hAnsi="Arial" w:cs="Arial"/>
          <w:sz w:val="24"/>
          <w:szCs w:val="24"/>
        </w:rPr>
        <w:t>equipamentos, como os óculos protetores. Além dos</w:t>
      </w:r>
      <w:r>
        <w:rPr>
          <w:rFonts w:ascii="Arial" w:hAnsi="Arial" w:cs="Arial"/>
          <w:sz w:val="24"/>
          <w:szCs w:val="24"/>
        </w:rPr>
        <w:t xml:space="preserve"> óculos, o atirador deve usar </w:t>
      </w:r>
      <w:r w:rsidRPr="00717586">
        <w:rPr>
          <w:rFonts w:ascii="Arial" w:hAnsi="Arial" w:cs="Arial"/>
          <w:sz w:val="24"/>
          <w:szCs w:val="24"/>
        </w:rPr>
        <w:t>um colete para guardar sua munição e um tampã</w:t>
      </w:r>
      <w:r>
        <w:rPr>
          <w:rFonts w:ascii="Arial" w:hAnsi="Arial" w:cs="Arial"/>
          <w:sz w:val="24"/>
          <w:szCs w:val="24"/>
        </w:rPr>
        <w:t xml:space="preserve">o nos ouvidos. A concentração e </w:t>
      </w:r>
      <w:r w:rsidRPr="00717586">
        <w:rPr>
          <w:rFonts w:ascii="Arial" w:hAnsi="Arial" w:cs="Arial"/>
          <w:sz w:val="24"/>
          <w:szCs w:val="24"/>
        </w:rPr>
        <w:t xml:space="preserve">a precisão são essenciais para a prática </w:t>
      </w:r>
      <w:r>
        <w:rPr>
          <w:rFonts w:ascii="Arial" w:hAnsi="Arial" w:cs="Arial"/>
          <w:sz w:val="24"/>
          <w:szCs w:val="24"/>
        </w:rPr>
        <w:t xml:space="preserve">do tiro esportivo. As primeiras </w:t>
      </w:r>
      <w:r w:rsidRPr="00717586">
        <w:rPr>
          <w:rFonts w:ascii="Arial" w:hAnsi="Arial" w:cs="Arial"/>
          <w:sz w:val="24"/>
          <w:szCs w:val="24"/>
        </w:rPr>
        <w:t>competições de tiro esportivo aconteceram n</w:t>
      </w:r>
      <w:r>
        <w:rPr>
          <w:rFonts w:ascii="Arial" w:hAnsi="Arial" w:cs="Arial"/>
          <w:sz w:val="24"/>
          <w:szCs w:val="24"/>
        </w:rPr>
        <w:t xml:space="preserve">o século XIX na Suécia e logo a </w:t>
      </w:r>
      <w:r w:rsidRPr="00717586">
        <w:rPr>
          <w:rFonts w:ascii="Arial" w:hAnsi="Arial" w:cs="Arial"/>
          <w:sz w:val="24"/>
          <w:szCs w:val="24"/>
        </w:rPr>
        <w:t xml:space="preserve">modalidade se espalhou pela Europa. Em 1814, </w:t>
      </w:r>
      <w:r>
        <w:rPr>
          <w:rFonts w:ascii="Arial" w:hAnsi="Arial" w:cs="Arial"/>
          <w:sz w:val="24"/>
          <w:szCs w:val="24"/>
        </w:rPr>
        <w:t xml:space="preserve">na </w:t>
      </w:r>
      <w:proofErr w:type="spellStart"/>
      <w:r>
        <w:rPr>
          <w:rFonts w:ascii="Arial" w:hAnsi="Arial" w:cs="Arial"/>
          <w:sz w:val="24"/>
          <w:szCs w:val="24"/>
        </w:rPr>
        <w:t>GrãBretanha</w:t>
      </w:r>
      <w:proofErr w:type="spellEnd"/>
      <w:r>
        <w:rPr>
          <w:rFonts w:ascii="Arial" w:hAnsi="Arial" w:cs="Arial"/>
          <w:sz w:val="24"/>
          <w:szCs w:val="24"/>
        </w:rPr>
        <w:t xml:space="preserve">, o coronel Peter </w:t>
      </w:r>
      <w:proofErr w:type="spellStart"/>
      <w:r w:rsidRPr="00717586">
        <w:rPr>
          <w:rFonts w:ascii="Arial" w:hAnsi="Arial" w:cs="Arial"/>
          <w:sz w:val="24"/>
          <w:szCs w:val="24"/>
        </w:rPr>
        <w:t>Hawker</w:t>
      </w:r>
      <w:proofErr w:type="spellEnd"/>
      <w:r w:rsidRPr="00717586">
        <w:rPr>
          <w:rFonts w:ascii="Arial" w:hAnsi="Arial" w:cs="Arial"/>
          <w:sz w:val="24"/>
          <w:szCs w:val="24"/>
        </w:rPr>
        <w:t xml:space="preserve"> publicou um livro contendo as prime</w:t>
      </w:r>
      <w:r>
        <w:rPr>
          <w:rFonts w:ascii="Arial" w:hAnsi="Arial" w:cs="Arial"/>
          <w:sz w:val="24"/>
          <w:szCs w:val="24"/>
        </w:rPr>
        <w:t xml:space="preserve">iras regras para competições. A </w:t>
      </w:r>
      <w:r w:rsidRPr="00717586">
        <w:rPr>
          <w:rFonts w:ascii="Arial" w:hAnsi="Arial" w:cs="Arial"/>
          <w:sz w:val="24"/>
          <w:szCs w:val="24"/>
        </w:rPr>
        <w:t>Federação Internacional de Tiro Esportivo (ISSF</w:t>
      </w:r>
      <w:r>
        <w:rPr>
          <w:rFonts w:ascii="Arial" w:hAnsi="Arial" w:cs="Arial"/>
          <w:sz w:val="24"/>
          <w:szCs w:val="24"/>
        </w:rPr>
        <w:t xml:space="preserve">) foi criada nos Estados Unidos </w:t>
      </w:r>
      <w:r w:rsidRPr="00717586">
        <w:rPr>
          <w:rFonts w:ascii="Arial" w:hAnsi="Arial" w:cs="Arial"/>
          <w:sz w:val="24"/>
          <w:szCs w:val="24"/>
        </w:rPr>
        <w:t>por volta de 1871 e hoje possui 154 países filiado</w:t>
      </w:r>
      <w:r>
        <w:rPr>
          <w:rFonts w:ascii="Arial" w:hAnsi="Arial" w:cs="Arial"/>
          <w:sz w:val="24"/>
          <w:szCs w:val="24"/>
        </w:rPr>
        <w:t xml:space="preserve">s. O Tiro é um esporte olímpico </w:t>
      </w:r>
      <w:r w:rsidRPr="00717586">
        <w:rPr>
          <w:rFonts w:ascii="Arial" w:hAnsi="Arial" w:cs="Arial"/>
          <w:sz w:val="24"/>
          <w:szCs w:val="24"/>
        </w:rPr>
        <w:t>desde as Olimpíadas de Atenas, em 1896.</w:t>
      </w:r>
      <w:r>
        <w:rPr>
          <w:rFonts w:ascii="Arial" w:hAnsi="Arial" w:cs="Arial"/>
          <w:sz w:val="24"/>
          <w:szCs w:val="24"/>
        </w:rPr>
        <w:t xml:space="preserve"> Desde então, só ficou fora das </w:t>
      </w:r>
      <w:r w:rsidRPr="00717586">
        <w:rPr>
          <w:rFonts w:ascii="Arial" w:hAnsi="Arial" w:cs="Arial"/>
          <w:sz w:val="24"/>
          <w:szCs w:val="24"/>
        </w:rPr>
        <w:t>Olimpíadas de 1904, em St. Louis, no</w:t>
      </w:r>
      <w:r>
        <w:rPr>
          <w:rFonts w:ascii="Arial" w:hAnsi="Arial" w:cs="Arial"/>
          <w:sz w:val="24"/>
          <w:szCs w:val="24"/>
        </w:rPr>
        <w:t xml:space="preserve">s Estados Unidos, e em 1928.Nas </w:t>
      </w:r>
      <w:r w:rsidRPr="00717586">
        <w:rPr>
          <w:rFonts w:ascii="Arial" w:hAnsi="Arial" w:cs="Arial"/>
          <w:sz w:val="24"/>
          <w:szCs w:val="24"/>
        </w:rPr>
        <w:t>Olimpíadas de Amsterdã, na Holanda. Nos Jogos</w:t>
      </w:r>
      <w:r>
        <w:rPr>
          <w:rFonts w:ascii="Arial" w:hAnsi="Arial" w:cs="Arial"/>
          <w:sz w:val="24"/>
          <w:szCs w:val="24"/>
        </w:rPr>
        <w:t xml:space="preserve"> Olímpicos de Paris, na França, </w:t>
      </w:r>
      <w:r w:rsidRPr="00717586">
        <w:rPr>
          <w:rFonts w:ascii="Arial" w:hAnsi="Arial" w:cs="Arial"/>
          <w:sz w:val="24"/>
          <w:szCs w:val="24"/>
        </w:rPr>
        <w:t xml:space="preserve">em 1900, pombos vivos foram utilizados como </w:t>
      </w:r>
      <w:r>
        <w:rPr>
          <w:rFonts w:ascii="Arial" w:hAnsi="Arial" w:cs="Arial"/>
          <w:sz w:val="24"/>
          <w:szCs w:val="24"/>
        </w:rPr>
        <w:t xml:space="preserve">alvos possíveis nas competições </w:t>
      </w:r>
      <w:r w:rsidRPr="00717586">
        <w:rPr>
          <w:rFonts w:ascii="Arial" w:hAnsi="Arial" w:cs="Arial"/>
          <w:sz w:val="24"/>
          <w:szCs w:val="24"/>
        </w:rPr>
        <w:t>de tiro. Os países de maior destaque no tiro esp</w:t>
      </w:r>
      <w:r>
        <w:rPr>
          <w:rFonts w:ascii="Arial" w:hAnsi="Arial" w:cs="Arial"/>
          <w:sz w:val="24"/>
          <w:szCs w:val="24"/>
        </w:rPr>
        <w:t xml:space="preserve">ortivo estão: Suíça, Dinamarca, </w:t>
      </w:r>
      <w:r w:rsidRPr="00717586">
        <w:rPr>
          <w:rFonts w:ascii="Arial" w:hAnsi="Arial" w:cs="Arial"/>
          <w:sz w:val="24"/>
          <w:szCs w:val="24"/>
        </w:rPr>
        <w:t xml:space="preserve">França, </w:t>
      </w:r>
      <w:proofErr w:type="gramStart"/>
      <w:r w:rsidRPr="00717586">
        <w:rPr>
          <w:rFonts w:ascii="Arial" w:hAnsi="Arial" w:cs="Arial"/>
          <w:sz w:val="24"/>
          <w:szCs w:val="24"/>
        </w:rPr>
        <w:t>Noruega, Holanda e Estados Unidos</w:t>
      </w:r>
      <w:proofErr w:type="gramEnd"/>
      <w:r w:rsidRPr="00717586">
        <w:rPr>
          <w:rFonts w:ascii="Arial" w:hAnsi="Arial" w:cs="Arial"/>
          <w:sz w:val="24"/>
          <w:szCs w:val="24"/>
        </w:rPr>
        <w:t>. Exis</w:t>
      </w:r>
      <w:r>
        <w:rPr>
          <w:rFonts w:ascii="Arial" w:hAnsi="Arial" w:cs="Arial"/>
          <w:sz w:val="24"/>
          <w:szCs w:val="24"/>
        </w:rPr>
        <w:t xml:space="preserve">tem diversas categorias de tiro </w:t>
      </w:r>
      <w:r w:rsidRPr="00717586">
        <w:rPr>
          <w:rFonts w:ascii="Arial" w:hAnsi="Arial" w:cs="Arial"/>
          <w:sz w:val="24"/>
          <w:szCs w:val="24"/>
        </w:rPr>
        <w:t xml:space="preserve">esportivo, que utilizam armas diferentes e que </w:t>
      </w:r>
      <w:r>
        <w:rPr>
          <w:rFonts w:ascii="Arial" w:hAnsi="Arial" w:cs="Arial"/>
          <w:sz w:val="24"/>
          <w:szCs w:val="24"/>
        </w:rPr>
        <w:t xml:space="preserve">se dividem em algumas provas de </w:t>
      </w:r>
      <w:r w:rsidRPr="00717586">
        <w:rPr>
          <w:rFonts w:ascii="Arial" w:hAnsi="Arial" w:cs="Arial"/>
          <w:sz w:val="24"/>
          <w:szCs w:val="24"/>
        </w:rPr>
        <w:t>Pistola, Carabina, Revólver e demais armamentos.</w:t>
      </w:r>
    </w:p>
    <w:p w:rsidR="00717586" w:rsidRPr="00717586" w:rsidRDefault="00701D46" w:rsidP="0071758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17586">
        <w:rPr>
          <w:rFonts w:ascii="Arial" w:hAnsi="Arial" w:cs="Arial"/>
          <w:sz w:val="24"/>
          <w:szCs w:val="24"/>
        </w:rPr>
        <w:t>É importante fazer este reconhecimento, pois faz parte do cotidiano dos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17586">
        <w:rPr>
          <w:rFonts w:ascii="Arial" w:hAnsi="Arial" w:cs="Arial"/>
          <w:sz w:val="24"/>
          <w:szCs w:val="24"/>
        </w:rPr>
        <w:t>CAC’s</w:t>
      </w:r>
      <w:proofErr w:type="spellEnd"/>
      <w:r w:rsidRPr="00717586">
        <w:rPr>
          <w:rFonts w:ascii="Arial" w:hAnsi="Arial" w:cs="Arial"/>
          <w:sz w:val="24"/>
          <w:szCs w:val="24"/>
        </w:rPr>
        <w:t xml:space="preserve"> a guarda e transporte de bens de alto valor e grande interesse de</w:t>
      </w:r>
      <w:r>
        <w:rPr>
          <w:rFonts w:ascii="Arial" w:hAnsi="Arial" w:cs="Arial"/>
          <w:sz w:val="24"/>
          <w:szCs w:val="24"/>
        </w:rPr>
        <w:t xml:space="preserve"> criminosos – armas </w:t>
      </w:r>
      <w:r w:rsidRPr="00717586">
        <w:rPr>
          <w:rFonts w:ascii="Arial" w:hAnsi="Arial" w:cs="Arial"/>
          <w:sz w:val="24"/>
          <w:szCs w:val="24"/>
        </w:rPr>
        <w:t>e munições – e por não ter meios de defesa tornam-se presas</w:t>
      </w:r>
      <w:r>
        <w:rPr>
          <w:rFonts w:ascii="Arial" w:hAnsi="Arial" w:cs="Arial"/>
          <w:sz w:val="24"/>
          <w:szCs w:val="24"/>
        </w:rPr>
        <w:t xml:space="preserve"> </w:t>
      </w:r>
      <w:r w:rsidRPr="00717586">
        <w:rPr>
          <w:rFonts w:ascii="Arial" w:hAnsi="Arial" w:cs="Arial"/>
          <w:sz w:val="24"/>
          <w:szCs w:val="24"/>
        </w:rPr>
        <w:t xml:space="preserve">fáceis a ataques durante </w:t>
      </w:r>
      <w:r w:rsidRPr="00717586">
        <w:rPr>
          <w:rFonts w:ascii="Arial" w:hAnsi="Arial" w:cs="Arial"/>
          <w:sz w:val="24"/>
          <w:szCs w:val="24"/>
        </w:rPr>
        <w:lastRenderedPageBreak/>
        <w:t>sua rotina diária e par</w:t>
      </w:r>
      <w:r>
        <w:rPr>
          <w:rFonts w:ascii="Arial" w:hAnsi="Arial" w:cs="Arial"/>
          <w:sz w:val="24"/>
          <w:szCs w:val="24"/>
        </w:rPr>
        <w:t xml:space="preserve">ticularmente vulneráveis quando </w:t>
      </w:r>
      <w:r w:rsidRPr="00717586">
        <w:rPr>
          <w:rFonts w:ascii="Arial" w:hAnsi="Arial" w:cs="Arial"/>
          <w:sz w:val="24"/>
          <w:szCs w:val="24"/>
        </w:rPr>
        <w:t>entrando ou saindo de suas residências e locais d</w:t>
      </w:r>
      <w:r>
        <w:rPr>
          <w:rFonts w:ascii="Arial" w:hAnsi="Arial" w:cs="Arial"/>
          <w:sz w:val="24"/>
          <w:szCs w:val="24"/>
        </w:rPr>
        <w:t xml:space="preserve">e trabalho, deixando seu acervo </w:t>
      </w:r>
      <w:r w:rsidRPr="00717586">
        <w:rPr>
          <w:rFonts w:ascii="Arial" w:hAnsi="Arial" w:cs="Arial"/>
          <w:sz w:val="24"/>
          <w:szCs w:val="24"/>
        </w:rPr>
        <w:t>totalmente exposto. Impende destacar que, atualmente, os Colecionadores,</w:t>
      </w:r>
    </w:p>
    <w:p w:rsidR="00717586" w:rsidRPr="00717586" w:rsidRDefault="00701D46" w:rsidP="0071758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17586">
        <w:rPr>
          <w:rFonts w:ascii="Arial" w:hAnsi="Arial" w:cs="Arial"/>
          <w:sz w:val="24"/>
          <w:szCs w:val="24"/>
        </w:rPr>
        <w:t>Atiradores e Caçadores apenas fazem jus aos meios de autodefesa nos</w:t>
      </w:r>
      <w:r>
        <w:rPr>
          <w:rFonts w:ascii="Arial" w:hAnsi="Arial" w:cs="Arial"/>
          <w:sz w:val="24"/>
          <w:szCs w:val="24"/>
        </w:rPr>
        <w:t xml:space="preserve"> </w:t>
      </w:r>
      <w:r w:rsidRPr="00717586">
        <w:rPr>
          <w:rFonts w:ascii="Arial" w:hAnsi="Arial" w:cs="Arial"/>
          <w:sz w:val="24"/>
          <w:szCs w:val="24"/>
        </w:rPr>
        <w:t>deslocamentos entre o local de guarda autorizado e os de tr</w:t>
      </w:r>
      <w:r>
        <w:rPr>
          <w:rFonts w:ascii="Arial" w:hAnsi="Arial" w:cs="Arial"/>
          <w:sz w:val="24"/>
          <w:szCs w:val="24"/>
        </w:rPr>
        <w:t xml:space="preserve">einamento, instrução, </w:t>
      </w:r>
      <w:r w:rsidRPr="00717586">
        <w:rPr>
          <w:rFonts w:ascii="Arial" w:hAnsi="Arial" w:cs="Arial"/>
          <w:sz w:val="24"/>
          <w:szCs w:val="24"/>
        </w:rPr>
        <w:t>competição, manutenção, exposição, caça ou a</w:t>
      </w:r>
      <w:r>
        <w:rPr>
          <w:rFonts w:ascii="Arial" w:hAnsi="Arial" w:cs="Arial"/>
          <w:sz w:val="24"/>
          <w:szCs w:val="24"/>
        </w:rPr>
        <w:t xml:space="preserve">bate, porém não exista qualquer </w:t>
      </w:r>
      <w:r w:rsidRPr="00717586">
        <w:rPr>
          <w:rFonts w:ascii="Arial" w:hAnsi="Arial" w:cs="Arial"/>
          <w:sz w:val="24"/>
          <w:szCs w:val="24"/>
        </w:rPr>
        <w:t>salvaguarda a sua integridade física fora de</w:t>
      </w:r>
      <w:r>
        <w:rPr>
          <w:rFonts w:ascii="Arial" w:hAnsi="Arial" w:cs="Arial"/>
          <w:sz w:val="24"/>
          <w:szCs w:val="24"/>
        </w:rPr>
        <w:t xml:space="preserve">stes deslocamentos previstos. A </w:t>
      </w:r>
      <w:r w:rsidRPr="00717586">
        <w:rPr>
          <w:rFonts w:ascii="Arial" w:hAnsi="Arial" w:cs="Arial"/>
          <w:sz w:val="24"/>
          <w:szCs w:val="24"/>
        </w:rPr>
        <w:t>proposta apresentada, além de não infringir</w:t>
      </w:r>
      <w:r>
        <w:rPr>
          <w:rFonts w:ascii="Arial" w:hAnsi="Arial" w:cs="Arial"/>
          <w:sz w:val="24"/>
          <w:szCs w:val="24"/>
        </w:rPr>
        <w:t xml:space="preserve"> a competência da União, apenas </w:t>
      </w:r>
      <w:r w:rsidRPr="00717586">
        <w:rPr>
          <w:rFonts w:ascii="Arial" w:hAnsi="Arial" w:cs="Arial"/>
          <w:sz w:val="24"/>
          <w:szCs w:val="24"/>
        </w:rPr>
        <w:t xml:space="preserve">reconhece no Município de </w:t>
      </w:r>
      <w:r>
        <w:rPr>
          <w:rFonts w:ascii="Arial" w:hAnsi="Arial" w:cs="Arial"/>
          <w:sz w:val="24"/>
          <w:szCs w:val="24"/>
        </w:rPr>
        <w:t xml:space="preserve">Itapevi que a atividade dos </w:t>
      </w:r>
      <w:r w:rsidRPr="00717586">
        <w:rPr>
          <w:rFonts w:ascii="Arial" w:hAnsi="Arial" w:cs="Arial"/>
          <w:sz w:val="24"/>
          <w:szCs w:val="24"/>
        </w:rPr>
        <w:t>Colecionadores, Atiradores e Caçadores é considerada de risco.</w:t>
      </w:r>
    </w:p>
    <w:p w:rsidR="00717586" w:rsidRDefault="00701D46" w:rsidP="0071758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17586">
        <w:rPr>
          <w:rFonts w:ascii="Arial" w:hAnsi="Arial" w:cs="Arial"/>
          <w:sz w:val="24"/>
          <w:szCs w:val="24"/>
        </w:rPr>
        <w:t>Por todo o exposto, solicito o apoio dos nobres vereadores para aprovação</w:t>
      </w:r>
      <w:r>
        <w:rPr>
          <w:rFonts w:ascii="Arial" w:hAnsi="Arial" w:cs="Arial"/>
          <w:sz w:val="24"/>
          <w:szCs w:val="24"/>
        </w:rPr>
        <w:t xml:space="preserve"> </w:t>
      </w:r>
      <w:r w:rsidRPr="00717586">
        <w:rPr>
          <w:rFonts w:ascii="Arial" w:hAnsi="Arial" w:cs="Arial"/>
          <w:sz w:val="24"/>
          <w:szCs w:val="24"/>
        </w:rPr>
        <w:t>da proposta.</w:t>
      </w:r>
    </w:p>
    <w:p w:rsidR="00F21C5A" w:rsidRDefault="00701D46" w:rsidP="0071758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</w:t>
      </w:r>
      <w:proofErr w:type="spellStart"/>
      <w:r>
        <w:rPr>
          <w:rFonts w:ascii="Arial" w:hAnsi="Arial" w:cs="Arial"/>
          <w:sz w:val="24"/>
          <w:szCs w:val="24"/>
        </w:rPr>
        <w:t>Bemvindo</w:t>
      </w:r>
      <w:proofErr w:type="spellEnd"/>
      <w:r>
        <w:rPr>
          <w:rFonts w:ascii="Arial" w:hAnsi="Arial" w:cs="Arial"/>
          <w:sz w:val="24"/>
          <w:szCs w:val="24"/>
        </w:rPr>
        <w:t xml:space="preserve"> Moreira Nery </w:t>
      </w:r>
      <w:r w:rsidR="00717586">
        <w:rPr>
          <w:rFonts w:ascii="Arial" w:hAnsi="Arial" w:cs="Arial"/>
          <w:sz w:val="24"/>
          <w:szCs w:val="24"/>
        </w:rPr>
        <w:t>07</w:t>
      </w:r>
      <w:r>
        <w:rPr>
          <w:rFonts w:ascii="Arial" w:hAnsi="Arial" w:cs="Arial"/>
          <w:sz w:val="24"/>
          <w:szCs w:val="24"/>
        </w:rPr>
        <w:t xml:space="preserve"> de </w:t>
      </w:r>
      <w:r w:rsidR="00717586">
        <w:rPr>
          <w:rFonts w:ascii="Arial" w:hAnsi="Arial" w:cs="Arial"/>
          <w:sz w:val="24"/>
          <w:szCs w:val="24"/>
        </w:rPr>
        <w:t>novembro</w:t>
      </w:r>
      <w:r>
        <w:rPr>
          <w:rFonts w:ascii="Arial" w:hAnsi="Arial" w:cs="Arial"/>
          <w:sz w:val="24"/>
          <w:szCs w:val="24"/>
        </w:rPr>
        <w:t xml:space="preserve"> de 2022</w:t>
      </w:r>
    </w:p>
    <w:p w:rsidR="00F21C5A" w:rsidRDefault="00F21C5A" w:rsidP="00F21C5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21C5A" w:rsidRDefault="00F21C5A" w:rsidP="00F21C5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21C5A" w:rsidRDefault="00701D46" w:rsidP="00F21C5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1352550</wp:posOffset>
            </wp:positionH>
            <wp:positionV relativeFrom="paragraph">
              <wp:posOffset>21590</wp:posOffset>
            </wp:positionV>
            <wp:extent cx="2909570" cy="1252855"/>
            <wp:effectExtent l="0" t="0" r="0" b="0"/>
            <wp:wrapNone/>
            <wp:docPr id="1" name="Imagem 1" descr="Thiago da Silva Santos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353438" name="Imagem 3" descr="Thiago da Silva Santos-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C5A" w:rsidRDefault="00F21C5A" w:rsidP="00F21C5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F21C5A" w:rsidRDefault="00F21C5A" w:rsidP="00F21C5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21C5A" w:rsidRDefault="00701D46" w:rsidP="00F21C5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Vereador </w:t>
      </w:r>
      <w:proofErr w:type="spellStart"/>
      <w:r>
        <w:rPr>
          <w:rFonts w:ascii="Arial" w:hAnsi="Arial" w:cs="Arial"/>
          <w:sz w:val="24"/>
          <w:szCs w:val="24"/>
        </w:rPr>
        <w:t>Thiaguinho</w:t>
      </w:r>
      <w:proofErr w:type="spellEnd"/>
      <w:r w:rsidR="00445C20">
        <w:rPr>
          <w:rFonts w:ascii="Arial" w:hAnsi="Arial" w:cs="Arial"/>
          <w:sz w:val="24"/>
          <w:szCs w:val="24"/>
        </w:rPr>
        <w:t xml:space="preserve"> Silva</w:t>
      </w:r>
    </w:p>
    <w:p w:rsidR="00F21C5A" w:rsidRDefault="00701D46" w:rsidP="00F21C5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Vice-Presidente</w:t>
      </w:r>
    </w:p>
    <w:p w:rsidR="00F21C5A" w:rsidRDefault="00701D46" w:rsidP="00F21C5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Líder do Governo</w:t>
      </w:r>
    </w:p>
    <w:p w:rsidR="008C2371" w:rsidRPr="00F26C9A" w:rsidRDefault="008C2371" w:rsidP="00F26C9A"/>
    <w:sectPr w:rsidR="008C2371" w:rsidRPr="00F26C9A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A26" w:rsidRDefault="00E31A26">
      <w:pPr>
        <w:spacing w:after="0" w:line="240" w:lineRule="auto"/>
      </w:pPr>
      <w:r>
        <w:separator/>
      </w:r>
    </w:p>
  </w:endnote>
  <w:endnote w:type="continuationSeparator" w:id="0">
    <w:p w:rsidR="00E31A26" w:rsidRDefault="00E31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31A2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01D46" w:rsidRPr="00F534EC">
          <w:rPr>
            <w:rFonts w:ascii="Times New Roman" w:hAnsi="Times New Roman" w:cs="Times New Roman"/>
          </w:rPr>
          <w:t xml:space="preserve">Página </w:t>
        </w:r>
        <w:r w:rsidR="00701D46" w:rsidRPr="00F534EC">
          <w:rPr>
            <w:rFonts w:ascii="Times New Roman" w:hAnsi="Times New Roman" w:cs="Times New Roman"/>
          </w:rPr>
          <w:fldChar w:fldCharType="begin"/>
        </w:r>
        <w:r w:rsidR="00701D46" w:rsidRPr="00F534EC">
          <w:rPr>
            <w:rFonts w:ascii="Times New Roman" w:hAnsi="Times New Roman" w:cs="Times New Roman"/>
          </w:rPr>
          <w:instrText>PAGE   \* MERGEFORMAT</w:instrText>
        </w:r>
        <w:r w:rsidR="00701D46" w:rsidRPr="00F534EC">
          <w:rPr>
            <w:rFonts w:ascii="Times New Roman" w:hAnsi="Times New Roman" w:cs="Times New Roman"/>
          </w:rPr>
          <w:fldChar w:fldCharType="separate"/>
        </w:r>
        <w:r w:rsidR="00865F44">
          <w:rPr>
            <w:rFonts w:ascii="Times New Roman" w:hAnsi="Times New Roman" w:cs="Times New Roman"/>
            <w:noProof/>
          </w:rPr>
          <w:t>1</w:t>
        </w:r>
        <w:r w:rsidR="00701D46" w:rsidRPr="00F534EC">
          <w:rPr>
            <w:rFonts w:ascii="Times New Roman" w:hAnsi="Times New Roman" w:cs="Times New Roman"/>
          </w:rPr>
          <w:fldChar w:fldCharType="end"/>
        </w:r>
      </w:sdtContent>
    </w:sdt>
    <w:r w:rsidR="00701D46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A26" w:rsidRDefault="00E31A26">
      <w:pPr>
        <w:spacing w:after="0" w:line="240" w:lineRule="auto"/>
      </w:pPr>
      <w:r>
        <w:separator/>
      </w:r>
    </w:p>
  </w:footnote>
  <w:footnote w:type="continuationSeparator" w:id="0">
    <w:p w:rsidR="00E31A26" w:rsidRDefault="00E31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31A2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31A2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701D46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31A2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6570069E">
      <w:start w:val="1"/>
      <w:numFmt w:val="decimal"/>
      <w:lvlText w:val="%1)"/>
      <w:lvlJc w:val="left"/>
      <w:pPr>
        <w:ind w:left="720" w:hanging="360"/>
      </w:pPr>
    </w:lvl>
    <w:lvl w:ilvl="1" w:tplc="264CAF48" w:tentative="1">
      <w:start w:val="1"/>
      <w:numFmt w:val="lowerLetter"/>
      <w:lvlText w:val="%2."/>
      <w:lvlJc w:val="left"/>
      <w:pPr>
        <w:ind w:left="1440" w:hanging="360"/>
      </w:pPr>
    </w:lvl>
    <w:lvl w:ilvl="2" w:tplc="088070D2" w:tentative="1">
      <w:start w:val="1"/>
      <w:numFmt w:val="lowerRoman"/>
      <w:lvlText w:val="%3."/>
      <w:lvlJc w:val="right"/>
      <w:pPr>
        <w:ind w:left="2160" w:hanging="180"/>
      </w:pPr>
    </w:lvl>
    <w:lvl w:ilvl="3" w:tplc="C112434C" w:tentative="1">
      <w:start w:val="1"/>
      <w:numFmt w:val="decimal"/>
      <w:lvlText w:val="%4."/>
      <w:lvlJc w:val="left"/>
      <w:pPr>
        <w:ind w:left="2880" w:hanging="360"/>
      </w:pPr>
    </w:lvl>
    <w:lvl w:ilvl="4" w:tplc="11A06BFC" w:tentative="1">
      <w:start w:val="1"/>
      <w:numFmt w:val="lowerLetter"/>
      <w:lvlText w:val="%5."/>
      <w:lvlJc w:val="left"/>
      <w:pPr>
        <w:ind w:left="3600" w:hanging="360"/>
      </w:pPr>
    </w:lvl>
    <w:lvl w:ilvl="5" w:tplc="0B7AB24C" w:tentative="1">
      <w:start w:val="1"/>
      <w:numFmt w:val="lowerRoman"/>
      <w:lvlText w:val="%6."/>
      <w:lvlJc w:val="right"/>
      <w:pPr>
        <w:ind w:left="4320" w:hanging="180"/>
      </w:pPr>
    </w:lvl>
    <w:lvl w:ilvl="6" w:tplc="84C03BAE" w:tentative="1">
      <w:start w:val="1"/>
      <w:numFmt w:val="decimal"/>
      <w:lvlText w:val="%7."/>
      <w:lvlJc w:val="left"/>
      <w:pPr>
        <w:ind w:left="5040" w:hanging="360"/>
      </w:pPr>
    </w:lvl>
    <w:lvl w:ilvl="7" w:tplc="DE5C0EBA" w:tentative="1">
      <w:start w:val="1"/>
      <w:numFmt w:val="lowerLetter"/>
      <w:lvlText w:val="%8."/>
      <w:lvlJc w:val="left"/>
      <w:pPr>
        <w:ind w:left="5760" w:hanging="360"/>
      </w:pPr>
    </w:lvl>
    <w:lvl w:ilvl="8" w:tplc="70A4AE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57DE46E2">
      <w:start w:val="1"/>
      <w:numFmt w:val="upperRoman"/>
      <w:lvlText w:val="%1."/>
      <w:lvlJc w:val="right"/>
      <w:pPr>
        <w:ind w:left="720" w:hanging="360"/>
      </w:pPr>
    </w:lvl>
    <w:lvl w:ilvl="1" w:tplc="B824ABF0" w:tentative="1">
      <w:start w:val="1"/>
      <w:numFmt w:val="lowerLetter"/>
      <w:lvlText w:val="%2."/>
      <w:lvlJc w:val="left"/>
      <w:pPr>
        <w:ind w:left="1440" w:hanging="360"/>
      </w:pPr>
    </w:lvl>
    <w:lvl w:ilvl="2" w:tplc="B11E4442" w:tentative="1">
      <w:start w:val="1"/>
      <w:numFmt w:val="lowerRoman"/>
      <w:lvlText w:val="%3."/>
      <w:lvlJc w:val="right"/>
      <w:pPr>
        <w:ind w:left="2160" w:hanging="180"/>
      </w:pPr>
    </w:lvl>
    <w:lvl w:ilvl="3" w:tplc="EED03E16" w:tentative="1">
      <w:start w:val="1"/>
      <w:numFmt w:val="decimal"/>
      <w:lvlText w:val="%4."/>
      <w:lvlJc w:val="left"/>
      <w:pPr>
        <w:ind w:left="2880" w:hanging="360"/>
      </w:pPr>
    </w:lvl>
    <w:lvl w:ilvl="4" w:tplc="5F6C464A" w:tentative="1">
      <w:start w:val="1"/>
      <w:numFmt w:val="lowerLetter"/>
      <w:lvlText w:val="%5."/>
      <w:lvlJc w:val="left"/>
      <w:pPr>
        <w:ind w:left="3600" w:hanging="360"/>
      </w:pPr>
    </w:lvl>
    <w:lvl w:ilvl="5" w:tplc="FA2AC630" w:tentative="1">
      <w:start w:val="1"/>
      <w:numFmt w:val="lowerRoman"/>
      <w:lvlText w:val="%6."/>
      <w:lvlJc w:val="right"/>
      <w:pPr>
        <w:ind w:left="4320" w:hanging="180"/>
      </w:pPr>
    </w:lvl>
    <w:lvl w:ilvl="6" w:tplc="AE30DC04" w:tentative="1">
      <w:start w:val="1"/>
      <w:numFmt w:val="decimal"/>
      <w:lvlText w:val="%7."/>
      <w:lvlJc w:val="left"/>
      <w:pPr>
        <w:ind w:left="5040" w:hanging="360"/>
      </w:pPr>
    </w:lvl>
    <w:lvl w:ilvl="7" w:tplc="223EE59C" w:tentative="1">
      <w:start w:val="1"/>
      <w:numFmt w:val="lowerLetter"/>
      <w:lvlText w:val="%8."/>
      <w:lvlJc w:val="left"/>
      <w:pPr>
        <w:ind w:left="5760" w:hanging="360"/>
      </w:pPr>
    </w:lvl>
    <w:lvl w:ilvl="8" w:tplc="4518F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74EC0EF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886D0C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F08A8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6F06B5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F329EF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6DA491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1A4CA0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9702D1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3B875E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8312C1FA">
      <w:start w:val="1"/>
      <w:numFmt w:val="decimal"/>
      <w:lvlText w:val="%1."/>
      <w:lvlJc w:val="left"/>
      <w:pPr>
        <w:ind w:left="720" w:hanging="360"/>
      </w:pPr>
    </w:lvl>
    <w:lvl w:ilvl="1" w:tplc="06D224A0" w:tentative="1">
      <w:start w:val="1"/>
      <w:numFmt w:val="lowerLetter"/>
      <w:lvlText w:val="%2."/>
      <w:lvlJc w:val="left"/>
      <w:pPr>
        <w:ind w:left="1440" w:hanging="360"/>
      </w:pPr>
    </w:lvl>
    <w:lvl w:ilvl="2" w:tplc="98F200FC" w:tentative="1">
      <w:start w:val="1"/>
      <w:numFmt w:val="lowerRoman"/>
      <w:lvlText w:val="%3."/>
      <w:lvlJc w:val="right"/>
      <w:pPr>
        <w:ind w:left="2160" w:hanging="180"/>
      </w:pPr>
    </w:lvl>
    <w:lvl w:ilvl="3" w:tplc="04A2214A" w:tentative="1">
      <w:start w:val="1"/>
      <w:numFmt w:val="decimal"/>
      <w:lvlText w:val="%4."/>
      <w:lvlJc w:val="left"/>
      <w:pPr>
        <w:ind w:left="2880" w:hanging="360"/>
      </w:pPr>
    </w:lvl>
    <w:lvl w:ilvl="4" w:tplc="7256EE20" w:tentative="1">
      <w:start w:val="1"/>
      <w:numFmt w:val="lowerLetter"/>
      <w:lvlText w:val="%5."/>
      <w:lvlJc w:val="left"/>
      <w:pPr>
        <w:ind w:left="3600" w:hanging="360"/>
      </w:pPr>
    </w:lvl>
    <w:lvl w:ilvl="5" w:tplc="D14A9A64" w:tentative="1">
      <w:start w:val="1"/>
      <w:numFmt w:val="lowerRoman"/>
      <w:lvlText w:val="%6."/>
      <w:lvlJc w:val="right"/>
      <w:pPr>
        <w:ind w:left="4320" w:hanging="180"/>
      </w:pPr>
    </w:lvl>
    <w:lvl w:ilvl="6" w:tplc="71D2E8A0" w:tentative="1">
      <w:start w:val="1"/>
      <w:numFmt w:val="decimal"/>
      <w:lvlText w:val="%7."/>
      <w:lvlJc w:val="left"/>
      <w:pPr>
        <w:ind w:left="5040" w:hanging="360"/>
      </w:pPr>
    </w:lvl>
    <w:lvl w:ilvl="7" w:tplc="C5C0080E" w:tentative="1">
      <w:start w:val="1"/>
      <w:numFmt w:val="lowerLetter"/>
      <w:lvlText w:val="%8."/>
      <w:lvlJc w:val="left"/>
      <w:pPr>
        <w:ind w:left="5760" w:hanging="360"/>
      </w:pPr>
    </w:lvl>
    <w:lvl w:ilvl="8" w:tplc="6A301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D87CBFB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D64D97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D3C865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7CC469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5EC7FC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766177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FFE789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1184BA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872541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C5A"/>
    <w:rsid w:val="00004589"/>
    <w:rsid w:val="00042100"/>
    <w:rsid w:val="00074A8F"/>
    <w:rsid w:val="001207F6"/>
    <w:rsid w:val="0016200B"/>
    <w:rsid w:val="001E64D3"/>
    <w:rsid w:val="002655B7"/>
    <w:rsid w:val="002757F4"/>
    <w:rsid w:val="002831F4"/>
    <w:rsid w:val="002E6D4A"/>
    <w:rsid w:val="003209C7"/>
    <w:rsid w:val="003A5FC0"/>
    <w:rsid w:val="003C29A9"/>
    <w:rsid w:val="003C63DD"/>
    <w:rsid w:val="003F1A17"/>
    <w:rsid w:val="00426C62"/>
    <w:rsid w:val="00445C20"/>
    <w:rsid w:val="004B11B6"/>
    <w:rsid w:val="004E2A59"/>
    <w:rsid w:val="00546875"/>
    <w:rsid w:val="005973B3"/>
    <w:rsid w:val="005C3136"/>
    <w:rsid w:val="005E6BA7"/>
    <w:rsid w:val="005F5930"/>
    <w:rsid w:val="00624C5F"/>
    <w:rsid w:val="00642172"/>
    <w:rsid w:val="00653CF8"/>
    <w:rsid w:val="00661CF0"/>
    <w:rsid w:val="006A4B7F"/>
    <w:rsid w:val="006A7D1D"/>
    <w:rsid w:val="006D0F20"/>
    <w:rsid w:val="006F3164"/>
    <w:rsid w:val="00701D46"/>
    <w:rsid w:val="0071527B"/>
    <w:rsid w:val="00717586"/>
    <w:rsid w:val="00780D4E"/>
    <w:rsid w:val="007C2DA9"/>
    <w:rsid w:val="007F6CDD"/>
    <w:rsid w:val="008230A3"/>
    <w:rsid w:val="00837F21"/>
    <w:rsid w:val="00865CDA"/>
    <w:rsid w:val="00865F44"/>
    <w:rsid w:val="008C2371"/>
    <w:rsid w:val="00927526"/>
    <w:rsid w:val="009605E8"/>
    <w:rsid w:val="0097673D"/>
    <w:rsid w:val="009A4C67"/>
    <w:rsid w:val="009B4EDE"/>
    <w:rsid w:val="00A067B2"/>
    <w:rsid w:val="00A15921"/>
    <w:rsid w:val="00A24D64"/>
    <w:rsid w:val="00A7476F"/>
    <w:rsid w:val="00A90F63"/>
    <w:rsid w:val="00BB2E04"/>
    <w:rsid w:val="00BC0B06"/>
    <w:rsid w:val="00BD5E2F"/>
    <w:rsid w:val="00C17469"/>
    <w:rsid w:val="00C5194C"/>
    <w:rsid w:val="00CD1705"/>
    <w:rsid w:val="00D270C9"/>
    <w:rsid w:val="00D80D69"/>
    <w:rsid w:val="00E31A26"/>
    <w:rsid w:val="00E57395"/>
    <w:rsid w:val="00E609FF"/>
    <w:rsid w:val="00EA08C2"/>
    <w:rsid w:val="00F21C5A"/>
    <w:rsid w:val="00F26C9A"/>
    <w:rsid w:val="00F42617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F468E4BA-0DC0-4430-B475-724E55224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1C5A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03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0DD2E1-FF3E-4A83-B6E4-285A34A67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08</dc:creator>
  <cp:lastModifiedBy>CMI User</cp:lastModifiedBy>
  <cp:revision>3</cp:revision>
  <cp:lastPrinted>2021-01-27T12:58:00Z</cp:lastPrinted>
  <dcterms:created xsi:type="dcterms:W3CDTF">2022-11-08T19:18:00Z</dcterms:created>
  <dcterms:modified xsi:type="dcterms:W3CDTF">2022-11-08T19:21:00Z</dcterms:modified>
</cp:coreProperties>
</file>