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E18A8" w:rsidRPr="00A86ACE" w:rsidP="00FB5D50">
      <w:pPr>
        <w:spacing w:after="0" w:line="360" w:lineRule="auto"/>
        <w:jc w:val="center"/>
        <w:rPr>
          <w:rFonts w:ascii="Times New Roman" w:hAnsi="Times New Roman" w:cs="Times New Roman"/>
          <w:b/>
          <w:sz w:val="28"/>
          <w:szCs w:val="28"/>
        </w:rPr>
      </w:pPr>
      <w:r w:rsidRPr="00A86ACE">
        <w:rPr>
          <w:rFonts w:ascii="Times New Roman" w:hAnsi="Times New Roman" w:cs="Times New Roman"/>
          <w:b/>
          <w:sz w:val="28"/>
          <w:szCs w:val="28"/>
        </w:rPr>
        <w:t xml:space="preserve">RESOLUÇÃO </w:t>
      </w:r>
      <w:r w:rsidRPr="00A86ACE" w:rsidR="001D31AF">
        <w:rPr>
          <w:rFonts w:ascii="Times New Roman" w:hAnsi="Times New Roman" w:cs="Times New Roman"/>
          <w:b/>
          <w:sz w:val="28"/>
          <w:szCs w:val="28"/>
        </w:rPr>
        <w:t xml:space="preserve">N. </w:t>
      </w:r>
      <w:r w:rsidR="00381B45">
        <w:rPr>
          <w:rFonts w:ascii="Times New Roman" w:hAnsi="Times New Roman" w:cs="Times New Roman"/>
          <w:b/>
          <w:sz w:val="28"/>
          <w:szCs w:val="28"/>
        </w:rPr>
        <w:t>36/</w:t>
      </w:r>
      <w:r w:rsidRPr="00A86ACE">
        <w:rPr>
          <w:rFonts w:ascii="Times New Roman" w:hAnsi="Times New Roman" w:cs="Times New Roman"/>
          <w:b/>
          <w:sz w:val="28"/>
          <w:szCs w:val="28"/>
        </w:rPr>
        <w:t>202</w:t>
      </w:r>
      <w:r w:rsidRPr="00A86ACE" w:rsidR="00ED62CB">
        <w:rPr>
          <w:rFonts w:ascii="Times New Roman" w:hAnsi="Times New Roman" w:cs="Times New Roman"/>
          <w:b/>
          <w:sz w:val="28"/>
          <w:szCs w:val="28"/>
        </w:rPr>
        <w:t>2</w:t>
      </w:r>
    </w:p>
    <w:p w:rsidR="00FB5D50" w:rsidP="00FB5D50">
      <w:pPr>
        <w:spacing w:after="0"/>
        <w:ind w:left="3969"/>
        <w:jc w:val="both"/>
        <w:rPr>
          <w:rFonts w:ascii="Times New Roman" w:hAnsi="Times New Roman" w:cs="Times New Roman"/>
          <w:sz w:val="24"/>
          <w:szCs w:val="24"/>
        </w:rPr>
      </w:pPr>
    </w:p>
    <w:p w:rsidR="00FB5D50" w:rsidP="00FB5D50">
      <w:pPr>
        <w:spacing w:after="0"/>
        <w:ind w:left="3969"/>
        <w:jc w:val="both"/>
        <w:rPr>
          <w:rFonts w:ascii="Times New Roman" w:hAnsi="Times New Roman" w:cs="Times New Roman"/>
          <w:sz w:val="24"/>
          <w:szCs w:val="24"/>
        </w:rPr>
      </w:pPr>
      <w:r>
        <w:rPr>
          <w:rFonts w:ascii="Times New Roman" w:hAnsi="Times New Roman" w:cs="Times New Roman"/>
          <w:sz w:val="24"/>
          <w:szCs w:val="24"/>
        </w:rPr>
        <w:t>D</w:t>
      </w:r>
      <w:r w:rsidRPr="00A86ACE">
        <w:rPr>
          <w:rFonts w:ascii="Times New Roman" w:hAnsi="Times New Roman" w:cs="Times New Roman"/>
          <w:sz w:val="24"/>
          <w:szCs w:val="24"/>
        </w:rPr>
        <w:t xml:space="preserve">isciplina a </w:t>
      </w:r>
      <w:r>
        <w:rPr>
          <w:rFonts w:ascii="Times New Roman" w:hAnsi="Times New Roman" w:cs="Times New Roman"/>
          <w:sz w:val="24"/>
          <w:szCs w:val="24"/>
        </w:rPr>
        <w:t>C</w:t>
      </w:r>
      <w:r w:rsidRPr="00A86ACE">
        <w:rPr>
          <w:rFonts w:ascii="Times New Roman" w:hAnsi="Times New Roman" w:cs="Times New Roman"/>
          <w:sz w:val="24"/>
          <w:szCs w:val="24"/>
        </w:rPr>
        <w:t xml:space="preserve">oordenadoria de </w:t>
      </w:r>
      <w:r>
        <w:rPr>
          <w:rFonts w:ascii="Times New Roman" w:hAnsi="Times New Roman" w:cs="Times New Roman"/>
          <w:sz w:val="24"/>
          <w:szCs w:val="24"/>
        </w:rPr>
        <w:t>L</w:t>
      </w:r>
      <w:r w:rsidRPr="00A86ACE">
        <w:rPr>
          <w:rFonts w:ascii="Times New Roman" w:hAnsi="Times New Roman" w:cs="Times New Roman"/>
          <w:sz w:val="24"/>
          <w:szCs w:val="24"/>
        </w:rPr>
        <w:t xml:space="preserve">icitações e </w:t>
      </w:r>
      <w:r>
        <w:rPr>
          <w:rFonts w:ascii="Times New Roman" w:hAnsi="Times New Roman" w:cs="Times New Roman"/>
          <w:sz w:val="24"/>
          <w:szCs w:val="24"/>
        </w:rPr>
        <w:t>C</w:t>
      </w:r>
      <w:r w:rsidRPr="00A86ACE">
        <w:rPr>
          <w:rFonts w:ascii="Times New Roman" w:hAnsi="Times New Roman" w:cs="Times New Roman"/>
          <w:sz w:val="24"/>
          <w:szCs w:val="24"/>
        </w:rPr>
        <w:t xml:space="preserve">ontratos da </w:t>
      </w:r>
      <w:r>
        <w:rPr>
          <w:rFonts w:ascii="Times New Roman" w:hAnsi="Times New Roman" w:cs="Times New Roman"/>
          <w:sz w:val="24"/>
          <w:szCs w:val="24"/>
        </w:rPr>
        <w:t>C</w:t>
      </w:r>
      <w:r w:rsidRPr="00A86ACE">
        <w:rPr>
          <w:rFonts w:ascii="Times New Roman" w:hAnsi="Times New Roman" w:cs="Times New Roman"/>
          <w:sz w:val="24"/>
          <w:szCs w:val="24"/>
        </w:rPr>
        <w:t xml:space="preserve">âmara </w:t>
      </w:r>
      <w:r>
        <w:rPr>
          <w:rFonts w:ascii="Times New Roman" w:hAnsi="Times New Roman" w:cs="Times New Roman"/>
          <w:sz w:val="24"/>
          <w:szCs w:val="24"/>
        </w:rPr>
        <w:t>M</w:t>
      </w:r>
      <w:r w:rsidRPr="00A86ACE">
        <w:rPr>
          <w:rFonts w:ascii="Times New Roman" w:hAnsi="Times New Roman" w:cs="Times New Roman"/>
          <w:sz w:val="24"/>
          <w:szCs w:val="24"/>
        </w:rPr>
        <w:t xml:space="preserve">unicipal de Itapevi, bem como regulamenta </w:t>
      </w:r>
      <w:r>
        <w:rPr>
          <w:rFonts w:ascii="Times New Roman" w:hAnsi="Times New Roman" w:cs="Times New Roman"/>
          <w:sz w:val="24"/>
          <w:szCs w:val="24"/>
        </w:rPr>
        <w:t>a Lei Nº 14</w:t>
      </w:r>
      <w:r w:rsidRPr="00A86ACE">
        <w:rPr>
          <w:rFonts w:ascii="Times New Roman" w:hAnsi="Times New Roman" w:cs="Times New Roman"/>
          <w:sz w:val="24"/>
          <w:szCs w:val="24"/>
        </w:rPr>
        <w:t xml:space="preserve">.133/2021 no âmbito do </w:t>
      </w:r>
      <w:r>
        <w:rPr>
          <w:rFonts w:ascii="Times New Roman" w:hAnsi="Times New Roman" w:cs="Times New Roman"/>
          <w:sz w:val="24"/>
          <w:szCs w:val="24"/>
        </w:rPr>
        <w:t>P</w:t>
      </w:r>
      <w:r w:rsidRPr="00A86ACE">
        <w:rPr>
          <w:rFonts w:ascii="Times New Roman" w:hAnsi="Times New Roman" w:cs="Times New Roman"/>
          <w:sz w:val="24"/>
          <w:szCs w:val="24"/>
        </w:rPr>
        <w:t xml:space="preserve">oder </w:t>
      </w:r>
      <w:r>
        <w:rPr>
          <w:rFonts w:ascii="Times New Roman" w:hAnsi="Times New Roman" w:cs="Times New Roman"/>
          <w:sz w:val="24"/>
          <w:szCs w:val="24"/>
        </w:rPr>
        <w:t>L</w:t>
      </w:r>
      <w:r w:rsidRPr="00A86ACE">
        <w:rPr>
          <w:rFonts w:ascii="Times New Roman" w:hAnsi="Times New Roman" w:cs="Times New Roman"/>
          <w:sz w:val="24"/>
          <w:szCs w:val="24"/>
        </w:rPr>
        <w:t xml:space="preserve">egislativo </w:t>
      </w:r>
      <w:r>
        <w:rPr>
          <w:rFonts w:ascii="Times New Roman" w:hAnsi="Times New Roman" w:cs="Times New Roman"/>
          <w:sz w:val="24"/>
          <w:szCs w:val="24"/>
        </w:rPr>
        <w:t>M</w:t>
      </w:r>
      <w:r w:rsidRPr="00A86ACE">
        <w:rPr>
          <w:rFonts w:ascii="Times New Roman" w:hAnsi="Times New Roman" w:cs="Times New Roman"/>
          <w:sz w:val="24"/>
          <w:szCs w:val="24"/>
        </w:rPr>
        <w:t>unicipal.</w:t>
      </w:r>
    </w:p>
    <w:p w:rsidR="00FB5D50" w:rsidP="00FB5D50">
      <w:pPr>
        <w:spacing w:after="0"/>
        <w:ind w:left="3969"/>
        <w:jc w:val="both"/>
      </w:pPr>
    </w:p>
    <w:p w:rsidR="00FB5D50" w:rsidP="00FB5D50">
      <w:pPr>
        <w:spacing w:after="0"/>
        <w:ind w:left="3969"/>
        <w:jc w:val="both"/>
      </w:pPr>
    </w:p>
    <w:p w:rsidR="00791464"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O PRESIDENTE DA CÂMARA MUNICIPAL DE ITAPEVI, </w:t>
      </w:r>
      <w:r w:rsidRPr="00F02AFA" w:rsidR="009D5423">
        <w:rPr>
          <w:rFonts w:ascii="Times New Roman" w:hAnsi="Times New Roman" w:cs="Times New Roman"/>
          <w:color w:val="000000" w:themeColor="text1"/>
          <w:sz w:val="24"/>
          <w:szCs w:val="24"/>
        </w:rPr>
        <w:t>faz</w:t>
      </w:r>
      <w:r w:rsidRPr="00A86ACE">
        <w:rPr>
          <w:rFonts w:ascii="Times New Roman" w:hAnsi="Times New Roman" w:cs="Times New Roman"/>
          <w:sz w:val="24"/>
          <w:szCs w:val="24"/>
        </w:rPr>
        <w:t xml:space="preserve"> saber que a Câmara Mu</w:t>
      </w:r>
      <w:r w:rsidR="00BA4010">
        <w:rPr>
          <w:rFonts w:ascii="Times New Roman" w:hAnsi="Times New Roman" w:cs="Times New Roman"/>
          <w:sz w:val="24"/>
          <w:szCs w:val="24"/>
        </w:rPr>
        <w:t xml:space="preserve">nicipal de Itapevi aprovou e ele </w:t>
      </w:r>
      <w:r w:rsidRPr="00A86ACE">
        <w:rPr>
          <w:rFonts w:ascii="Times New Roman" w:hAnsi="Times New Roman" w:cs="Times New Roman"/>
          <w:sz w:val="24"/>
          <w:szCs w:val="24"/>
        </w:rPr>
        <w:t>promulg</w:t>
      </w:r>
      <w:r w:rsidR="00BA4010">
        <w:rPr>
          <w:rFonts w:ascii="Times New Roman" w:hAnsi="Times New Roman" w:cs="Times New Roman"/>
          <w:sz w:val="24"/>
          <w:szCs w:val="24"/>
        </w:rPr>
        <w:t>a</w:t>
      </w:r>
      <w:r w:rsidRPr="00A86ACE">
        <w:rPr>
          <w:rFonts w:ascii="Times New Roman" w:hAnsi="Times New Roman" w:cs="Times New Roman"/>
          <w:sz w:val="24"/>
          <w:szCs w:val="24"/>
        </w:rPr>
        <w:t xml:space="preserve"> a seguinte Resolução:</w:t>
      </w:r>
    </w:p>
    <w:p w:rsidR="00F86EB8" w:rsidP="006D0C9F">
      <w:pPr>
        <w:spacing w:after="0" w:line="360" w:lineRule="auto"/>
        <w:jc w:val="center"/>
        <w:rPr>
          <w:rFonts w:ascii="Times New Roman" w:hAnsi="Times New Roman" w:cs="Times New Roman"/>
          <w:sz w:val="24"/>
          <w:szCs w:val="24"/>
        </w:rPr>
      </w:pPr>
    </w:p>
    <w:p w:rsidR="00A6305A" w:rsidRPr="00A6305A" w:rsidP="00FB5D50">
      <w:pPr>
        <w:spacing w:after="0" w:line="360" w:lineRule="auto"/>
        <w:jc w:val="center"/>
        <w:rPr>
          <w:rFonts w:ascii="Times New Roman" w:hAnsi="Times New Roman" w:cs="Times New Roman"/>
          <w:b/>
          <w:sz w:val="24"/>
          <w:szCs w:val="24"/>
        </w:rPr>
      </w:pPr>
      <w:r w:rsidRPr="00A6305A">
        <w:rPr>
          <w:rFonts w:ascii="Times New Roman" w:hAnsi="Times New Roman" w:cs="Times New Roman"/>
          <w:b/>
          <w:sz w:val="24"/>
          <w:szCs w:val="24"/>
        </w:rPr>
        <w:t>CAPÍTULO I</w:t>
      </w:r>
    </w:p>
    <w:p w:rsidR="00A6305A" w:rsidP="00FB5D50">
      <w:pPr>
        <w:spacing w:after="0" w:line="360" w:lineRule="auto"/>
        <w:jc w:val="center"/>
        <w:rPr>
          <w:rFonts w:ascii="Times New Roman" w:hAnsi="Times New Roman" w:cs="Times New Roman"/>
          <w:b/>
          <w:sz w:val="24"/>
          <w:szCs w:val="24"/>
        </w:rPr>
      </w:pPr>
      <w:r w:rsidRPr="00A6305A">
        <w:rPr>
          <w:rFonts w:ascii="Times New Roman" w:hAnsi="Times New Roman" w:cs="Times New Roman"/>
          <w:b/>
          <w:sz w:val="24"/>
          <w:szCs w:val="24"/>
        </w:rPr>
        <w:t>DISPOSIÇÕES PRELIMINARES</w:t>
      </w:r>
    </w:p>
    <w:p w:rsidR="000D6396"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 </w:t>
      </w:r>
      <w:r w:rsidR="000837AC">
        <w:rPr>
          <w:rFonts w:ascii="Times New Roman" w:hAnsi="Times New Roman" w:cs="Times New Roman"/>
          <w:sz w:val="24"/>
          <w:szCs w:val="24"/>
        </w:rPr>
        <w:t>1</w:t>
      </w:r>
      <w:r>
        <w:rPr>
          <w:rFonts w:ascii="Times New Roman" w:hAnsi="Times New Roman" w:cs="Times New Roman"/>
          <w:sz w:val="24"/>
          <w:szCs w:val="24"/>
        </w:rPr>
        <w:t xml:space="preserve">º </w:t>
      </w:r>
      <w:r w:rsidR="00BA4010">
        <w:rPr>
          <w:rFonts w:ascii="Times New Roman" w:hAnsi="Times New Roman" w:cs="Times New Roman"/>
          <w:sz w:val="24"/>
          <w:szCs w:val="24"/>
        </w:rPr>
        <w:t>Esta Resolução disciplina a</w:t>
      </w:r>
      <w:r>
        <w:rPr>
          <w:rFonts w:ascii="Times New Roman" w:hAnsi="Times New Roman" w:cs="Times New Roman"/>
          <w:sz w:val="24"/>
          <w:szCs w:val="24"/>
        </w:rPr>
        <w:t xml:space="preserve"> Coordenadoria de Licitações e Contratos</w:t>
      </w:r>
      <w:r w:rsidR="00BA4010">
        <w:rPr>
          <w:rFonts w:ascii="Times New Roman" w:hAnsi="Times New Roman" w:cs="Times New Roman"/>
          <w:sz w:val="24"/>
          <w:szCs w:val="24"/>
        </w:rPr>
        <w:t>, bem como regulamenta a aplicação da Lei Federal nº. 14.133/2021 n</w:t>
      </w:r>
      <w:r w:rsidR="002F276A">
        <w:rPr>
          <w:rFonts w:ascii="Times New Roman" w:hAnsi="Times New Roman" w:cs="Times New Roman"/>
          <w:sz w:val="24"/>
          <w:szCs w:val="24"/>
        </w:rPr>
        <w:t xml:space="preserve">os procedimentos de contratação </w:t>
      </w:r>
      <w:r>
        <w:rPr>
          <w:rFonts w:ascii="Times New Roman" w:hAnsi="Times New Roman" w:cs="Times New Roman"/>
          <w:sz w:val="24"/>
          <w:szCs w:val="24"/>
        </w:rPr>
        <w:t>no âmbito do Poder Legislativo Municipal de Itapevi.</w:t>
      </w:r>
    </w:p>
    <w:p w:rsidR="00FB5D50" w:rsidP="00FB5D50">
      <w:pPr>
        <w:spacing w:after="0" w:line="360" w:lineRule="auto"/>
        <w:jc w:val="both"/>
        <w:rPr>
          <w:rFonts w:ascii="Times New Roman" w:hAnsi="Times New Roman" w:cs="Times New Roman"/>
          <w:sz w:val="24"/>
          <w:szCs w:val="24"/>
        </w:rPr>
      </w:pPr>
    </w:p>
    <w:p w:rsidR="00A6305A"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 </w:t>
      </w:r>
      <w:r w:rsidR="000837AC">
        <w:rPr>
          <w:rFonts w:ascii="Times New Roman" w:hAnsi="Times New Roman" w:cs="Times New Roman"/>
          <w:sz w:val="24"/>
          <w:szCs w:val="24"/>
        </w:rPr>
        <w:t xml:space="preserve">2º </w:t>
      </w:r>
      <w:r>
        <w:rPr>
          <w:rFonts w:ascii="Times New Roman" w:hAnsi="Times New Roman" w:cs="Times New Roman"/>
          <w:sz w:val="24"/>
          <w:szCs w:val="24"/>
        </w:rPr>
        <w:t xml:space="preserve">Na aplicação desta Resolução serão observados os princípios da </w:t>
      </w:r>
      <w:r w:rsidRPr="00A86ACE">
        <w:rPr>
          <w:rFonts w:ascii="Times New Roman" w:hAnsi="Times New Roman" w:cs="Times New Roman"/>
          <w:sz w:val="24"/>
          <w:szCs w:val="24"/>
        </w:rPr>
        <w:t>legalidade, da impessoalidade, da moralidade, da publicidade, da eficiência, do intere</w:t>
      </w:r>
      <w:r w:rsidRPr="00A86ACE">
        <w:rPr>
          <w:rFonts w:ascii="Times New Roman" w:hAnsi="Times New Roman" w:cs="Times New Roman"/>
          <w:sz w:val="24"/>
          <w:szCs w:val="24"/>
        </w:rPr>
        <w:t>sse público, da probidade administrativa, da igualdade, do planejamento, da transparência, da eficácia, da segregação de funções, da motivação, da vinculação ao edital, do julgamento objetivo, da segurança jurídica, da razoabilidade, da competitividade, da</w:t>
      </w:r>
      <w:r w:rsidRPr="00A86ACE">
        <w:rPr>
          <w:rFonts w:ascii="Times New Roman" w:hAnsi="Times New Roman" w:cs="Times New Roman"/>
          <w:sz w:val="24"/>
          <w:szCs w:val="24"/>
        </w:rPr>
        <w:t xml:space="preserve"> proporcionalidade, da celeridade, da economicidade e do desenvolvimento nacional sustentável.</w:t>
      </w:r>
    </w:p>
    <w:p w:rsidR="00F86EB8" w:rsidRPr="00A86ACE" w:rsidP="00730C2D">
      <w:pPr>
        <w:spacing w:after="0" w:line="360" w:lineRule="auto"/>
        <w:jc w:val="center"/>
        <w:rPr>
          <w:rFonts w:ascii="Times New Roman" w:hAnsi="Times New Roman" w:cs="Times New Roman"/>
          <w:sz w:val="24"/>
          <w:szCs w:val="24"/>
        </w:rPr>
      </w:pPr>
    </w:p>
    <w:p w:rsidR="00A6305A" w:rsidP="00FB5D5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CAPÍTULO II</w:t>
      </w:r>
    </w:p>
    <w:p w:rsidR="009D5423" w:rsidP="00FB5D5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00CC532D">
        <w:rPr>
          <w:rFonts w:ascii="Times New Roman" w:hAnsi="Times New Roman" w:cs="Times New Roman"/>
          <w:b/>
          <w:sz w:val="24"/>
          <w:szCs w:val="24"/>
        </w:rPr>
        <w:t>O</w:t>
      </w:r>
      <w:r>
        <w:rPr>
          <w:rFonts w:ascii="Times New Roman" w:hAnsi="Times New Roman" w:cs="Times New Roman"/>
          <w:b/>
          <w:sz w:val="24"/>
          <w:szCs w:val="24"/>
        </w:rPr>
        <w:t>S PEDIDOS DE CONTRATAÇÕES</w:t>
      </w:r>
    </w:p>
    <w:p w:rsidR="009D5423"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 </w:t>
      </w:r>
      <w:r w:rsidR="000837AC">
        <w:rPr>
          <w:rFonts w:ascii="Times New Roman" w:hAnsi="Times New Roman" w:cs="Times New Roman"/>
          <w:sz w:val="24"/>
          <w:szCs w:val="24"/>
        </w:rPr>
        <w:t>3</w:t>
      </w:r>
      <w:r w:rsidR="007C2AF0">
        <w:rPr>
          <w:rFonts w:ascii="Times New Roman" w:hAnsi="Times New Roman" w:cs="Times New Roman"/>
          <w:sz w:val="24"/>
          <w:szCs w:val="24"/>
        </w:rPr>
        <w:t>º</w:t>
      </w:r>
      <w:r w:rsidR="00D41E5F">
        <w:rPr>
          <w:rFonts w:ascii="Times New Roman" w:hAnsi="Times New Roman" w:cs="Times New Roman"/>
          <w:sz w:val="24"/>
          <w:szCs w:val="24"/>
        </w:rPr>
        <w:t xml:space="preserve"> Cabe a</w:t>
      </w:r>
      <w:r>
        <w:rPr>
          <w:rFonts w:ascii="Times New Roman" w:hAnsi="Times New Roman" w:cs="Times New Roman"/>
          <w:sz w:val="24"/>
          <w:szCs w:val="24"/>
        </w:rPr>
        <w:t xml:space="preserve"> </w:t>
      </w:r>
      <w:r w:rsidR="00CC532D">
        <w:rPr>
          <w:rFonts w:ascii="Times New Roman" w:hAnsi="Times New Roman" w:cs="Times New Roman"/>
          <w:sz w:val="24"/>
          <w:szCs w:val="24"/>
        </w:rPr>
        <w:t xml:space="preserve">Unidade de Pedidos da </w:t>
      </w:r>
      <w:r>
        <w:rPr>
          <w:rFonts w:ascii="Times New Roman" w:hAnsi="Times New Roman" w:cs="Times New Roman"/>
          <w:sz w:val="24"/>
          <w:szCs w:val="24"/>
        </w:rPr>
        <w:t>Coordenador</w:t>
      </w:r>
      <w:r w:rsidR="00D41E5F">
        <w:rPr>
          <w:rFonts w:ascii="Times New Roman" w:hAnsi="Times New Roman" w:cs="Times New Roman"/>
          <w:sz w:val="24"/>
          <w:szCs w:val="24"/>
        </w:rPr>
        <w:t>ia</w:t>
      </w:r>
      <w:r>
        <w:rPr>
          <w:rFonts w:ascii="Times New Roman" w:hAnsi="Times New Roman" w:cs="Times New Roman"/>
          <w:sz w:val="24"/>
          <w:szCs w:val="24"/>
        </w:rPr>
        <w:t xml:space="preserve"> de Licitações e Contratos o recebimento dos pedidos de contratações, </w:t>
      </w:r>
      <w:r w:rsidR="000E2BA1">
        <w:rPr>
          <w:rFonts w:ascii="Times New Roman" w:hAnsi="Times New Roman" w:cs="Times New Roman"/>
          <w:sz w:val="24"/>
          <w:szCs w:val="24"/>
        </w:rPr>
        <w:t>através de Sistema Automatizado, efetuando a análise formal do pedido.</w:t>
      </w:r>
    </w:p>
    <w:p w:rsidR="000E2BA1" w:rsidP="00FB5D50">
      <w:pPr>
        <w:pStyle w:val="ListParagraph"/>
        <w:numPr>
          <w:ilvl w:val="0"/>
          <w:numId w:val="17"/>
        </w:numPr>
        <w:tabs>
          <w:tab w:val="left" w:pos="284"/>
        </w:tabs>
        <w:spacing w:after="0" w:line="360" w:lineRule="auto"/>
        <w:ind w:left="0" w:firstLine="142"/>
        <w:jc w:val="both"/>
        <w:rPr>
          <w:rFonts w:ascii="Times New Roman" w:hAnsi="Times New Roman" w:cs="Times New Roman"/>
          <w:sz w:val="24"/>
          <w:szCs w:val="24"/>
        </w:rPr>
      </w:pPr>
      <w:r w:rsidRPr="00404979">
        <w:rPr>
          <w:rFonts w:ascii="Times New Roman" w:hAnsi="Times New Roman" w:cs="Times New Roman"/>
          <w:sz w:val="24"/>
          <w:szCs w:val="24"/>
        </w:rPr>
        <w:t xml:space="preserve">Os pedidos de contratações deverão </w:t>
      </w:r>
      <w:r w:rsidR="007C2AF0">
        <w:rPr>
          <w:rFonts w:ascii="Times New Roman" w:hAnsi="Times New Roman" w:cs="Times New Roman"/>
          <w:sz w:val="24"/>
          <w:szCs w:val="24"/>
        </w:rPr>
        <w:t xml:space="preserve">ser elaborados pelo requisitante, devendo </w:t>
      </w:r>
      <w:r w:rsidRPr="00404979">
        <w:rPr>
          <w:rFonts w:ascii="Times New Roman" w:hAnsi="Times New Roman" w:cs="Times New Roman"/>
          <w:sz w:val="24"/>
          <w:szCs w:val="24"/>
        </w:rPr>
        <w:t>observar, no que couber, os seguintes requisitos:</w:t>
      </w:r>
    </w:p>
    <w:p w:rsidR="00D41E5F" w:rsidRPr="00D41E5F" w:rsidP="00FB5D50">
      <w:pPr>
        <w:pStyle w:val="ListParagraph"/>
        <w:numPr>
          <w:ilvl w:val="1"/>
          <w:numId w:val="17"/>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descrever a necessidade da contratação, que caracterize o interesse público envolvido, fundamentada através de </w:t>
      </w:r>
      <w:r w:rsidRPr="00A86ACE">
        <w:rPr>
          <w:rFonts w:ascii="Times New Roman" w:hAnsi="Times New Roman" w:cs="Times New Roman"/>
          <w:sz w:val="24"/>
          <w:szCs w:val="24"/>
        </w:rPr>
        <w:t xml:space="preserve">Estudo Técnico Preliminar, cujo modelo a </w:t>
      </w:r>
      <w:r w:rsidRPr="00A86ACE">
        <w:rPr>
          <w:rFonts w:ascii="Times New Roman" w:hAnsi="Times New Roman" w:cs="Times New Roman"/>
          <w:sz w:val="24"/>
          <w:szCs w:val="24"/>
        </w:rPr>
        <w:t xml:space="preserve">ser apresentado consta ao final desta regulamentação como </w:t>
      </w:r>
      <w:r w:rsidRPr="00A86ACE">
        <w:rPr>
          <w:rFonts w:ascii="Times New Roman" w:hAnsi="Times New Roman" w:cs="Times New Roman"/>
          <w:b/>
          <w:sz w:val="24"/>
          <w:szCs w:val="24"/>
        </w:rPr>
        <w:t>A</w:t>
      </w:r>
      <w:r>
        <w:rPr>
          <w:rFonts w:ascii="Times New Roman" w:hAnsi="Times New Roman" w:cs="Times New Roman"/>
          <w:b/>
          <w:sz w:val="24"/>
          <w:szCs w:val="24"/>
        </w:rPr>
        <w:t>nexo</w:t>
      </w:r>
      <w:r w:rsidRPr="00A86ACE">
        <w:rPr>
          <w:rFonts w:ascii="Times New Roman" w:hAnsi="Times New Roman" w:cs="Times New Roman"/>
          <w:b/>
          <w:sz w:val="24"/>
          <w:szCs w:val="24"/>
        </w:rPr>
        <w:t xml:space="preserve"> I </w:t>
      </w:r>
      <w:r>
        <w:rPr>
          <w:rFonts w:ascii="Times New Roman" w:hAnsi="Times New Roman" w:cs="Times New Roman"/>
          <w:b/>
          <w:sz w:val="24"/>
          <w:szCs w:val="24"/>
        </w:rPr>
        <w:t xml:space="preserve">- </w:t>
      </w:r>
      <w:r w:rsidRPr="00A86ACE">
        <w:rPr>
          <w:rFonts w:ascii="Times New Roman" w:hAnsi="Times New Roman" w:cs="Times New Roman"/>
          <w:b/>
          <w:sz w:val="24"/>
          <w:szCs w:val="24"/>
        </w:rPr>
        <w:t>M</w:t>
      </w:r>
      <w:r>
        <w:rPr>
          <w:rFonts w:ascii="Times New Roman" w:hAnsi="Times New Roman" w:cs="Times New Roman"/>
          <w:b/>
          <w:sz w:val="24"/>
          <w:szCs w:val="24"/>
        </w:rPr>
        <w:t>odelo</w:t>
      </w:r>
      <w:r w:rsidRPr="00A86ACE">
        <w:rPr>
          <w:rFonts w:ascii="Times New Roman" w:hAnsi="Times New Roman" w:cs="Times New Roman"/>
          <w:b/>
          <w:sz w:val="24"/>
          <w:szCs w:val="24"/>
        </w:rPr>
        <w:t xml:space="preserve"> </w:t>
      </w:r>
      <w:r>
        <w:rPr>
          <w:rFonts w:ascii="Times New Roman" w:hAnsi="Times New Roman" w:cs="Times New Roman"/>
          <w:b/>
          <w:sz w:val="24"/>
          <w:szCs w:val="24"/>
        </w:rPr>
        <w:t>de</w:t>
      </w:r>
      <w:r w:rsidRPr="00A86ACE">
        <w:rPr>
          <w:rFonts w:ascii="Times New Roman" w:hAnsi="Times New Roman" w:cs="Times New Roman"/>
          <w:b/>
          <w:sz w:val="24"/>
          <w:szCs w:val="24"/>
        </w:rPr>
        <w:t xml:space="preserve"> E</w:t>
      </w:r>
      <w:r>
        <w:rPr>
          <w:rFonts w:ascii="Times New Roman" w:hAnsi="Times New Roman" w:cs="Times New Roman"/>
          <w:b/>
          <w:sz w:val="24"/>
          <w:szCs w:val="24"/>
        </w:rPr>
        <w:t>studo</w:t>
      </w:r>
      <w:r w:rsidRPr="00A86ACE">
        <w:rPr>
          <w:rFonts w:ascii="Times New Roman" w:hAnsi="Times New Roman" w:cs="Times New Roman"/>
          <w:b/>
          <w:sz w:val="24"/>
          <w:szCs w:val="24"/>
        </w:rPr>
        <w:t xml:space="preserve"> T</w:t>
      </w:r>
      <w:r>
        <w:rPr>
          <w:rFonts w:ascii="Times New Roman" w:hAnsi="Times New Roman" w:cs="Times New Roman"/>
          <w:b/>
          <w:sz w:val="24"/>
          <w:szCs w:val="24"/>
        </w:rPr>
        <w:t>écnico</w:t>
      </w:r>
      <w:r w:rsidRPr="00A86ACE">
        <w:rPr>
          <w:rFonts w:ascii="Times New Roman" w:hAnsi="Times New Roman" w:cs="Times New Roman"/>
          <w:b/>
          <w:sz w:val="24"/>
          <w:szCs w:val="24"/>
        </w:rPr>
        <w:t xml:space="preserve"> P</w:t>
      </w:r>
      <w:r>
        <w:rPr>
          <w:rFonts w:ascii="Times New Roman" w:hAnsi="Times New Roman" w:cs="Times New Roman"/>
          <w:b/>
          <w:sz w:val="24"/>
          <w:szCs w:val="24"/>
        </w:rPr>
        <w:t>reliminar;</w:t>
      </w:r>
    </w:p>
    <w:p w:rsidR="00D41E5F" w:rsidRPr="00D41E5F" w:rsidP="00FB5D50">
      <w:pPr>
        <w:pStyle w:val="ListParagraph"/>
        <w:numPr>
          <w:ilvl w:val="1"/>
          <w:numId w:val="17"/>
        </w:numPr>
        <w:spacing w:after="0" w:line="360" w:lineRule="auto"/>
        <w:ind w:left="709" w:hanging="425"/>
        <w:jc w:val="both"/>
        <w:rPr>
          <w:rFonts w:ascii="Times New Roman" w:hAnsi="Times New Roman" w:cs="Times New Roman"/>
          <w:sz w:val="24"/>
          <w:szCs w:val="24"/>
        </w:rPr>
      </w:pPr>
      <w:r w:rsidRPr="00D41E5F">
        <w:rPr>
          <w:rFonts w:ascii="Times New Roman" w:hAnsi="Times New Roman" w:cs="Times New Roman"/>
          <w:sz w:val="24"/>
          <w:szCs w:val="24"/>
        </w:rPr>
        <w:t>a definição do objeto para o atendimento da necessidade, por meio de termo de referência, anteprojeto, projeto básico ou pro</w:t>
      </w:r>
      <w:r>
        <w:rPr>
          <w:rFonts w:ascii="Times New Roman" w:hAnsi="Times New Roman" w:cs="Times New Roman"/>
          <w:sz w:val="24"/>
          <w:szCs w:val="24"/>
        </w:rPr>
        <w:t>jeto executivo, conforme o caso.</w:t>
      </w:r>
    </w:p>
    <w:p w:rsidR="00D41E5F" w:rsidP="00FB5D50">
      <w:pPr>
        <w:pStyle w:val="ListParagraph"/>
        <w:numPr>
          <w:ilvl w:val="0"/>
          <w:numId w:val="17"/>
        </w:numPr>
        <w:tabs>
          <w:tab w:val="left" w:pos="284"/>
        </w:tabs>
        <w:spacing w:after="0" w:line="360" w:lineRule="auto"/>
        <w:ind w:left="0" w:firstLine="142"/>
        <w:jc w:val="both"/>
        <w:rPr>
          <w:rFonts w:ascii="Times New Roman" w:hAnsi="Times New Roman" w:cs="Times New Roman"/>
          <w:sz w:val="24"/>
          <w:szCs w:val="24"/>
        </w:rPr>
      </w:pPr>
      <w:r w:rsidRPr="00D41E5F">
        <w:rPr>
          <w:rFonts w:ascii="Times New Roman" w:hAnsi="Times New Roman" w:cs="Times New Roman"/>
          <w:sz w:val="24"/>
          <w:szCs w:val="24"/>
        </w:rPr>
        <w:t>Os pedidos serão organizados em planilha própria, devendo ser reunidos e/ou unificados quando pres</w:t>
      </w:r>
      <w:r w:rsidRPr="00D41E5F">
        <w:rPr>
          <w:rFonts w:ascii="Times New Roman" w:hAnsi="Times New Roman" w:cs="Times New Roman"/>
          <w:sz w:val="24"/>
          <w:szCs w:val="24"/>
        </w:rPr>
        <w:t>ente a mesma natureza e objeto, desde que seja viável o procedimento administrativo para contratação;</w:t>
      </w:r>
    </w:p>
    <w:p w:rsidR="00CC532D" w:rsidP="00FB5D50">
      <w:pPr>
        <w:pStyle w:val="ListParagraph"/>
        <w:numPr>
          <w:ilvl w:val="0"/>
          <w:numId w:val="17"/>
        </w:numPr>
        <w:tabs>
          <w:tab w:val="left" w:pos="284"/>
        </w:tabs>
        <w:spacing w:after="0" w:line="360" w:lineRule="auto"/>
        <w:ind w:left="0" w:firstLine="142"/>
        <w:jc w:val="both"/>
        <w:rPr>
          <w:rFonts w:ascii="Times New Roman" w:hAnsi="Times New Roman" w:cs="Times New Roman"/>
          <w:sz w:val="24"/>
          <w:szCs w:val="24"/>
        </w:rPr>
      </w:pPr>
      <w:r w:rsidRPr="00A86ACE">
        <w:rPr>
          <w:rFonts w:ascii="Times New Roman" w:hAnsi="Times New Roman" w:cs="Times New Roman"/>
          <w:sz w:val="24"/>
          <w:szCs w:val="24"/>
        </w:rPr>
        <w:t xml:space="preserve">Compete à Unidade de Pedido </w:t>
      </w:r>
      <w:r w:rsidRPr="00D41E5F" w:rsidR="007C2AF0">
        <w:rPr>
          <w:rFonts w:ascii="Times New Roman" w:hAnsi="Times New Roman" w:cs="Times New Roman"/>
          <w:sz w:val="24"/>
          <w:szCs w:val="24"/>
        </w:rPr>
        <w:t>observar os limites financeiros para cada modalidade de contratação, notificando a autoridade responsável acerca da viabilidade do processamento da contratação;</w:t>
      </w:r>
    </w:p>
    <w:p w:rsidR="00CC532D" w:rsidP="00FB5D50">
      <w:pPr>
        <w:pStyle w:val="ListParagraph"/>
        <w:numPr>
          <w:ilvl w:val="0"/>
          <w:numId w:val="17"/>
        </w:numPr>
        <w:tabs>
          <w:tab w:val="left" w:pos="284"/>
        </w:tabs>
        <w:spacing w:after="0" w:line="360" w:lineRule="auto"/>
        <w:ind w:left="0" w:firstLine="142"/>
        <w:jc w:val="both"/>
        <w:rPr>
          <w:rFonts w:ascii="Times New Roman" w:hAnsi="Times New Roman" w:cs="Times New Roman"/>
          <w:sz w:val="24"/>
          <w:szCs w:val="24"/>
        </w:rPr>
      </w:pPr>
      <w:r w:rsidRPr="00CC532D">
        <w:rPr>
          <w:rFonts w:ascii="Times New Roman" w:hAnsi="Times New Roman" w:cs="Times New Roman"/>
          <w:sz w:val="24"/>
          <w:szCs w:val="24"/>
        </w:rPr>
        <w:t>Os pedidos que não preencherem</w:t>
      </w:r>
      <w:r w:rsidRPr="00CC532D" w:rsidR="007C2AF0">
        <w:rPr>
          <w:rFonts w:ascii="Times New Roman" w:hAnsi="Times New Roman" w:cs="Times New Roman"/>
          <w:sz w:val="24"/>
          <w:szCs w:val="24"/>
        </w:rPr>
        <w:t xml:space="preserve"> os requisitos mínimos exigidos para instruir o procedimento de contratação, serão devolvidos a origem para retificação;</w:t>
      </w:r>
    </w:p>
    <w:p w:rsidR="00CC532D" w:rsidP="00FB5D50">
      <w:pPr>
        <w:pStyle w:val="ListParagraph"/>
        <w:numPr>
          <w:ilvl w:val="0"/>
          <w:numId w:val="17"/>
        </w:numPr>
        <w:tabs>
          <w:tab w:val="left" w:pos="284"/>
        </w:tabs>
        <w:spacing w:after="0" w:line="360" w:lineRule="auto"/>
        <w:ind w:left="0" w:firstLine="142"/>
        <w:jc w:val="both"/>
        <w:rPr>
          <w:rFonts w:ascii="Times New Roman" w:hAnsi="Times New Roman" w:cs="Times New Roman"/>
          <w:sz w:val="24"/>
          <w:szCs w:val="24"/>
        </w:rPr>
      </w:pPr>
      <w:r w:rsidRPr="00CC532D">
        <w:rPr>
          <w:rFonts w:ascii="Times New Roman" w:hAnsi="Times New Roman" w:cs="Times New Roman"/>
          <w:sz w:val="24"/>
          <w:szCs w:val="24"/>
        </w:rPr>
        <w:t xml:space="preserve">Incumbe a </w:t>
      </w:r>
      <w:r>
        <w:rPr>
          <w:rFonts w:ascii="Times New Roman" w:hAnsi="Times New Roman" w:cs="Times New Roman"/>
          <w:sz w:val="24"/>
          <w:szCs w:val="24"/>
        </w:rPr>
        <w:t>Unidade</w:t>
      </w:r>
      <w:r w:rsidRPr="00CC532D">
        <w:rPr>
          <w:rFonts w:ascii="Times New Roman" w:hAnsi="Times New Roman" w:cs="Times New Roman"/>
          <w:sz w:val="24"/>
          <w:szCs w:val="24"/>
        </w:rPr>
        <w:t xml:space="preserve"> diligenciar junto ao requisitante para prestar auxíl</w:t>
      </w:r>
      <w:r w:rsidRPr="00CC532D">
        <w:rPr>
          <w:rFonts w:ascii="Times New Roman" w:hAnsi="Times New Roman" w:cs="Times New Roman"/>
          <w:sz w:val="24"/>
          <w:szCs w:val="24"/>
        </w:rPr>
        <w:t>io e esclarecimentos na regularização do pedido;</w:t>
      </w:r>
    </w:p>
    <w:p w:rsidR="00CC532D" w:rsidP="00FB5D50">
      <w:pPr>
        <w:pStyle w:val="ListParagraph"/>
        <w:numPr>
          <w:ilvl w:val="0"/>
          <w:numId w:val="17"/>
        </w:numPr>
        <w:tabs>
          <w:tab w:val="left" w:pos="284"/>
        </w:tabs>
        <w:spacing w:after="0" w:line="360" w:lineRule="auto"/>
        <w:ind w:left="0" w:firstLine="142"/>
        <w:jc w:val="both"/>
        <w:rPr>
          <w:rFonts w:ascii="Times New Roman" w:hAnsi="Times New Roman" w:cs="Times New Roman"/>
          <w:sz w:val="24"/>
          <w:szCs w:val="24"/>
        </w:rPr>
      </w:pPr>
      <w:r w:rsidRPr="00CC532D">
        <w:rPr>
          <w:rFonts w:ascii="Times New Roman" w:hAnsi="Times New Roman" w:cs="Times New Roman"/>
          <w:sz w:val="24"/>
          <w:szCs w:val="24"/>
        </w:rPr>
        <w:t xml:space="preserve">Os pedidos indeferidos </w:t>
      </w:r>
      <w:r>
        <w:rPr>
          <w:rFonts w:ascii="Times New Roman" w:hAnsi="Times New Roman" w:cs="Times New Roman"/>
          <w:sz w:val="24"/>
          <w:szCs w:val="24"/>
        </w:rPr>
        <w:t xml:space="preserve">pela autoridade competente </w:t>
      </w:r>
      <w:r w:rsidRPr="00CC532D">
        <w:rPr>
          <w:rFonts w:ascii="Times New Roman" w:hAnsi="Times New Roman" w:cs="Times New Roman"/>
          <w:sz w:val="24"/>
          <w:szCs w:val="24"/>
        </w:rPr>
        <w:t>serão remetidos ao requisitante para ciência, podendo ser atualizado e reapresentado oportunamente no plano de contratações anual ou arquivado;</w:t>
      </w:r>
    </w:p>
    <w:p w:rsidR="007C2AF0" w:rsidRPr="00CC532D" w:rsidP="00FB5D50">
      <w:pPr>
        <w:pStyle w:val="ListParagraph"/>
        <w:numPr>
          <w:ilvl w:val="0"/>
          <w:numId w:val="17"/>
        </w:numPr>
        <w:tabs>
          <w:tab w:val="left" w:pos="284"/>
        </w:tabs>
        <w:spacing w:after="0" w:line="360" w:lineRule="auto"/>
        <w:ind w:left="0" w:firstLine="142"/>
        <w:jc w:val="both"/>
        <w:rPr>
          <w:rFonts w:ascii="Times New Roman" w:hAnsi="Times New Roman" w:cs="Times New Roman"/>
          <w:sz w:val="24"/>
          <w:szCs w:val="24"/>
        </w:rPr>
      </w:pPr>
      <w:r w:rsidRPr="00CC532D">
        <w:rPr>
          <w:rFonts w:ascii="Times New Roman" w:hAnsi="Times New Roman" w:cs="Times New Roman"/>
          <w:sz w:val="24"/>
          <w:szCs w:val="24"/>
        </w:rPr>
        <w:t>Estando o ped</w:t>
      </w:r>
      <w:r w:rsidRPr="00CC532D">
        <w:rPr>
          <w:rFonts w:ascii="Times New Roman" w:hAnsi="Times New Roman" w:cs="Times New Roman"/>
          <w:sz w:val="24"/>
          <w:szCs w:val="24"/>
        </w:rPr>
        <w:t xml:space="preserve">ido formalmente em ordem, os autos serão remetidos ao Ordenador de Despesa para deliberação, posteriormente, movimentado a </w:t>
      </w:r>
      <w:r w:rsidR="00CC532D">
        <w:rPr>
          <w:rFonts w:ascii="Times New Roman" w:hAnsi="Times New Roman" w:cs="Times New Roman"/>
          <w:sz w:val="24"/>
          <w:szCs w:val="24"/>
        </w:rPr>
        <w:t xml:space="preserve">Seção de </w:t>
      </w:r>
      <w:r w:rsidR="000719E6">
        <w:rPr>
          <w:rFonts w:ascii="Times New Roman" w:hAnsi="Times New Roman" w:cs="Times New Roman"/>
          <w:sz w:val="24"/>
          <w:szCs w:val="24"/>
        </w:rPr>
        <w:t>Compras e Licitações</w:t>
      </w:r>
      <w:r w:rsidRPr="00CC532D">
        <w:rPr>
          <w:rFonts w:ascii="Times New Roman" w:hAnsi="Times New Roman" w:cs="Times New Roman"/>
          <w:sz w:val="24"/>
          <w:szCs w:val="24"/>
        </w:rPr>
        <w:t>.</w:t>
      </w:r>
    </w:p>
    <w:p w:rsidR="003D6125" w:rsidP="00FB5D50">
      <w:pPr>
        <w:pStyle w:val="ListParagraph"/>
        <w:spacing w:after="0" w:line="360" w:lineRule="auto"/>
        <w:ind w:left="0"/>
        <w:jc w:val="both"/>
        <w:rPr>
          <w:rFonts w:ascii="Times New Roman" w:hAnsi="Times New Roman" w:cs="Times New Roman"/>
          <w:sz w:val="24"/>
          <w:szCs w:val="24"/>
        </w:rPr>
      </w:pPr>
    </w:p>
    <w:p w:rsidR="00EA4DBF" w:rsidP="00FB5D50">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§1º </w:t>
      </w:r>
      <w:r w:rsidR="00404979">
        <w:rPr>
          <w:rFonts w:ascii="Times New Roman" w:hAnsi="Times New Roman" w:cs="Times New Roman"/>
          <w:sz w:val="24"/>
          <w:szCs w:val="24"/>
        </w:rPr>
        <w:t xml:space="preserve">O Estudo Técnico Preliminar </w:t>
      </w:r>
      <w:r w:rsidR="00CB3AB5">
        <w:rPr>
          <w:rFonts w:ascii="Times New Roman" w:hAnsi="Times New Roman" w:cs="Times New Roman"/>
          <w:sz w:val="24"/>
          <w:szCs w:val="24"/>
        </w:rPr>
        <w:t xml:space="preserve">deverá </w:t>
      </w:r>
      <w:r w:rsidRPr="00CB3AB5" w:rsidR="00CB3AB5">
        <w:rPr>
          <w:rFonts w:ascii="Times New Roman" w:hAnsi="Times New Roman" w:cs="Times New Roman"/>
          <w:sz w:val="24"/>
          <w:szCs w:val="24"/>
        </w:rPr>
        <w:t>ser elaborado conjuntamente por servidores da área técnica</w:t>
      </w:r>
      <w:r w:rsidR="00A82659">
        <w:rPr>
          <w:rFonts w:ascii="Times New Roman" w:hAnsi="Times New Roman" w:cs="Times New Roman"/>
          <w:sz w:val="24"/>
          <w:szCs w:val="24"/>
        </w:rPr>
        <w:t>, se houver,</w:t>
      </w:r>
      <w:r w:rsidRPr="00CB3AB5" w:rsidR="00CB3AB5">
        <w:rPr>
          <w:rFonts w:ascii="Times New Roman" w:hAnsi="Times New Roman" w:cs="Times New Roman"/>
          <w:sz w:val="24"/>
          <w:szCs w:val="24"/>
        </w:rPr>
        <w:t xml:space="preserve"> e requisitante</w:t>
      </w:r>
      <w:r w:rsidR="00CB3AB5">
        <w:rPr>
          <w:rFonts w:ascii="Times New Roman" w:hAnsi="Times New Roman" w:cs="Times New Roman"/>
          <w:sz w:val="24"/>
          <w:szCs w:val="24"/>
        </w:rPr>
        <w:t>, evidenciando</w:t>
      </w:r>
      <w:r w:rsidRPr="00CB3AB5" w:rsidR="00CB3AB5">
        <w:rPr>
          <w:rFonts w:ascii="Times New Roman" w:hAnsi="Times New Roman" w:cs="Times New Roman"/>
          <w:sz w:val="24"/>
          <w:szCs w:val="24"/>
        </w:rPr>
        <w:t xml:space="preserve"> o problema a ser resolvido e a sua melhor solução, de modo a permitir a avaliação da viabilidade técnica e econômica da contratação</w:t>
      </w:r>
      <w:r w:rsidR="00CB3AB5">
        <w:rPr>
          <w:rFonts w:ascii="Times New Roman" w:hAnsi="Times New Roman" w:cs="Times New Roman"/>
          <w:sz w:val="24"/>
          <w:szCs w:val="24"/>
        </w:rPr>
        <w:t xml:space="preserve">, devendo </w:t>
      </w:r>
      <w:r w:rsidR="00404979">
        <w:rPr>
          <w:rFonts w:ascii="Times New Roman" w:hAnsi="Times New Roman" w:cs="Times New Roman"/>
          <w:sz w:val="24"/>
          <w:szCs w:val="24"/>
        </w:rPr>
        <w:t xml:space="preserve">conter os </w:t>
      </w:r>
      <w:r w:rsidR="003D6125">
        <w:rPr>
          <w:rFonts w:ascii="Times New Roman" w:hAnsi="Times New Roman" w:cs="Times New Roman"/>
          <w:sz w:val="24"/>
          <w:szCs w:val="24"/>
        </w:rPr>
        <w:t>seguintes elementos</w:t>
      </w:r>
      <w:r w:rsidR="00404979">
        <w:rPr>
          <w:rFonts w:ascii="Times New Roman" w:hAnsi="Times New Roman" w:cs="Times New Roman"/>
          <w:sz w:val="24"/>
          <w:szCs w:val="24"/>
        </w:rPr>
        <w:t>:</w:t>
      </w:r>
    </w:p>
    <w:p w:rsidR="00EA4DBF"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descrição da necessidade da contratação, consi</w:t>
      </w:r>
      <w:r w:rsidRPr="00D41E5F">
        <w:rPr>
          <w:rFonts w:ascii="Times New Roman" w:hAnsi="Times New Roman" w:cs="Times New Roman"/>
          <w:color w:val="000000" w:themeColor="text1"/>
          <w:sz w:val="24"/>
          <w:szCs w:val="24"/>
        </w:rPr>
        <w:t>derado o problema a ser resolvido sob a perspectiva do interesse público;</w:t>
      </w:r>
    </w:p>
    <w:p w:rsidR="00EA4DBF" w:rsidRPr="00D41E5F" w:rsidP="00FB5D50">
      <w:pPr>
        <w:pStyle w:val="ListParagraph"/>
        <w:numPr>
          <w:ilvl w:val="0"/>
          <w:numId w:val="18"/>
        </w:numPr>
        <w:tabs>
          <w:tab w:val="left" w:pos="567"/>
        </w:tabs>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demonstração da previsão da contratação no plano de contratações anual, sempre que elaborado, de modo a indicar o seu alinhamento com o planejamento da Administração;</w:t>
      </w:r>
    </w:p>
    <w:p w:rsidR="00EA4DBF"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requisitos da c</w:t>
      </w:r>
      <w:r w:rsidRPr="00D41E5F">
        <w:rPr>
          <w:rFonts w:ascii="Times New Roman" w:hAnsi="Times New Roman" w:cs="Times New Roman"/>
          <w:color w:val="000000" w:themeColor="text1"/>
          <w:sz w:val="24"/>
          <w:szCs w:val="24"/>
        </w:rPr>
        <w:t>ontratação;</w:t>
      </w:r>
    </w:p>
    <w:p w:rsidR="00EA4DBF"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estimativas das quantidades para a contratação, acompanhadas das memórias de cálculo e dos documentos que lhes dão suporte, que considerem interdependências com outras contratações, de modo a possibilitar economia de escala;</w:t>
      </w:r>
    </w:p>
    <w:p w:rsidR="00EA4DBF"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levantamento de mer</w:t>
      </w:r>
      <w:r w:rsidRPr="00D41E5F">
        <w:rPr>
          <w:rFonts w:ascii="Times New Roman" w:hAnsi="Times New Roman" w:cs="Times New Roman"/>
          <w:color w:val="000000" w:themeColor="text1"/>
          <w:sz w:val="24"/>
          <w:szCs w:val="24"/>
        </w:rPr>
        <w:t>cado, que consiste na análise das alternativas possíveis, e justificativa técnica e econômica da escolha do tipo de solução a contratar;</w:t>
      </w:r>
    </w:p>
    <w:p w:rsidR="00A11CC0"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estimativa do valor da contratação, acompanhada dos preços unitários referenciais, das memórias de cálculo e dos docume</w:t>
      </w:r>
      <w:r w:rsidRPr="00D41E5F">
        <w:rPr>
          <w:rFonts w:ascii="Times New Roman" w:hAnsi="Times New Roman" w:cs="Times New Roman"/>
          <w:color w:val="000000" w:themeColor="text1"/>
          <w:sz w:val="24"/>
          <w:szCs w:val="24"/>
        </w:rPr>
        <w:t>ntos que lhe dão suporte, que poderão constar de anexo classificado, se a Administração optar por preservar o seu sigilo até a conclusão da licitação;</w:t>
      </w:r>
    </w:p>
    <w:p w:rsidR="00A11CC0"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 xml:space="preserve">descrição da solução como um todo, inclusive das exigências relacionadas à manutenção e à assistência </w:t>
      </w:r>
      <w:r w:rsidRPr="00D41E5F">
        <w:rPr>
          <w:rFonts w:ascii="Times New Roman" w:hAnsi="Times New Roman" w:cs="Times New Roman"/>
          <w:color w:val="000000" w:themeColor="text1"/>
          <w:sz w:val="24"/>
          <w:szCs w:val="24"/>
        </w:rPr>
        <w:t>técnica, quando for o caso;</w:t>
      </w:r>
    </w:p>
    <w:p w:rsidR="00A11CC0"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justificativas para o parcelamento ou não da contratação;</w:t>
      </w:r>
    </w:p>
    <w:p w:rsidR="001D2E0B"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contratações correlatas e/ou interdependentes;</w:t>
      </w:r>
    </w:p>
    <w:p w:rsidR="00A11CC0"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demonstrativo dos resultados pretendidos em termos de economicidade e de melhor aproveitamento dos recursos humanos, materi</w:t>
      </w:r>
      <w:r w:rsidRPr="00D41E5F">
        <w:rPr>
          <w:rFonts w:ascii="Times New Roman" w:hAnsi="Times New Roman" w:cs="Times New Roman"/>
          <w:color w:val="000000" w:themeColor="text1"/>
          <w:sz w:val="24"/>
          <w:szCs w:val="24"/>
        </w:rPr>
        <w:t>ais e financeiros disponíveis;</w:t>
      </w:r>
    </w:p>
    <w:p w:rsidR="00A11CC0"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providências a serem adotadas pela Administração previamente à celebração do contrato, inclusive quanto à capacitação de servidores ou de empregados para fiscalização e gestão contratual, se for o caso;</w:t>
      </w:r>
    </w:p>
    <w:p w:rsidR="00A11CC0"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descrição de possíveis</w:t>
      </w:r>
      <w:r w:rsidRPr="00D41E5F">
        <w:rPr>
          <w:rFonts w:ascii="Times New Roman" w:hAnsi="Times New Roman" w:cs="Times New Roman"/>
          <w:color w:val="000000" w:themeColor="text1"/>
          <w:sz w:val="24"/>
          <w:szCs w:val="24"/>
        </w:rPr>
        <w:t xml:space="preserve"> impactos ambientais e respectivas medidas mitigadoras, incluídos requisitos de baixo consumo de energia e de outros recursos, bem como logística reversa para desfazimento e reciclagem de bens e refugos, quando aplicável;</w:t>
      </w:r>
    </w:p>
    <w:p w:rsidR="00404979" w:rsidRPr="00D41E5F" w:rsidP="00FB5D50">
      <w:pPr>
        <w:pStyle w:val="ListParagraph"/>
        <w:numPr>
          <w:ilvl w:val="0"/>
          <w:numId w:val="18"/>
        </w:numPr>
        <w:spacing w:after="0" w:line="360" w:lineRule="auto"/>
        <w:ind w:left="567"/>
        <w:jc w:val="both"/>
        <w:rPr>
          <w:rFonts w:ascii="Times New Roman" w:hAnsi="Times New Roman" w:cs="Times New Roman"/>
          <w:color w:val="000000" w:themeColor="text1"/>
          <w:sz w:val="24"/>
          <w:szCs w:val="24"/>
        </w:rPr>
      </w:pPr>
      <w:r w:rsidRPr="00D41E5F">
        <w:rPr>
          <w:rFonts w:ascii="Times New Roman" w:hAnsi="Times New Roman" w:cs="Times New Roman"/>
          <w:color w:val="000000" w:themeColor="text1"/>
          <w:sz w:val="24"/>
          <w:szCs w:val="24"/>
        </w:rPr>
        <w:t xml:space="preserve">posicionamento conclusivo sobre a </w:t>
      </w:r>
      <w:r w:rsidRPr="00D41E5F">
        <w:rPr>
          <w:rFonts w:ascii="Times New Roman" w:hAnsi="Times New Roman" w:cs="Times New Roman"/>
          <w:color w:val="000000" w:themeColor="text1"/>
          <w:sz w:val="24"/>
          <w:szCs w:val="24"/>
        </w:rPr>
        <w:t>adequação da contratação para o atendimento da necessidade a que se destina</w:t>
      </w:r>
      <w:r w:rsidRPr="00D41E5F" w:rsidR="00CB3AB5">
        <w:rPr>
          <w:rFonts w:ascii="Times New Roman" w:hAnsi="Times New Roman" w:cs="Times New Roman"/>
          <w:color w:val="000000" w:themeColor="text1"/>
          <w:sz w:val="24"/>
          <w:szCs w:val="24"/>
        </w:rPr>
        <w:t>.</w:t>
      </w:r>
    </w:p>
    <w:p w:rsidR="001D2E0B" w:rsidP="00FB5D50">
      <w:pPr>
        <w:pStyle w:val="NormalWeb"/>
        <w:spacing w:before="0" w:beforeAutospacing="0" w:after="0" w:afterAutospacing="0" w:line="360" w:lineRule="auto"/>
        <w:jc w:val="both"/>
        <w:rPr>
          <w:color w:val="000000"/>
        </w:rPr>
      </w:pPr>
      <w:r w:rsidRPr="001D2E0B">
        <w:rPr>
          <w:color w:val="000000"/>
        </w:rPr>
        <w:t>§ 2º O estudo técnico preliminar deverá conter ao menos os elementos previstos nos incisos I, IV, VI, VIII e XIII do § 1º deste artigo e, quando não contemplar os demais elementos</w:t>
      </w:r>
      <w:r w:rsidRPr="001D2E0B">
        <w:rPr>
          <w:color w:val="000000"/>
        </w:rPr>
        <w:t xml:space="preserve"> previstos no referido parágrafo, apresentar as devidas justificativas.</w:t>
      </w:r>
      <w:bookmarkStart w:id="0" w:name="art18§3"/>
      <w:bookmarkEnd w:id="0"/>
    </w:p>
    <w:p w:rsidR="007C2AF0" w:rsidP="00FB5D50">
      <w:pPr>
        <w:pStyle w:val="NormalWeb"/>
        <w:spacing w:before="0" w:beforeAutospacing="0" w:after="0" w:afterAutospacing="0" w:line="360" w:lineRule="auto"/>
        <w:jc w:val="both"/>
        <w:rPr>
          <w:color w:val="000000"/>
        </w:rPr>
      </w:pPr>
      <w:r w:rsidRPr="001D2E0B">
        <w:rPr>
          <w:color w:val="000000"/>
        </w:rPr>
        <w:t>§ 3º Em se tratando de estudo técnico preliminar para contratação de obras e serviços comuns de engenharia, se demonstrada a inexistência de prejuízo para a aferição dos padrões de des</w:t>
      </w:r>
      <w:r w:rsidRPr="001D2E0B">
        <w:rPr>
          <w:color w:val="000000"/>
        </w:rPr>
        <w:t xml:space="preserve">empenho e qualidade almejados, a especificação do objeto poderá ser </w:t>
      </w:r>
      <w:r w:rsidRPr="001D2E0B">
        <w:rPr>
          <w:color w:val="000000"/>
        </w:rPr>
        <w:t>realizada apenas em termo de referência ou em projeto básico, dispensada a elaboração de projetos.</w:t>
      </w:r>
    </w:p>
    <w:p w:rsidR="00F86EB8" w:rsidP="00FB5D50">
      <w:pPr>
        <w:pStyle w:val="NormalWeb"/>
        <w:spacing w:before="0" w:beforeAutospacing="0" w:after="0" w:afterAutospacing="0" w:line="360" w:lineRule="auto"/>
        <w:jc w:val="both"/>
        <w:rPr>
          <w:color w:val="000000"/>
        </w:rPr>
      </w:pPr>
    </w:p>
    <w:p w:rsidR="00C62F76" w:rsidP="00FB5D5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CAPÍTULO II</w:t>
      </w:r>
    </w:p>
    <w:p w:rsidR="009E51EA" w:rsidP="00FB5D5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DAS PUBLICAÇÕES</w:t>
      </w:r>
    </w:p>
    <w:p w:rsidR="00CC532D"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 </w:t>
      </w:r>
      <w:r w:rsidR="000837AC">
        <w:rPr>
          <w:rFonts w:ascii="Times New Roman" w:hAnsi="Times New Roman" w:cs="Times New Roman"/>
          <w:sz w:val="24"/>
          <w:szCs w:val="24"/>
        </w:rPr>
        <w:t>4</w:t>
      </w:r>
      <w:r>
        <w:rPr>
          <w:rFonts w:ascii="Times New Roman" w:hAnsi="Times New Roman" w:cs="Times New Roman"/>
          <w:sz w:val="24"/>
          <w:szCs w:val="24"/>
        </w:rPr>
        <w:t xml:space="preserve">º Cabe a Unidade de Publicação da Coordenadoria de </w:t>
      </w:r>
      <w:r>
        <w:rPr>
          <w:rFonts w:ascii="Times New Roman" w:hAnsi="Times New Roman" w:cs="Times New Roman"/>
          <w:sz w:val="24"/>
          <w:szCs w:val="24"/>
        </w:rPr>
        <w:t>Licitações e Contratos a gestão das publicações dos atos oficiais decorrentes do trâmite licitatório, observando o cumprimento dos prazos legais.</w:t>
      </w:r>
    </w:p>
    <w:p w:rsidR="00B65B74" w:rsidRPr="00FB5D50"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FB5D50">
        <w:rPr>
          <w:rFonts w:ascii="Times New Roman" w:hAnsi="Times New Roman" w:cs="Times New Roman"/>
          <w:sz w:val="24"/>
          <w:szCs w:val="24"/>
        </w:rPr>
        <w:t>Todas as publicações obrigatórias serão realizadas nos Diários Oficiais do Estado e do Legislativ</w:t>
      </w:r>
      <w:r w:rsidRPr="00FB5D50" w:rsidR="009E51EA">
        <w:rPr>
          <w:rFonts w:ascii="Times New Roman" w:hAnsi="Times New Roman" w:cs="Times New Roman"/>
          <w:sz w:val="24"/>
          <w:szCs w:val="24"/>
        </w:rPr>
        <w:t>o e disponibilizado no Portal da</w:t>
      </w:r>
      <w:r w:rsidRPr="00FB5D50">
        <w:rPr>
          <w:rFonts w:ascii="Times New Roman" w:hAnsi="Times New Roman" w:cs="Times New Roman"/>
          <w:sz w:val="24"/>
          <w:szCs w:val="24"/>
        </w:rPr>
        <w:t xml:space="preserve"> Transparência da Câmara Municipal de Itapevi e no Portal Nacional de Contratações Públicas (PNCP).</w:t>
      </w:r>
    </w:p>
    <w:p w:rsidR="003D6125" w:rsidRPr="00FB5D50"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FB5D50">
        <w:rPr>
          <w:rFonts w:ascii="Times New Roman" w:hAnsi="Times New Roman" w:cs="Times New Roman"/>
          <w:sz w:val="24"/>
          <w:szCs w:val="24"/>
        </w:rPr>
        <w:t xml:space="preserve">Disponibilizar no Portal de Transparência da Câmara Municipal de Itapevi na íntegra as principais </w:t>
      </w:r>
      <w:r w:rsidRPr="00FB5D50" w:rsidR="00101FAD">
        <w:rPr>
          <w:rFonts w:ascii="Times New Roman" w:hAnsi="Times New Roman" w:cs="Times New Roman"/>
          <w:sz w:val="24"/>
          <w:szCs w:val="24"/>
        </w:rPr>
        <w:t>peças do certame</w:t>
      </w:r>
      <w:r w:rsidRPr="00FB5D50">
        <w:rPr>
          <w:rFonts w:ascii="Times New Roman" w:hAnsi="Times New Roman" w:cs="Times New Roman"/>
          <w:sz w:val="24"/>
          <w:szCs w:val="24"/>
        </w:rPr>
        <w:t xml:space="preserve">. </w:t>
      </w:r>
    </w:p>
    <w:p w:rsidR="00C62F76" w:rsidP="00730C2D">
      <w:pPr>
        <w:pStyle w:val="ListParagraph"/>
        <w:spacing w:after="0" w:line="360" w:lineRule="auto"/>
        <w:ind w:left="0"/>
        <w:jc w:val="center"/>
        <w:rPr>
          <w:rFonts w:ascii="Times New Roman" w:hAnsi="Times New Roman" w:cs="Times New Roman"/>
          <w:b/>
          <w:sz w:val="24"/>
          <w:szCs w:val="24"/>
        </w:rPr>
      </w:pPr>
    </w:p>
    <w:p w:rsidR="00C62F76" w:rsidRPr="00C62F76" w:rsidP="00FB5D50">
      <w:pPr>
        <w:pStyle w:val="ListParagraph"/>
        <w:spacing w:after="0" w:line="360" w:lineRule="auto"/>
        <w:ind w:left="0"/>
        <w:jc w:val="center"/>
        <w:rPr>
          <w:rFonts w:ascii="Times New Roman" w:hAnsi="Times New Roman" w:cs="Times New Roman"/>
          <w:b/>
          <w:sz w:val="24"/>
          <w:szCs w:val="24"/>
        </w:rPr>
      </w:pPr>
      <w:r w:rsidRPr="00C62F76">
        <w:rPr>
          <w:rFonts w:ascii="Times New Roman" w:hAnsi="Times New Roman" w:cs="Times New Roman"/>
          <w:b/>
          <w:sz w:val="24"/>
          <w:szCs w:val="24"/>
        </w:rPr>
        <w:t>CAPÍTULO II</w:t>
      </w:r>
      <w:r>
        <w:rPr>
          <w:rFonts w:ascii="Times New Roman" w:hAnsi="Times New Roman" w:cs="Times New Roman"/>
          <w:b/>
          <w:sz w:val="24"/>
          <w:szCs w:val="24"/>
        </w:rPr>
        <w:t>I</w:t>
      </w:r>
    </w:p>
    <w:p w:rsidR="00C62F76" w:rsidRPr="00C62F76" w:rsidP="00FB5D50">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AGENTE DE CONTRATAÇÃO E COMISSÃO DE CONTRATAÇÃO</w:t>
      </w:r>
    </w:p>
    <w:p w:rsidR="00C62F76" w:rsidRPr="00A86ACE"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 </w:t>
      </w:r>
      <w:r w:rsidR="000837AC">
        <w:rPr>
          <w:rFonts w:ascii="Times New Roman" w:hAnsi="Times New Roman" w:cs="Times New Roman"/>
          <w:sz w:val="24"/>
          <w:szCs w:val="24"/>
        </w:rPr>
        <w:t xml:space="preserve">5º </w:t>
      </w:r>
      <w:r w:rsidRPr="00A86ACE">
        <w:rPr>
          <w:rFonts w:ascii="Times New Roman" w:hAnsi="Times New Roman" w:cs="Times New Roman"/>
          <w:sz w:val="24"/>
          <w:szCs w:val="24"/>
        </w:rPr>
        <w:t>Compete ao servidor designado na fu</w:t>
      </w:r>
      <w:r w:rsidR="00781093">
        <w:rPr>
          <w:rFonts w:ascii="Times New Roman" w:hAnsi="Times New Roman" w:cs="Times New Roman"/>
          <w:sz w:val="24"/>
          <w:szCs w:val="24"/>
        </w:rPr>
        <w:t>nção de Coordenador de Licitações</w:t>
      </w:r>
      <w:r w:rsidRPr="00A86ACE">
        <w:rPr>
          <w:rFonts w:ascii="Times New Roman" w:hAnsi="Times New Roman" w:cs="Times New Roman"/>
          <w:sz w:val="24"/>
          <w:szCs w:val="24"/>
        </w:rPr>
        <w:t xml:space="preserve"> e Contratos </w:t>
      </w:r>
      <w:r>
        <w:rPr>
          <w:rFonts w:ascii="Times New Roman" w:hAnsi="Times New Roman" w:cs="Times New Roman"/>
          <w:sz w:val="24"/>
          <w:szCs w:val="24"/>
        </w:rPr>
        <w:t>exercer as atividades de</w:t>
      </w:r>
      <w:r w:rsidRPr="00A86ACE">
        <w:rPr>
          <w:rFonts w:ascii="Times New Roman" w:hAnsi="Times New Roman" w:cs="Times New Roman"/>
          <w:sz w:val="24"/>
          <w:szCs w:val="24"/>
        </w:rPr>
        <w:t xml:space="preserve"> Agente de Contratação prevista na Lei de Licitações</w:t>
      </w:r>
      <w:r>
        <w:rPr>
          <w:rFonts w:ascii="Times New Roman" w:hAnsi="Times New Roman" w:cs="Times New Roman"/>
          <w:sz w:val="24"/>
          <w:szCs w:val="24"/>
        </w:rPr>
        <w:t xml:space="preserve">, quando este não designar outro servidor </w:t>
      </w:r>
      <w:r>
        <w:rPr>
          <w:rFonts w:ascii="Times New Roman" w:hAnsi="Times New Roman" w:cs="Times New Roman"/>
          <w:sz w:val="24"/>
          <w:szCs w:val="24"/>
        </w:rPr>
        <w:t>da Coordenadoria para atuar na função, a depender da demanda, observado o princípio da segregação de funções</w:t>
      </w:r>
      <w:r w:rsidRPr="00A86ACE">
        <w:rPr>
          <w:rFonts w:ascii="Times New Roman" w:hAnsi="Times New Roman" w:cs="Times New Roman"/>
          <w:sz w:val="24"/>
          <w:szCs w:val="24"/>
        </w:rPr>
        <w:t xml:space="preserve">.  </w:t>
      </w:r>
    </w:p>
    <w:p w:rsidR="00C62F76"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1º Compete ao agente de contratação tomar decisões, acompanhar o trâmite da licitação, dar impulso ao procedimento licitatório e executar quai</w:t>
      </w:r>
      <w:r w:rsidRPr="00A86ACE">
        <w:rPr>
          <w:rFonts w:ascii="Times New Roman" w:hAnsi="Times New Roman" w:cs="Times New Roman"/>
          <w:sz w:val="24"/>
          <w:szCs w:val="24"/>
        </w:rPr>
        <w:t>squer outras atividades necessárias ao bom andamento do certame até a homologação.</w:t>
      </w:r>
    </w:p>
    <w:p w:rsidR="00781093" w:rsidRPr="00A86ACE"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B5D50">
        <w:rPr>
          <w:rFonts w:ascii="Times New Roman" w:hAnsi="Times New Roman" w:cs="Times New Roman"/>
          <w:sz w:val="24"/>
          <w:szCs w:val="24"/>
        </w:rPr>
        <w:t xml:space="preserve"> </w:t>
      </w:r>
      <w:r>
        <w:rPr>
          <w:rFonts w:ascii="Times New Roman" w:hAnsi="Times New Roman" w:cs="Times New Roman"/>
          <w:sz w:val="24"/>
          <w:szCs w:val="24"/>
        </w:rPr>
        <w:t xml:space="preserve">2º O </w:t>
      </w:r>
      <w:r w:rsidRPr="00781093">
        <w:rPr>
          <w:rFonts w:ascii="Times New Roman" w:hAnsi="Times New Roman" w:cs="Times New Roman"/>
          <w:sz w:val="24"/>
          <w:szCs w:val="24"/>
        </w:rPr>
        <w:t>agente de contratação será auxiliado por equipe de apoio e responderá individualmente pelos atos que praticar, salvo quando induzido a erro pela atuação da equipe</w:t>
      </w:r>
      <w:r>
        <w:rPr>
          <w:rFonts w:ascii="Times New Roman" w:hAnsi="Times New Roman" w:cs="Times New Roman"/>
          <w:sz w:val="24"/>
          <w:szCs w:val="24"/>
        </w:rPr>
        <w:t>.</w:t>
      </w:r>
    </w:p>
    <w:p w:rsidR="00781093"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w:t>
      </w:r>
      <w:r w:rsidR="00FB5D50">
        <w:rPr>
          <w:rFonts w:ascii="Times New Roman" w:hAnsi="Times New Roman" w:cs="Times New Roman"/>
          <w:sz w:val="24"/>
          <w:szCs w:val="24"/>
        </w:rPr>
        <w:t xml:space="preserve"> </w:t>
      </w:r>
      <w:r w:rsidRPr="00A86ACE">
        <w:rPr>
          <w:rFonts w:ascii="Times New Roman" w:hAnsi="Times New Roman" w:cs="Times New Roman"/>
          <w:sz w:val="24"/>
          <w:szCs w:val="24"/>
        </w:rPr>
        <w:t xml:space="preserve">3º A equipe de apoio será escolhida pelo </w:t>
      </w:r>
      <w:r>
        <w:rPr>
          <w:rFonts w:ascii="Times New Roman" w:hAnsi="Times New Roman" w:cs="Times New Roman"/>
          <w:sz w:val="24"/>
          <w:szCs w:val="24"/>
        </w:rPr>
        <w:t>Coordenador de Licitações</w:t>
      </w:r>
      <w:r w:rsidRPr="00A86ACE">
        <w:rPr>
          <w:rFonts w:ascii="Times New Roman" w:hAnsi="Times New Roman" w:cs="Times New Roman"/>
          <w:sz w:val="24"/>
          <w:szCs w:val="24"/>
        </w:rPr>
        <w:t xml:space="preserve">, dentre os servidores lotados na </w:t>
      </w:r>
      <w:r>
        <w:rPr>
          <w:rFonts w:ascii="Times New Roman" w:hAnsi="Times New Roman" w:cs="Times New Roman"/>
          <w:sz w:val="24"/>
          <w:szCs w:val="24"/>
        </w:rPr>
        <w:t>Coordenadoria de Licitações e Contratos</w:t>
      </w:r>
      <w:r w:rsidRPr="00A86ACE">
        <w:rPr>
          <w:rFonts w:ascii="Times New Roman" w:hAnsi="Times New Roman" w:cs="Times New Roman"/>
          <w:sz w:val="24"/>
          <w:szCs w:val="24"/>
        </w:rPr>
        <w:t>.</w:t>
      </w:r>
    </w:p>
    <w:p w:rsidR="00781093" w:rsidP="00FB5D50">
      <w:pPr>
        <w:spacing w:after="0" w:line="360" w:lineRule="auto"/>
        <w:jc w:val="both"/>
        <w:rPr>
          <w:rFonts w:ascii="Times New Roman" w:hAnsi="Times New Roman" w:cs="Times New Roman"/>
          <w:sz w:val="24"/>
          <w:szCs w:val="24"/>
        </w:rPr>
      </w:pPr>
      <w:r w:rsidRPr="00781093">
        <w:rPr>
          <w:rFonts w:ascii="Times New Roman" w:hAnsi="Times New Roman" w:cs="Times New Roman"/>
          <w:sz w:val="24"/>
          <w:szCs w:val="24"/>
        </w:rPr>
        <w:t xml:space="preserve">§ </w:t>
      </w:r>
      <w:r>
        <w:rPr>
          <w:rFonts w:ascii="Times New Roman" w:hAnsi="Times New Roman" w:cs="Times New Roman"/>
          <w:sz w:val="24"/>
          <w:szCs w:val="24"/>
        </w:rPr>
        <w:t>4</w:t>
      </w:r>
      <w:r w:rsidRPr="00781093">
        <w:rPr>
          <w:rFonts w:ascii="Times New Roman" w:hAnsi="Times New Roman" w:cs="Times New Roman"/>
          <w:sz w:val="24"/>
          <w:szCs w:val="24"/>
        </w:rPr>
        <w:t xml:space="preserve">º Em licitação que envolva bens ou serviços especiais, desde que observados os requisitos estabelecidos no art. </w:t>
      </w:r>
      <w:r w:rsidRPr="00781093">
        <w:rPr>
          <w:rFonts w:ascii="Times New Roman" w:hAnsi="Times New Roman" w:cs="Times New Roman"/>
          <w:sz w:val="24"/>
          <w:szCs w:val="24"/>
        </w:rPr>
        <w:t xml:space="preserve">7º </w:t>
      </w:r>
      <w:r>
        <w:rPr>
          <w:rFonts w:ascii="Times New Roman" w:hAnsi="Times New Roman" w:cs="Times New Roman"/>
          <w:sz w:val="24"/>
          <w:szCs w:val="24"/>
        </w:rPr>
        <w:t>da Lei Federal 14.133/21</w:t>
      </w:r>
      <w:r w:rsidRPr="00781093">
        <w:rPr>
          <w:rFonts w:ascii="Times New Roman" w:hAnsi="Times New Roman" w:cs="Times New Roman"/>
          <w:sz w:val="24"/>
          <w:szCs w:val="24"/>
        </w:rPr>
        <w:t xml:space="preserve">, o agente de contratação poderá ser substituído por comissão de contratação formada por, no mínimo, 3 (três) </w:t>
      </w:r>
      <w:r w:rsidRPr="00781093">
        <w:rPr>
          <w:rFonts w:ascii="Times New Roman" w:hAnsi="Times New Roman" w:cs="Times New Roman"/>
          <w:sz w:val="24"/>
          <w:szCs w:val="24"/>
        </w:rPr>
        <w:t>membros, que responderão solidariamente por todos os atos praticados pela comissão, ressalvado o membro que expressar p</w:t>
      </w:r>
      <w:r w:rsidRPr="00781093">
        <w:rPr>
          <w:rFonts w:ascii="Times New Roman" w:hAnsi="Times New Roman" w:cs="Times New Roman"/>
          <w:sz w:val="24"/>
          <w:szCs w:val="24"/>
        </w:rPr>
        <w:t>osição individual divergente fundamentada e registrada em ata lavrada na reunião em que houver sido tomada a decisão.</w:t>
      </w:r>
    </w:p>
    <w:p w:rsidR="00781093" w:rsidRPr="00781093"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5</w:t>
      </w:r>
      <w:r w:rsidRPr="00781093">
        <w:rPr>
          <w:rFonts w:ascii="Times New Roman" w:hAnsi="Times New Roman" w:cs="Times New Roman"/>
          <w:sz w:val="24"/>
          <w:szCs w:val="24"/>
        </w:rPr>
        <w:t>º Em licitação que envolva bens ou serviços especiais cujo objeto não seja rotineiramente contratado pela Administração, poderá ser con</w:t>
      </w:r>
      <w:r w:rsidRPr="00781093">
        <w:rPr>
          <w:rFonts w:ascii="Times New Roman" w:hAnsi="Times New Roman" w:cs="Times New Roman"/>
          <w:sz w:val="24"/>
          <w:szCs w:val="24"/>
        </w:rPr>
        <w:t>tratado, por prazo determinado, serviço de empresa ou de profissional especializado para assessorar os agentes públicos responsáveis pela condução da licitação.</w:t>
      </w:r>
    </w:p>
    <w:p w:rsidR="00781093" w:rsidP="00FB5D50">
      <w:pPr>
        <w:spacing w:after="0" w:line="360" w:lineRule="auto"/>
        <w:jc w:val="both"/>
        <w:rPr>
          <w:rFonts w:ascii="Times New Roman" w:hAnsi="Times New Roman" w:cs="Times New Roman"/>
          <w:sz w:val="24"/>
          <w:szCs w:val="24"/>
        </w:rPr>
      </w:pPr>
      <w:r w:rsidRPr="00781093">
        <w:rPr>
          <w:rFonts w:ascii="Times New Roman" w:hAnsi="Times New Roman" w:cs="Times New Roman"/>
          <w:sz w:val="24"/>
          <w:szCs w:val="24"/>
        </w:rPr>
        <w:t xml:space="preserve">§ </w:t>
      </w:r>
      <w:r>
        <w:rPr>
          <w:rFonts w:ascii="Times New Roman" w:hAnsi="Times New Roman" w:cs="Times New Roman"/>
          <w:sz w:val="24"/>
          <w:szCs w:val="24"/>
        </w:rPr>
        <w:t>6</w:t>
      </w:r>
      <w:r w:rsidRPr="00781093">
        <w:rPr>
          <w:rFonts w:ascii="Times New Roman" w:hAnsi="Times New Roman" w:cs="Times New Roman"/>
          <w:sz w:val="24"/>
          <w:szCs w:val="24"/>
        </w:rPr>
        <w:t>º Em licitação na modalidade pregão, o agente responsável pela cond</w:t>
      </w:r>
      <w:r>
        <w:rPr>
          <w:rFonts w:ascii="Times New Roman" w:hAnsi="Times New Roman" w:cs="Times New Roman"/>
          <w:sz w:val="24"/>
          <w:szCs w:val="24"/>
        </w:rPr>
        <w:t>ução do certame será desi</w:t>
      </w:r>
      <w:r>
        <w:rPr>
          <w:rFonts w:ascii="Times New Roman" w:hAnsi="Times New Roman" w:cs="Times New Roman"/>
          <w:sz w:val="24"/>
          <w:szCs w:val="24"/>
        </w:rPr>
        <w:t>gnado P</w:t>
      </w:r>
      <w:r w:rsidRPr="00781093">
        <w:rPr>
          <w:rFonts w:ascii="Times New Roman" w:hAnsi="Times New Roman" w:cs="Times New Roman"/>
          <w:sz w:val="24"/>
          <w:szCs w:val="24"/>
        </w:rPr>
        <w:t>regoeiro.</w:t>
      </w:r>
    </w:p>
    <w:p w:rsidR="00B15D07" w:rsidRPr="00A86ACE" w:rsidP="00FB5D50">
      <w:pPr>
        <w:spacing w:after="0" w:line="360" w:lineRule="auto"/>
        <w:jc w:val="both"/>
        <w:rPr>
          <w:rFonts w:ascii="Times New Roman" w:hAnsi="Times New Roman" w:cs="Times New Roman"/>
          <w:sz w:val="24"/>
          <w:szCs w:val="24"/>
        </w:rPr>
      </w:pPr>
      <w:r w:rsidRPr="00781093">
        <w:rPr>
          <w:rFonts w:ascii="Times New Roman" w:hAnsi="Times New Roman" w:cs="Times New Roman"/>
          <w:sz w:val="24"/>
          <w:szCs w:val="24"/>
        </w:rPr>
        <w:t xml:space="preserve">§ </w:t>
      </w:r>
      <w:r>
        <w:rPr>
          <w:rFonts w:ascii="Times New Roman" w:hAnsi="Times New Roman" w:cs="Times New Roman"/>
          <w:sz w:val="24"/>
          <w:szCs w:val="24"/>
        </w:rPr>
        <w:t>7</w:t>
      </w:r>
      <w:r w:rsidRPr="00781093">
        <w:rPr>
          <w:rFonts w:ascii="Times New Roman" w:hAnsi="Times New Roman" w:cs="Times New Roman"/>
          <w:sz w:val="24"/>
          <w:szCs w:val="24"/>
        </w:rPr>
        <w:t xml:space="preserve">º </w:t>
      </w:r>
      <w:r w:rsidRPr="00B15D07">
        <w:rPr>
          <w:rFonts w:ascii="Times New Roman" w:hAnsi="Times New Roman" w:cs="Times New Roman"/>
          <w:sz w:val="24"/>
          <w:szCs w:val="24"/>
        </w:rPr>
        <w:t>o diálogo competitivo será conduzido por comissão de contratação composta de pelo menos 3 (três) servidores efetivos ou empregados públicos pertencentes aos quadros permanentes da Administração, admitida a contratação de profissionais</w:t>
      </w:r>
      <w:r w:rsidRPr="00B15D07">
        <w:rPr>
          <w:rFonts w:ascii="Times New Roman" w:hAnsi="Times New Roman" w:cs="Times New Roman"/>
          <w:sz w:val="24"/>
          <w:szCs w:val="24"/>
        </w:rPr>
        <w:t xml:space="preserve"> para assessoramento técnico da comissão</w:t>
      </w:r>
      <w:r>
        <w:rPr>
          <w:rFonts w:ascii="Times New Roman" w:hAnsi="Times New Roman" w:cs="Times New Roman"/>
          <w:sz w:val="24"/>
          <w:szCs w:val="24"/>
        </w:rPr>
        <w:t>.</w:t>
      </w:r>
    </w:p>
    <w:p w:rsidR="00781093"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w:t>
      </w:r>
      <w:r w:rsidR="00FB5D50">
        <w:rPr>
          <w:rFonts w:ascii="Times New Roman" w:hAnsi="Times New Roman" w:cs="Times New Roman"/>
          <w:sz w:val="24"/>
          <w:szCs w:val="24"/>
        </w:rPr>
        <w:t xml:space="preserve"> </w:t>
      </w:r>
      <w:r w:rsidR="00DE736D">
        <w:rPr>
          <w:rFonts w:ascii="Times New Roman" w:hAnsi="Times New Roman" w:cs="Times New Roman"/>
          <w:sz w:val="24"/>
          <w:szCs w:val="24"/>
        </w:rPr>
        <w:t>8</w:t>
      </w:r>
      <w:r w:rsidRPr="00A86ACE">
        <w:rPr>
          <w:rFonts w:ascii="Times New Roman" w:hAnsi="Times New Roman" w:cs="Times New Roman"/>
          <w:sz w:val="24"/>
          <w:szCs w:val="24"/>
        </w:rPr>
        <w:t>º O controle das contratações em andamento será organizado em planilhas ou sistema, passível de consulta pela Administração Pública.</w:t>
      </w:r>
    </w:p>
    <w:p w:rsidR="00781093"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FB5D50">
        <w:rPr>
          <w:rFonts w:ascii="Times New Roman" w:hAnsi="Times New Roman" w:cs="Times New Roman"/>
          <w:sz w:val="24"/>
          <w:szCs w:val="24"/>
        </w:rPr>
        <w:t xml:space="preserve"> </w:t>
      </w:r>
      <w:r w:rsidR="00DE736D">
        <w:rPr>
          <w:rFonts w:ascii="Times New Roman" w:hAnsi="Times New Roman" w:cs="Times New Roman"/>
          <w:sz w:val="24"/>
          <w:szCs w:val="24"/>
        </w:rPr>
        <w:t>9</w:t>
      </w:r>
      <w:r>
        <w:rPr>
          <w:rFonts w:ascii="Times New Roman" w:hAnsi="Times New Roman" w:cs="Times New Roman"/>
          <w:sz w:val="24"/>
          <w:szCs w:val="24"/>
        </w:rPr>
        <w:t xml:space="preserve">º Cabe ao Coordenador de Licitações e Contratos substituir, reduzir ou acrescentar servidores as unidades, delegar atribuições e resolver as divergências e lacunas processuais.   </w:t>
      </w:r>
    </w:p>
    <w:p w:rsidR="00EF36B2" w:rsidP="00FB5D50">
      <w:pPr>
        <w:spacing w:after="0" w:line="360" w:lineRule="auto"/>
        <w:jc w:val="both"/>
        <w:rPr>
          <w:rFonts w:ascii="Times New Roman" w:hAnsi="Times New Roman" w:cs="Times New Roman"/>
          <w:sz w:val="24"/>
          <w:szCs w:val="24"/>
        </w:rPr>
      </w:pPr>
    </w:p>
    <w:p w:rsidR="00B15D07"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 </w:t>
      </w:r>
      <w:r w:rsidR="000837AC">
        <w:rPr>
          <w:rFonts w:ascii="Times New Roman" w:hAnsi="Times New Roman" w:cs="Times New Roman"/>
          <w:sz w:val="24"/>
          <w:szCs w:val="24"/>
        </w:rPr>
        <w:t xml:space="preserve">6º </w:t>
      </w:r>
      <w:r w:rsidRPr="00B15D07">
        <w:rPr>
          <w:rFonts w:ascii="Times New Roman" w:hAnsi="Times New Roman" w:cs="Times New Roman"/>
          <w:sz w:val="24"/>
          <w:szCs w:val="24"/>
        </w:rPr>
        <w:t>A Comissão de Contratação é o conjunto de servidores</w:t>
      </w:r>
      <w:r>
        <w:rPr>
          <w:rFonts w:ascii="Times New Roman" w:hAnsi="Times New Roman" w:cs="Times New Roman"/>
          <w:sz w:val="24"/>
          <w:szCs w:val="24"/>
        </w:rPr>
        <w:t>,</w:t>
      </w:r>
      <w:r w:rsidRPr="00B15D07">
        <w:rPr>
          <w:rFonts w:ascii="Times New Roman" w:hAnsi="Times New Roman" w:cs="Times New Roman"/>
          <w:sz w:val="24"/>
          <w:szCs w:val="24"/>
        </w:rPr>
        <w:t xml:space="preserve"> indicados por</w:t>
      </w:r>
      <w:r w:rsidRPr="00B15D07">
        <w:rPr>
          <w:rFonts w:ascii="Times New Roman" w:hAnsi="Times New Roman" w:cs="Times New Roman"/>
          <w:sz w:val="24"/>
          <w:szCs w:val="24"/>
        </w:rPr>
        <w:t xml:space="preserve"> Portaria</w:t>
      </w:r>
      <w:r>
        <w:rPr>
          <w:rFonts w:ascii="Times New Roman" w:hAnsi="Times New Roman" w:cs="Times New Roman"/>
          <w:sz w:val="24"/>
          <w:szCs w:val="24"/>
        </w:rPr>
        <w:t xml:space="preserve"> pela autoridade máxima do órgão</w:t>
      </w:r>
      <w:r w:rsidRPr="00B15D07">
        <w:rPr>
          <w:rFonts w:ascii="Times New Roman" w:hAnsi="Times New Roman" w:cs="Times New Roman"/>
          <w:sz w:val="24"/>
          <w:szCs w:val="24"/>
        </w:rPr>
        <w:t>, em caráter permanente ou especial, com a função de receber, examinar e julgar documentos relativos às licitações e aos procedimentos auxiliares.</w:t>
      </w:r>
    </w:p>
    <w:p w:rsidR="00EF36B2" w:rsidRPr="00B15D07" w:rsidP="00FB5D50">
      <w:pPr>
        <w:spacing w:after="0" w:line="360" w:lineRule="auto"/>
        <w:jc w:val="both"/>
        <w:rPr>
          <w:rFonts w:ascii="Times New Roman" w:hAnsi="Times New Roman" w:cs="Times New Roman"/>
          <w:sz w:val="24"/>
          <w:szCs w:val="24"/>
        </w:rPr>
      </w:pPr>
    </w:p>
    <w:p w:rsidR="00B65B74"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Art.</w:t>
      </w:r>
      <w:r w:rsidR="00FB5D50">
        <w:rPr>
          <w:rFonts w:ascii="Times New Roman" w:hAnsi="Times New Roman" w:cs="Times New Roman"/>
          <w:sz w:val="24"/>
          <w:szCs w:val="24"/>
        </w:rPr>
        <w:t xml:space="preserve"> </w:t>
      </w:r>
      <w:r>
        <w:rPr>
          <w:rFonts w:ascii="Times New Roman" w:hAnsi="Times New Roman" w:cs="Times New Roman"/>
          <w:sz w:val="24"/>
          <w:szCs w:val="24"/>
        </w:rPr>
        <w:t xml:space="preserve">7º </w:t>
      </w:r>
      <w:r w:rsidR="00AD5C11">
        <w:rPr>
          <w:rFonts w:ascii="Times New Roman" w:hAnsi="Times New Roman" w:cs="Times New Roman"/>
          <w:sz w:val="24"/>
          <w:szCs w:val="24"/>
        </w:rPr>
        <w:t>Poderão atuar na</w:t>
      </w:r>
      <w:r w:rsidRPr="00B15D07" w:rsidR="00B15D07">
        <w:rPr>
          <w:rFonts w:ascii="Times New Roman" w:hAnsi="Times New Roman" w:cs="Times New Roman"/>
          <w:sz w:val="24"/>
          <w:szCs w:val="24"/>
        </w:rPr>
        <w:t xml:space="preserve"> Comissão de Contratação </w:t>
      </w:r>
      <w:r w:rsidR="00AD5C11">
        <w:rPr>
          <w:rFonts w:ascii="Times New Roman" w:hAnsi="Times New Roman" w:cs="Times New Roman"/>
          <w:sz w:val="24"/>
          <w:szCs w:val="24"/>
        </w:rPr>
        <w:t>agentes públicos que possuam</w:t>
      </w:r>
      <w:r w:rsidRPr="00D0190B" w:rsidR="00D0190B">
        <w:rPr>
          <w:rFonts w:ascii="Times New Roman" w:hAnsi="Times New Roman" w:cs="Times New Roman"/>
          <w:sz w:val="24"/>
          <w:szCs w:val="24"/>
        </w:rPr>
        <w:t xml:space="preserve"> atribuições relacionadas a licitações e contratos ou possuam formação compatível ou qualificação atestada por certificação profissional</w:t>
      </w:r>
      <w:r w:rsidR="00AD5C11">
        <w:rPr>
          <w:rFonts w:ascii="Times New Roman" w:hAnsi="Times New Roman" w:cs="Times New Roman"/>
          <w:sz w:val="24"/>
          <w:szCs w:val="24"/>
        </w:rPr>
        <w:t>,</w:t>
      </w:r>
      <w:r w:rsidRPr="00D0190B" w:rsidR="00D0190B">
        <w:rPr>
          <w:rFonts w:ascii="Times New Roman" w:hAnsi="Times New Roman" w:cs="Times New Roman"/>
          <w:sz w:val="24"/>
          <w:szCs w:val="24"/>
        </w:rPr>
        <w:t xml:space="preserve"> </w:t>
      </w:r>
      <w:r w:rsidR="00AD5C11">
        <w:rPr>
          <w:rFonts w:ascii="Times New Roman" w:hAnsi="Times New Roman" w:cs="Times New Roman"/>
          <w:sz w:val="24"/>
          <w:szCs w:val="24"/>
        </w:rPr>
        <w:t>respondendo</w:t>
      </w:r>
      <w:r w:rsidRPr="00B15D07" w:rsidR="00B15D07">
        <w:rPr>
          <w:rFonts w:ascii="Times New Roman" w:hAnsi="Times New Roman" w:cs="Times New Roman"/>
          <w:sz w:val="24"/>
          <w:szCs w:val="24"/>
        </w:rPr>
        <w:t xml:space="preserve"> solidariamente por todos os atos praticados pela comissão, ressalvado o membro que expressar posição individual divergente fundamentada e registrada em ata lavrada na reunião em que houver sido tomada a decisão.</w:t>
      </w:r>
    </w:p>
    <w:p w:rsidR="00F86EB8" w:rsidRPr="00A86ACE" w:rsidP="00FB5D50">
      <w:pPr>
        <w:spacing w:after="0" w:line="360" w:lineRule="auto"/>
        <w:jc w:val="both"/>
        <w:rPr>
          <w:rFonts w:ascii="Times New Roman" w:hAnsi="Times New Roman" w:cs="Times New Roman"/>
          <w:sz w:val="24"/>
          <w:szCs w:val="24"/>
        </w:rPr>
      </w:pPr>
    </w:p>
    <w:p w:rsidR="00D0190B" w:rsidRPr="00C62F76" w:rsidP="00FB5D50">
      <w:pPr>
        <w:pStyle w:val="ListParagraph"/>
        <w:spacing w:after="0" w:line="360" w:lineRule="auto"/>
        <w:ind w:left="0"/>
        <w:jc w:val="center"/>
        <w:rPr>
          <w:rFonts w:ascii="Times New Roman" w:hAnsi="Times New Roman" w:cs="Times New Roman"/>
          <w:b/>
          <w:sz w:val="24"/>
          <w:szCs w:val="24"/>
        </w:rPr>
      </w:pPr>
      <w:r w:rsidRPr="00C62F76">
        <w:rPr>
          <w:rFonts w:ascii="Times New Roman" w:hAnsi="Times New Roman" w:cs="Times New Roman"/>
          <w:b/>
          <w:sz w:val="24"/>
          <w:szCs w:val="24"/>
        </w:rPr>
        <w:t>CAPÍTULO I</w:t>
      </w:r>
      <w:r>
        <w:rPr>
          <w:rFonts w:ascii="Times New Roman" w:hAnsi="Times New Roman" w:cs="Times New Roman"/>
          <w:b/>
          <w:sz w:val="24"/>
          <w:szCs w:val="24"/>
        </w:rPr>
        <w:t>V</w:t>
      </w:r>
    </w:p>
    <w:p w:rsidR="00D0190B" w:rsidRPr="00C62F76" w:rsidP="00FB5D50">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DA SEÇÃO DE COMPRAS E LICITAÇÕES</w:t>
      </w:r>
    </w:p>
    <w:p w:rsidR="00E01DED"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Art.</w:t>
      </w:r>
      <w:r w:rsidR="00FB5D50">
        <w:rPr>
          <w:rFonts w:ascii="Times New Roman" w:hAnsi="Times New Roman" w:cs="Times New Roman"/>
          <w:sz w:val="24"/>
          <w:szCs w:val="24"/>
        </w:rPr>
        <w:t xml:space="preserve"> </w:t>
      </w:r>
      <w:r w:rsidR="000837AC">
        <w:rPr>
          <w:rFonts w:ascii="Times New Roman" w:hAnsi="Times New Roman" w:cs="Times New Roman"/>
          <w:sz w:val="24"/>
          <w:szCs w:val="24"/>
        </w:rPr>
        <w:t>8</w:t>
      </w:r>
      <w:r w:rsidRPr="00A86ACE">
        <w:rPr>
          <w:rFonts w:ascii="Times New Roman" w:hAnsi="Times New Roman" w:cs="Times New Roman"/>
          <w:sz w:val="24"/>
          <w:szCs w:val="24"/>
        </w:rPr>
        <w:t xml:space="preserve">º A Seção de Compras </w:t>
      </w:r>
      <w:r w:rsidR="000719E6">
        <w:rPr>
          <w:rFonts w:ascii="Times New Roman" w:hAnsi="Times New Roman" w:cs="Times New Roman"/>
          <w:sz w:val="24"/>
          <w:szCs w:val="24"/>
        </w:rPr>
        <w:t xml:space="preserve">e Licitações </w:t>
      </w:r>
      <w:r w:rsidRPr="00A86ACE">
        <w:rPr>
          <w:rFonts w:ascii="Times New Roman" w:hAnsi="Times New Roman" w:cs="Times New Roman"/>
          <w:sz w:val="24"/>
          <w:szCs w:val="24"/>
        </w:rPr>
        <w:t>será subdividida em unidades de competências autônoma</w:t>
      </w:r>
      <w:r w:rsidRPr="00A86ACE">
        <w:rPr>
          <w:rFonts w:ascii="Times New Roman" w:hAnsi="Times New Roman" w:cs="Times New Roman"/>
          <w:sz w:val="24"/>
          <w:szCs w:val="24"/>
        </w:rPr>
        <w:t xml:space="preserve">s, com atribuições específicas, responsáveis pela consecução do procedimento de contratação, </w:t>
      </w:r>
      <w:r w:rsidR="00863536">
        <w:rPr>
          <w:rFonts w:ascii="Times New Roman" w:hAnsi="Times New Roman" w:cs="Times New Roman"/>
          <w:sz w:val="24"/>
          <w:szCs w:val="24"/>
        </w:rPr>
        <w:t xml:space="preserve">podendo as funções serem atribuídas aos integrantes, conforme a demanda, vedada a designação do mesmo Agente Público para atuação simultânea em outra função durante o mesmo processo de contratação, </w:t>
      </w:r>
      <w:r w:rsidR="004E18DD">
        <w:rPr>
          <w:rFonts w:ascii="Times New Roman" w:hAnsi="Times New Roman" w:cs="Times New Roman"/>
          <w:sz w:val="24"/>
          <w:szCs w:val="24"/>
        </w:rPr>
        <w:t>em obediência ao princípio da</w:t>
      </w:r>
      <w:r w:rsidR="00863536">
        <w:rPr>
          <w:rFonts w:ascii="Times New Roman" w:hAnsi="Times New Roman" w:cs="Times New Roman"/>
          <w:sz w:val="24"/>
          <w:szCs w:val="24"/>
        </w:rPr>
        <w:t xml:space="preserve"> segregação de funções.</w:t>
      </w:r>
    </w:p>
    <w:p w:rsidR="00E01DED"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I –</w:t>
      </w:r>
      <w:r>
        <w:rPr>
          <w:rFonts w:ascii="Times New Roman" w:hAnsi="Times New Roman" w:cs="Times New Roman"/>
          <w:sz w:val="24"/>
          <w:szCs w:val="24"/>
        </w:rPr>
        <w:t xml:space="preserve"> </w:t>
      </w:r>
      <w:r w:rsidRPr="00A86ACE">
        <w:rPr>
          <w:rFonts w:ascii="Times New Roman" w:hAnsi="Times New Roman" w:cs="Times New Roman"/>
          <w:sz w:val="24"/>
          <w:szCs w:val="24"/>
        </w:rPr>
        <w:t xml:space="preserve">Unidade de </w:t>
      </w:r>
      <w:r>
        <w:rPr>
          <w:rFonts w:ascii="Times New Roman" w:hAnsi="Times New Roman" w:cs="Times New Roman"/>
          <w:sz w:val="24"/>
          <w:szCs w:val="24"/>
        </w:rPr>
        <w:t>Pesquisa de Preços</w:t>
      </w:r>
      <w:r w:rsidRPr="00A86ACE">
        <w:rPr>
          <w:rFonts w:ascii="Times New Roman" w:hAnsi="Times New Roman" w:cs="Times New Roman"/>
          <w:sz w:val="24"/>
          <w:szCs w:val="24"/>
        </w:rPr>
        <w:t>;</w:t>
      </w:r>
    </w:p>
    <w:p w:rsidR="00E01DED" w:rsidRPr="00A86ACE"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II</w:t>
      </w:r>
      <w:r w:rsidRPr="00A86ACE">
        <w:rPr>
          <w:rFonts w:ascii="Times New Roman" w:hAnsi="Times New Roman" w:cs="Times New Roman"/>
          <w:sz w:val="24"/>
          <w:szCs w:val="24"/>
        </w:rPr>
        <w:t xml:space="preserve"> – Unidade de Minutas de Edital, de Contrato e Anexos;</w:t>
      </w:r>
    </w:p>
    <w:p w:rsidR="00E01DED"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III</w:t>
      </w:r>
      <w:r w:rsidRPr="00A86A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6ACE">
        <w:rPr>
          <w:rFonts w:ascii="Times New Roman" w:hAnsi="Times New Roman" w:cs="Times New Roman"/>
          <w:sz w:val="24"/>
          <w:szCs w:val="24"/>
        </w:rPr>
        <w:t>Unidade de Contratos;</w:t>
      </w:r>
    </w:p>
    <w:p w:rsidR="00E57769"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I</w:t>
      </w:r>
      <w:r>
        <w:rPr>
          <w:rFonts w:ascii="Times New Roman" w:hAnsi="Times New Roman" w:cs="Times New Roman"/>
          <w:sz w:val="24"/>
          <w:szCs w:val="24"/>
        </w:rPr>
        <w:t>V</w:t>
      </w:r>
      <w:r w:rsidRPr="00A86A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86ACE">
        <w:rPr>
          <w:rFonts w:ascii="Times New Roman" w:hAnsi="Times New Roman" w:cs="Times New Roman"/>
          <w:sz w:val="24"/>
          <w:szCs w:val="24"/>
        </w:rPr>
        <w:t xml:space="preserve">Unidade de </w:t>
      </w:r>
      <w:r>
        <w:rPr>
          <w:rFonts w:ascii="Times New Roman" w:hAnsi="Times New Roman" w:cs="Times New Roman"/>
          <w:sz w:val="24"/>
          <w:szCs w:val="24"/>
        </w:rPr>
        <w:t>Gestão de Contratos</w:t>
      </w:r>
      <w:r w:rsidRPr="00A86ACE">
        <w:rPr>
          <w:rFonts w:ascii="Times New Roman" w:hAnsi="Times New Roman" w:cs="Times New Roman"/>
          <w:sz w:val="24"/>
          <w:szCs w:val="24"/>
        </w:rPr>
        <w:t>;</w:t>
      </w:r>
    </w:p>
    <w:p w:rsidR="00E57769"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Pr="00A86ACE">
        <w:rPr>
          <w:rFonts w:ascii="Times New Roman" w:hAnsi="Times New Roman" w:cs="Times New Roman"/>
          <w:sz w:val="24"/>
          <w:szCs w:val="24"/>
        </w:rPr>
        <w:t xml:space="preserve"> – Unidade de </w:t>
      </w:r>
      <w:r>
        <w:rPr>
          <w:rFonts w:ascii="Times New Roman" w:hAnsi="Times New Roman" w:cs="Times New Roman"/>
          <w:sz w:val="24"/>
          <w:szCs w:val="24"/>
        </w:rPr>
        <w:t>Prestação de Contas.</w:t>
      </w:r>
    </w:p>
    <w:p w:rsidR="00FB5D50" w:rsidP="00FB5D50">
      <w:pPr>
        <w:spacing w:after="0" w:line="360" w:lineRule="auto"/>
        <w:jc w:val="both"/>
        <w:rPr>
          <w:rFonts w:ascii="Times New Roman" w:hAnsi="Times New Roman" w:cs="Times New Roman"/>
          <w:sz w:val="24"/>
          <w:szCs w:val="24"/>
        </w:rPr>
      </w:pPr>
    </w:p>
    <w:p w:rsidR="00A82659"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Art.</w:t>
      </w:r>
      <w:r w:rsidR="00FB5D50">
        <w:rPr>
          <w:rFonts w:ascii="Times New Roman" w:hAnsi="Times New Roman" w:cs="Times New Roman"/>
          <w:sz w:val="24"/>
          <w:szCs w:val="24"/>
        </w:rPr>
        <w:t xml:space="preserve"> </w:t>
      </w:r>
      <w:r w:rsidR="000837AC">
        <w:rPr>
          <w:rFonts w:ascii="Times New Roman" w:hAnsi="Times New Roman" w:cs="Times New Roman"/>
          <w:sz w:val="24"/>
          <w:szCs w:val="24"/>
        </w:rPr>
        <w:t>9</w:t>
      </w:r>
      <w:r w:rsidRPr="00A86ACE">
        <w:rPr>
          <w:rFonts w:ascii="Times New Roman" w:hAnsi="Times New Roman" w:cs="Times New Roman"/>
          <w:sz w:val="24"/>
          <w:szCs w:val="24"/>
        </w:rPr>
        <w:t xml:space="preserve">º A </w:t>
      </w:r>
      <w:r>
        <w:rPr>
          <w:rFonts w:ascii="Times New Roman" w:hAnsi="Times New Roman" w:cs="Times New Roman"/>
          <w:sz w:val="24"/>
          <w:szCs w:val="24"/>
        </w:rPr>
        <w:t>Unidade de Pesquisa de Preços será responsável pela pesquisa de preços, nos processos de Dispensa/Inexigibilidade de Licitação</w:t>
      </w:r>
      <w:r w:rsidRPr="00E01DED">
        <w:rPr>
          <w:rFonts w:ascii="Times New Roman" w:hAnsi="Times New Roman" w:cs="Times New Roman"/>
          <w:sz w:val="24"/>
          <w:szCs w:val="24"/>
        </w:rPr>
        <w:t xml:space="preserve"> </w:t>
      </w:r>
      <w:r>
        <w:rPr>
          <w:rFonts w:ascii="Times New Roman" w:hAnsi="Times New Roman" w:cs="Times New Roman"/>
          <w:sz w:val="24"/>
          <w:szCs w:val="24"/>
        </w:rPr>
        <w:t xml:space="preserve">e nos processos </w:t>
      </w:r>
      <w:r w:rsidRPr="00E01DED">
        <w:rPr>
          <w:rFonts w:ascii="Times New Roman" w:hAnsi="Times New Roman" w:cs="Times New Roman"/>
          <w:sz w:val="24"/>
          <w:szCs w:val="24"/>
        </w:rPr>
        <w:t>licitatório</w:t>
      </w:r>
      <w:r>
        <w:rPr>
          <w:rFonts w:ascii="Times New Roman" w:hAnsi="Times New Roman" w:cs="Times New Roman"/>
          <w:sz w:val="24"/>
          <w:szCs w:val="24"/>
        </w:rPr>
        <w:t>s, observados, no que couber, as regras estabelecidas em</w:t>
      </w:r>
      <w:r>
        <w:rPr>
          <w:rFonts w:ascii="Times New Roman" w:hAnsi="Times New Roman" w:cs="Times New Roman"/>
          <w:sz w:val="24"/>
          <w:szCs w:val="24"/>
        </w:rPr>
        <w:t xml:space="preserve"> regulamento próprio.</w:t>
      </w:r>
    </w:p>
    <w:p w:rsidR="00A82659" w:rsidP="00FB5D50">
      <w:pPr>
        <w:spacing w:after="0" w:line="360" w:lineRule="auto"/>
        <w:jc w:val="both"/>
        <w:rPr>
          <w:rFonts w:ascii="Times New Roman" w:hAnsi="Times New Roman" w:cs="Times New Roman"/>
          <w:sz w:val="24"/>
          <w:szCs w:val="24"/>
        </w:rPr>
      </w:pPr>
      <w:r w:rsidRPr="00E01DED">
        <w:rPr>
          <w:rFonts w:ascii="Times New Roman" w:hAnsi="Times New Roman" w:cs="Times New Roman"/>
          <w:sz w:val="24"/>
          <w:szCs w:val="24"/>
        </w:rPr>
        <w:t xml:space="preserve">§ </w:t>
      </w:r>
      <w:r w:rsidR="00DE736D">
        <w:rPr>
          <w:rFonts w:ascii="Times New Roman" w:hAnsi="Times New Roman" w:cs="Times New Roman"/>
          <w:sz w:val="24"/>
          <w:szCs w:val="24"/>
        </w:rPr>
        <w:t>1</w:t>
      </w:r>
      <w:r w:rsidRPr="00E01DED">
        <w:rPr>
          <w:rFonts w:ascii="Times New Roman" w:hAnsi="Times New Roman" w:cs="Times New Roman"/>
          <w:sz w:val="24"/>
          <w:szCs w:val="24"/>
        </w:rPr>
        <w:t xml:space="preserve">º </w:t>
      </w:r>
      <w:r>
        <w:rPr>
          <w:rFonts w:ascii="Times New Roman" w:hAnsi="Times New Roman" w:cs="Times New Roman"/>
          <w:sz w:val="24"/>
          <w:szCs w:val="24"/>
        </w:rPr>
        <w:t>Elaborada a pesquisa de preços, o Chefe da Seção de Compras e Licitações encaminhará o processo ao Coordenador de Licitações e Contratos que o remeterá ao ordenador de despesa para deliberação.</w:t>
      </w:r>
    </w:p>
    <w:p w:rsidR="00A82659" w:rsidP="00FB5D50">
      <w:pPr>
        <w:spacing w:after="0" w:line="360" w:lineRule="auto"/>
        <w:jc w:val="both"/>
        <w:rPr>
          <w:rFonts w:ascii="Times New Roman" w:hAnsi="Times New Roman" w:cs="Times New Roman"/>
          <w:sz w:val="24"/>
          <w:szCs w:val="24"/>
        </w:rPr>
      </w:pPr>
      <w:r w:rsidRPr="00E01DED">
        <w:rPr>
          <w:rFonts w:ascii="Times New Roman" w:hAnsi="Times New Roman" w:cs="Times New Roman"/>
          <w:sz w:val="24"/>
          <w:szCs w:val="24"/>
        </w:rPr>
        <w:t xml:space="preserve">§ </w:t>
      </w:r>
      <w:r w:rsidR="00DE736D">
        <w:rPr>
          <w:rFonts w:ascii="Times New Roman" w:hAnsi="Times New Roman" w:cs="Times New Roman"/>
          <w:sz w:val="24"/>
          <w:szCs w:val="24"/>
        </w:rPr>
        <w:t>2</w:t>
      </w:r>
      <w:r w:rsidRPr="00E01DED">
        <w:rPr>
          <w:rFonts w:ascii="Times New Roman" w:hAnsi="Times New Roman" w:cs="Times New Roman"/>
          <w:sz w:val="24"/>
          <w:szCs w:val="24"/>
        </w:rPr>
        <w:t xml:space="preserve">º </w:t>
      </w:r>
      <w:r>
        <w:rPr>
          <w:rFonts w:ascii="Times New Roman" w:hAnsi="Times New Roman" w:cs="Times New Roman"/>
          <w:sz w:val="24"/>
          <w:szCs w:val="24"/>
        </w:rPr>
        <w:t xml:space="preserve">Mediante autorização do ordenador de despesa, os autos serão remetidos ao Setor de Contabilidade para reserva de dotação, retornando posteriormente para elaboração da minuta do edital ou, nos casos de Dispensa/Inexigibilidade, </w:t>
      </w:r>
      <w:r w:rsidR="000719E6">
        <w:rPr>
          <w:rFonts w:ascii="Times New Roman" w:hAnsi="Times New Roman" w:cs="Times New Roman"/>
          <w:sz w:val="24"/>
          <w:szCs w:val="24"/>
        </w:rPr>
        <w:t>para emissão de AF/Contrato e demais atos pertinentes</w:t>
      </w:r>
      <w:r>
        <w:rPr>
          <w:rFonts w:ascii="Times New Roman" w:hAnsi="Times New Roman" w:cs="Times New Roman"/>
          <w:sz w:val="24"/>
          <w:szCs w:val="24"/>
        </w:rPr>
        <w:t>.</w:t>
      </w:r>
    </w:p>
    <w:p w:rsidR="00FB5D50" w:rsidP="00FB5D50">
      <w:pPr>
        <w:spacing w:after="0" w:line="360" w:lineRule="auto"/>
        <w:jc w:val="both"/>
        <w:rPr>
          <w:rFonts w:ascii="Times New Roman" w:hAnsi="Times New Roman" w:cs="Times New Roman"/>
          <w:sz w:val="24"/>
          <w:szCs w:val="24"/>
        </w:rPr>
      </w:pPr>
    </w:p>
    <w:p w:rsidR="000247BF" w:rsidRPr="00A86ACE"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Art. 10</w:t>
      </w:r>
      <w:r w:rsidR="00FB5D50">
        <w:rPr>
          <w:rFonts w:ascii="Times New Roman" w:hAnsi="Times New Roman" w:cs="Times New Roman"/>
          <w:sz w:val="24"/>
          <w:szCs w:val="24"/>
        </w:rPr>
        <w:t>.</w:t>
      </w:r>
      <w:r w:rsidRPr="00A86ACE">
        <w:rPr>
          <w:rFonts w:ascii="Times New Roman" w:hAnsi="Times New Roman" w:cs="Times New Roman"/>
          <w:sz w:val="24"/>
          <w:szCs w:val="24"/>
        </w:rPr>
        <w:t xml:space="preserve"> A Unidade de Minuta de Edital, de Contrato e anexos é responsável pela elaboração das minutas, de Edital, Contratos, Aditivos, Ata de Registro de Preços e demais documentos e anexos que instruem o instrumento contratual.</w:t>
      </w:r>
    </w:p>
    <w:p w:rsidR="000247BF"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§1º A Unidade deverá observar:</w:t>
      </w:r>
    </w:p>
    <w:p w:rsidR="000247BF" w:rsidRPr="00A86ACE" w:rsidP="00FB5D50">
      <w:pPr>
        <w:pStyle w:val="ListParagraph"/>
        <w:numPr>
          <w:ilvl w:val="0"/>
          <w:numId w:val="4"/>
        </w:num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 elaboração do edital de licitação;</w:t>
      </w:r>
    </w:p>
    <w:p w:rsidR="000247BF" w:rsidRPr="00A86ACE" w:rsidP="00FB5D50">
      <w:pPr>
        <w:pStyle w:val="ListParagraph"/>
        <w:numPr>
          <w:ilvl w:val="0"/>
          <w:numId w:val="4"/>
        </w:num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 elaboração de minuta de contrato, quando necessária, que constará obrigatoriamente como anexo do edital de licitação;</w:t>
      </w:r>
    </w:p>
    <w:p w:rsidR="000247BF" w:rsidRPr="00A86ACE" w:rsidP="00FB5D50">
      <w:pPr>
        <w:pStyle w:val="ListParagraph"/>
        <w:numPr>
          <w:ilvl w:val="0"/>
          <w:numId w:val="4"/>
        </w:num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 definição do regime de fornecimento de bens, de prestação de serv</w:t>
      </w:r>
      <w:r w:rsidRPr="00A86ACE">
        <w:rPr>
          <w:rFonts w:ascii="Times New Roman" w:hAnsi="Times New Roman" w:cs="Times New Roman"/>
          <w:sz w:val="24"/>
          <w:szCs w:val="24"/>
        </w:rPr>
        <w:t>iços ou de execução de obras e serviços de engenharia, observados os potenciais de economia de escala;</w:t>
      </w:r>
    </w:p>
    <w:p w:rsidR="000247BF" w:rsidRPr="00A86ACE" w:rsidP="00FB5D50">
      <w:pPr>
        <w:pStyle w:val="ListParagraph"/>
        <w:numPr>
          <w:ilvl w:val="0"/>
          <w:numId w:val="4"/>
        </w:num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 modalidade de licitação</w:t>
      </w:r>
      <w:r w:rsidR="002B4D35">
        <w:rPr>
          <w:rFonts w:ascii="Times New Roman" w:hAnsi="Times New Roman" w:cs="Times New Roman"/>
          <w:sz w:val="24"/>
          <w:szCs w:val="24"/>
        </w:rPr>
        <w:t xml:space="preserve"> definida</w:t>
      </w:r>
      <w:r w:rsidRPr="00A86ACE">
        <w:rPr>
          <w:rFonts w:ascii="Times New Roman" w:hAnsi="Times New Roman" w:cs="Times New Roman"/>
          <w:sz w:val="24"/>
          <w:szCs w:val="24"/>
        </w:rPr>
        <w:t>, o critério de julgamento, o modo de disputa e a adequação e eficiência da forma de combinação desses parâmetros, para</w:t>
      </w:r>
      <w:r w:rsidRPr="00A86ACE">
        <w:rPr>
          <w:rFonts w:ascii="Times New Roman" w:hAnsi="Times New Roman" w:cs="Times New Roman"/>
          <w:sz w:val="24"/>
          <w:szCs w:val="24"/>
        </w:rPr>
        <w:t xml:space="preserve"> os fins de seleção da proposta apta a gerar o resultado de contratação mais vantajoso para a Administração Pública, considerado todo o ciclo de vida do objeto;</w:t>
      </w:r>
    </w:p>
    <w:p w:rsidR="000247BF" w:rsidP="00FB5D50">
      <w:pPr>
        <w:pStyle w:val="ListParagraph"/>
        <w:numPr>
          <w:ilvl w:val="0"/>
          <w:numId w:val="4"/>
        </w:num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 análise dos riscos que possam comprometer o sucesso da licitação e a boa execução contratual;</w:t>
      </w:r>
    </w:p>
    <w:p w:rsidR="000247BF" w:rsidRPr="00A86ACE" w:rsidP="00FB5D50">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definição de Fiscal para cada contrato</w:t>
      </w:r>
      <w:r w:rsidR="002B4D35">
        <w:rPr>
          <w:rFonts w:ascii="Times New Roman" w:hAnsi="Times New Roman" w:cs="Times New Roman"/>
          <w:sz w:val="24"/>
          <w:szCs w:val="24"/>
        </w:rPr>
        <w:t>, conforme indicação da autoridade competente</w:t>
      </w:r>
      <w:r>
        <w:rPr>
          <w:rFonts w:ascii="Times New Roman" w:hAnsi="Times New Roman" w:cs="Times New Roman"/>
          <w:sz w:val="24"/>
          <w:szCs w:val="24"/>
        </w:rPr>
        <w:t>;</w:t>
      </w:r>
    </w:p>
    <w:p w:rsidR="000247BF"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I – O edital deverá conter o objeto da licitação e as regras relativas </w:t>
      </w:r>
      <w:r>
        <w:rPr>
          <w:rFonts w:ascii="Times New Roman" w:hAnsi="Times New Roman" w:cs="Times New Roman"/>
          <w:sz w:val="24"/>
          <w:szCs w:val="24"/>
        </w:rPr>
        <w:t>à</w:t>
      </w:r>
      <w:r w:rsidRPr="00A86ACE">
        <w:rPr>
          <w:rFonts w:ascii="Times New Roman" w:hAnsi="Times New Roman" w:cs="Times New Roman"/>
          <w:sz w:val="24"/>
          <w:szCs w:val="24"/>
        </w:rPr>
        <w:t xml:space="preserve"> convocação, julgamento, habilitação, recursos</w:t>
      </w:r>
      <w:r>
        <w:rPr>
          <w:rFonts w:ascii="Times New Roman" w:hAnsi="Times New Roman" w:cs="Times New Roman"/>
          <w:sz w:val="24"/>
          <w:szCs w:val="24"/>
        </w:rPr>
        <w:t>,</w:t>
      </w:r>
      <w:r w:rsidRPr="00A86ACE">
        <w:rPr>
          <w:rFonts w:ascii="Times New Roman" w:hAnsi="Times New Roman" w:cs="Times New Roman"/>
          <w:sz w:val="24"/>
          <w:szCs w:val="24"/>
        </w:rPr>
        <w:t xml:space="preserve"> penalidades da licitação,</w:t>
      </w:r>
      <w:r>
        <w:rPr>
          <w:rFonts w:ascii="Times New Roman" w:hAnsi="Times New Roman" w:cs="Times New Roman"/>
          <w:sz w:val="24"/>
          <w:szCs w:val="24"/>
        </w:rPr>
        <w:t xml:space="preserve"> </w:t>
      </w:r>
      <w:r w:rsidRPr="00A86ACE">
        <w:rPr>
          <w:rFonts w:ascii="Times New Roman" w:hAnsi="Times New Roman" w:cs="Times New Roman"/>
          <w:sz w:val="24"/>
          <w:szCs w:val="24"/>
        </w:rPr>
        <w:t>fiscal</w:t>
      </w:r>
      <w:r>
        <w:rPr>
          <w:rFonts w:ascii="Times New Roman" w:hAnsi="Times New Roman" w:cs="Times New Roman"/>
          <w:sz w:val="24"/>
          <w:szCs w:val="24"/>
        </w:rPr>
        <w:t xml:space="preserve"> do contrato, </w:t>
      </w:r>
      <w:r w:rsidRPr="00A86ACE">
        <w:rPr>
          <w:rFonts w:ascii="Times New Roman" w:hAnsi="Times New Roman" w:cs="Times New Roman"/>
          <w:sz w:val="24"/>
          <w:szCs w:val="24"/>
        </w:rPr>
        <w:t>gestão do contrato,</w:t>
      </w:r>
      <w:r w:rsidR="000719E6">
        <w:rPr>
          <w:rFonts w:ascii="Times New Roman" w:hAnsi="Times New Roman" w:cs="Times New Roman"/>
          <w:sz w:val="24"/>
          <w:szCs w:val="24"/>
        </w:rPr>
        <w:t xml:space="preserve"> declarações obrigatória</w:t>
      </w:r>
      <w:r>
        <w:rPr>
          <w:rFonts w:ascii="Times New Roman" w:hAnsi="Times New Roman" w:cs="Times New Roman"/>
          <w:sz w:val="24"/>
          <w:szCs w:val="24"/>
        </w:rPr>
        <w:t>s e complementares,</w:t>
      </w:r>
      <w:r w:rsidRPr="00A86ACE">
        <w:rPr>
          <w:rFonts w:ascii="Times New Roman" w:hAnsi="Times New Roman" w:cs="Times New Roman"/>
          <w:sz w:val="24"/>
          <w:szCs w:val="24"/>
        </w:rPr>
        <w:t xml:space="preserve"> entrega do objeto e </w:t>
      </w:r>
      <w:r>
        <w:rPr>
          <w:rFonts w:ascii="Times New Roman" w:hAnsi="Times New Roman" w:cs="Times New Roman"/>
          <w:sz w:val="24"/>
          <w:szCs w:val="24"/>
        </w:rPr>
        <w:t>as</w:t>
      </w:r>
      <w:r w:rsidRPr="00A86ACE">
        <w:rPr>
          <w:rFonts w:ascii="Times New Roman" w:hAnsi="Times New Roman" w:cs="Times New Roman"/>
          <w:sz w:val="24"/>
          <w:szCs w:val="24"/>
        </w:rPr>
        <w:t xml:space="preserve"> condições de pagamento.</w:t>
      </w:r>
    </w:p>
    <w:p w:rsidR="000247BF"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II – Independentemente do prazo de duração do contrato, será obrigatória a previsão no edital de índice de reajustamento de preço, com data-base v</w:t>
      </w:r>
      <w:r w:rsidRPr="00A86ACE">
        <w:rPr>
          <w:rFonts w:ascii="Times New Roman" w:hAnsi="Times New Roman" w:cs="Times New Roman"/>
          <w:sz w:val="24"/>
          <w:szCs w:val="24"/>
        </w:rPr>
        <w:t>inculada à data do orçamento estimado e com a possibilidade de ser estabelecido mais de um índice específico ou setorial, em conformidade com a realidade de mercado dos respectivos insumos.</w:t>
      </w:r>
    </w:p>
    <w:p w:rsidR="000247BF"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III – O edital deverá prever as hipóteses de impedimento em que nã</w:t>
      </w:r>
      <w:r w:rsidRPr="00A86ACE">
        <w:rPr>
          <w:rFonts w:ascii="Times New Roman" w:hAnsi="Times New Roman" w:cs="Times New Roman"/>
          <w:sz w:val="24"/>
          <w:szCs w:val="24"/>
        </w:rPr>
        <w:t>o poderão disputar licitação ou participar da execução de contrato, direta ou indiretamente</w:t>
      </w:r>
      <w:r>
        <w:rPr>
          <w:rFonts w:ascii="Times New Roman" w:hAnsi="Times New Roman" w:cs="Times New Roman"/>
          <w:sz w:val="24"/>
          <w:szCs w:val="24"/>
        </w:rPr>
        <w:t>, conforme rol do artigo 14 da Lei 14.133/2021</w:t>
      </w:r>
      <w:r w:rsidRPr="00A86ACE">
        <w:rPr>
          <w:rFonts w:ascii="Times New Roman" w:hAnsi="Times New Roman" w:cs="Times New Roman"/>
          <w:sz w:val="24"/>
          <w:szCs w:val="24"/>
        </w:rPr>
        <w:t>.</w:t>
      </w:r>
    </w:p>
    <w:p w:rsidR="000247BF"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IV – Estando as minutas de contratação formalmente em ordem, serão remetidas à Procuradoria do Legislativo para análi</w:t>
      </w:r>
      <w:r w:rsidRPr="00A86ACE">
        <w:rPr>
          <w:rFonts w:ascii="Times New Roman" w:hAnsi="Times New Roman" w:cs="Times New Roman"/>
          <w:sz w:val="24"/>
          <w:szCs w:val="24"/>
        </w:rPr>
        <w:t>se e parecer</w:t>
      </w:r>
      <w:r>
        <w:rPr>
          <w:rFonts w:ascii="Times New Roman" w:hAnsi="Times New Roman" w:cs="Times New Roman"/>
          <w:sz w:val="24"/>
          <w:szCs w:val="24"/>
        </w:rPr>
        <w:t>, na forma do artigo 53, da Lei 14.133/2021.</w:t>
      </w:r>
    </w:p>
    <w:p w:rsidR="000247BF"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V – </w:t>
      </w:r>
      <w:r w:rsidR="000719E6">
        <w:rPr>
          <w:rFonts w:ascii="Times New Roman" w:hAnsi="Times New Roman" w:cs="Times New Roman"/>
          <w:sz w:val="24"/>
          <w:szCs w:val="24"/>
        </w:rPr>
        <w:t>Após análise da Procuradoria e efetuadas as alterações</w:t>
      </w:r>
      <w:r w:rsidRPr="00A86ACE">
        <w:rPr>
          <w:rFonts w:ascii="Times New Roman" w:hAnsi="Times New Roman" w:cs="Times New Roman"/>
          <w:sz w:val="24"/>
          <w:szCs w:val="24"/>
        </w:rPr>
        <w:t xml:space="preserve"> das minutas de contratações,</w:t>
      </w:r>
      <w:r w:rsidR="000719E6">
        <w:rPr>
          <w:rFonts w:ascii="Times New Roman" w:hAnsi="Times New Roman" w:cs="Times New Roman"/>
          <w:sz w:val="24"/>
          <w:szCs w:val="24"/>
        </w:rPr>
        <w:t xml:space="preserve"> se for o caso,</w:t>
      </w:r>
      <w:r w:rsidRPr="00E24227">
        <w:rPr>
          <w:rFonts w:ascii="Times New Roman" w:hAnsi="Times New Roman" w:cs="Times New Roman"/>
          <w:sz w:val="24"/>
          <w:szCs w:val="24"/>
        </w:rPr>
        <w:t xml:space="preserve"> </w:t>
      </w:r>
      <w:r>
        <w:rPr>
          <w:rFonts w:ascii="Times New Roman" w:hAnsi="Times New Roman" w:cs="Times New Roman"/>
          <w:sz w:val="24"/>
          <w:szCs w:val="24"/>
        </w:rPr>
        <w:t xml:space="preserve">o processo será </w:t>
      </w:r>
      <w:r w:rsidRPr="00A86ACE">
        <w:rPr>
          <w:rFonts w:ascii="Times New Roman" w:hAnsi="Times New Roman" w:cs="Times New Roman"/>
          <w:sz w:val="24"/>
          <w:szCs w:val="24"/>
        </w:rPr>
        <w:t>remetido ao Controle Interno para análise prévia</w:t>
      </w:r>
      <w:r>
        <w:rPr>
          <w:rFonts w:ascii="Times New Roman" w:hAnsi="Times New Roman" w:cs="Times New Roman"/>
          <w:sz w:val="24"/>
          <w:szCs w:val="24"/>
        </w:rPr>
        <w:t>, após</w:t>
      </w:r>
      <w:r w:rsidRPr="00A86ACE">
        <w:rPr>
          <w:rFonts w:ascii="Times New Roman" w:hAnsi="Times New Roman" w:cs="Times New Roman"/>
          <w:sz w:val="24"/>
          <w:szCs w:val="24"/>
        </w:rPr>
        <w:t xml:space="preserve"> as publicações necessária</w:t>
      </w:r>
      <w:r w:rsidRPr="00A86ACE">
        <w:rPr>
          <w:rFonts w:ascii="Times New Roman" w:hAnsi="Times New Roman" w:cs="Times New Roman"/>
          <w:sz w:val="24"/>
          <w:szCs w:val="24"/>
        </w:rPr>
        <w:t>s.</w:t>
      </w:r>
    </w:p>
    <w:p w:rsidR="000247BF"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§2º</w:t>
      </w:r>
      <w:r w:rsidRPr="00B04C76">
        <w:rPr>
          <w:rFonts w:ascii="Times New Roman" w:hAnsi="Times New Roman" w:cs="Times New Roman"/>
          <w:sz w:val="24"/>
          <w:szCs w:val="24"/>
        </w:rPr>
        <w:t xml:space="preserve"> Excepcionalmente, na aquisição de bens de valor reduzido, de baixa complexidade, de entrega imediata do bem ou de utilização de situações padronizadas, será dispensável o parecer </w:t>
      </w:r>
      <w:r w:rsidR="000719E6">
        <w:rPr>
          <w:rFonts w:ascii="Times New Roman" w:hAnsi="Times New Roman" w:cs="Times New Roman"/>
          <w:sz w:val="24"/>
          <w:szCs w:val="24"/>
        </w:rPr>
        <w:t>da Procuradoria</w:t>
      </w:r>
      <w:r w:rsidRPr="00B04C76">
        <w:rPr>
          <w:rFonts w:ascii="Times New Roman" w:hAnsi="Times New Roman" w:cs="Times New Roman"/>
          <w:sz w:val="24"/>
          <w:szCs w:val="24"/>
        </w:rPr>
        <w:t xml:space="preserve"> e do </w:t>
      </w:r>
      <w:r w:rsidR="000719E6">
        <w:rPr>
          <w:rFonts w:ascii="Times New Roman" w:hAnsi="Times New Roman" w:cs="Times New Roman"/>
          <w:sz w:val="24"/>
          <w:szCs w:val="24"/>
        </w:rPr>
        <w:t>C</w:t>
      </w:r>
      <w:r w:rsidRPr="00B04C76">
        <w:rPr>
          <w:rFonts w:ascii="Times New Roman" w:hAnsi="Times New Roman" w:cs="Times New Roman"/>
          <w:sz w:val="24"/>
          <w:szCs w:val="24"/>
        </w:rPr>
        <w:t xml:space="preserve">ontrole </w:t>
      </w:r>
      <w:r w:rsidR="000719E6">
        <w:rPr>
          <w:rFonts w:ascii="Times New Roman" w:hAnsi="Times New Roman" w:cs="Times New Roman"/>
          <w:sz w:val="24"/>
          <w:szCs w:val="24"/>
        </w:rPr>
        <w:t>I</w:t>
      </w:r>
      <w:r w:rsidRPr="00B04C76">
        <w:rPr>
          <w:rFonts w:ascii="Times New Roman" w:hAnsi="Times New Roman" w:cs="Times New Roman"/>
          <w:sz w:val="24"/>
          <w:szCs w:val="24"/>
        </w:rPr>
        <w:t>nterno</w:t>
      </w:r>
      <w:r>
        <w:rPr>
          <w:rFonts w:ascii="Times New Roman" w:hAnsi="Times New Roman" w:cs="Times New Roman"/>
          <w:sz w:val="24"/>
          <w:szCs w:val="24"/>
        </w:rPr>
        <w:t>.</w:t>
      </w:r>
      <w:r w:rsidRPr="00B04C76">
        <w:rPr>
          <w:rFonts w:ascii="Times New Roman" w:hAnsi="Times New Roman" w:cs="Times New Roman"/>
          <w:sz w:val="24"/>
          <w:szCs w:val="24"/>
        </w:rPr>
        <w:t xml:space="preserve"> </w:t>
      </w:r>
    </w:p>
    <w:p w:rsidR="00FB5D50" w:rsidRPr="00B04C76" w:rsidP="00FB5D50">
      <w:pPr>
        <w:spacing w:after="0" w:line="360" w:lineRule="auto"/>
        <w:jc w:val="both"/>
        <w:rPr>
          <w:rFonts w:ascii="Times New Roman" w:hAnsi="Times New Roman" w:cs="Times New Roman"/>
          <w:sz w:val="24"/>
          <w:szCs w:val="24"/>
        </w:rPr>
      </w:pPr>
    </w:p>
    <w:p w:rsidR="002B4D35"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Art.</w:t>
      </w:r>
      <w:r w:rsidR="000837AC">
        <w:rPr>
          <w:rFonts w:ascii="Times New Roman" w:hAnsi="Times New Roman" w:cs="Times New Roman"/>
          <w:sz w:val="24"/>
          <w:szCs w:val="24"/>
        </w:rPr>
        <w:t xml:space="preserve"> 11</w:t>
      </w:r>
      <w:r w:rsidR="00FB5D50">
        <w:rPr>
          <w:rFonts w:ascii="Times New Roman" w:hAnsi="Times New Roman" w:cs="Times New Roman"/>
          <w:sz w:val="24"/>
          <w:szCs w:val="24"/>
        </w:rPr>
        <w:t>.</w:t>
      </w:r>
      <w:r w:rsidRPr="00A86ACE">
        <w:rPr>
          <w:rFonts w:ascii="Times New Roman" w:hAnsi="Times New Roman" w:cs="Times New Roman"/>
          <w:sz w:val="24"/>
          <w:szCs w:val="24"/>
        </w:rPr>
        <w:t xml:space="preserve"> A Unidade de Contratos</w:t>
      </w:r>
      <w:r>
        <w:rPr>
          <w:rFonts w:ascii="Times New Roman" w:hAnsi="Times New Roman" w:cs="Times New Roman"/>
          <w:sz w:val="24"/>
          <w:szCs w:val="24"/>
        </w:rPr>
        <w:t xml:space="preserve"> será responsável pela emissão de Contratos, Autorizações de Fornecimento/Ordens de Serviço oriundas de Dispensas ou de Atas de Registro de Preços, bem como de Aditamentos</w:t>
      </w:r>
      <w:r w:rsidR="000719E6">
        <w:rPr>
          <w:rFonts w:ascii="Times New Roman" w:hAnsi="Times New Roman" w:cs="Times New Roman"/>
          <w:sz w:val="24"/>
          <w:szCs w:val="24"/>
        </w:rPr>
        <w:t xml:space="preserve"> e Apostilamentos</w:t>
      </w:r>
      <w:r>
        <w:rPr>
          <w:rFonts w:ascii="Times New Roman" w:hAnsi="Times New Roman" w:cs="Times New Roman"/>
          <w:sz w:val="24"/>
          <w:szCs w:val="24"/>
        </w:rPr>
        <w:t xml:space="preserve">, observados os requisitos constantes na Lei </w:t>
      </w:r>
      <w:r>
        <w:rPr>
          <w:rFonts w:ascii="Times New Roman" w:hAnsi="Times New Roman" w:cs="Times New Roman"/>
          <w:sz w:val="24"/>
          <w:szCs w:val="24"/>
        </w:rPr>
        <w:t>14.133/21.</w:t>
      </w:r>
    </w:p>
    <w:p w:rsidR="00FB5D50" w:rsidP="00FB5D50">
      <w:pPr>
        <w:spacing w:after="0" w:line="360" w:lineRule="auto"/>
        <w:jc w:val="both"/>
        <w:rPr>
          <w:rFonts w:ascii="Times New Roman" w:hAnsi="Times New Roman" w:cs="Times New Roman"/>
          <w:sz w:val="24"/>
          <w:szCs w:val="24"/>
        </w:rPr>
      </w:pPr>
    </w:p>
    <w:p w:rsidR="00510AE4"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Art.</w:t>
      </w:r>
      <w:r w:rsidR="000837AC">
        <w:rPr>
          <w:rFonts w:ascii="Times New Roman" w:hAnsi="Times New Roman" w:cs="Times New Roman"/>
          <w:sz w:val="24"/>
          <w:szCs w:val="24"/>
        </w:rPr>
        <w:t xml:space="preserve"> 1</w:t>
      </w:r>
      <w:r w:rsidR="00E57769">
        <w:rPr>
          <w:rFonts w:ascii="Times New Roman" w:hAnsi="Times New Roman" w:cs="Times New Roman"/>
          <w:sz w:val="24"/>
          <w:szCs w:val="24"/>
        </w:rPr>
        <w:t>2</w:t>
      </w:r>
      <w:r w:rsidR="00FB5D50">
        <w:rPr>
          <w:rFonts w:ascii="Times New Roman" w:hAnsi="Times New Roman" w:cs="Times New Roman"/>
          <w:sz w:val="24"/>
          <w:szCs w:val="24"/>
        </w:rPr>
        <w:t>.</w:t>
      </w:r>
      <w:r w:rsidRPr="00A86ACE">
        <w:rPr>
          <w:rFonts w:ascii="Times New Roman" w:hAnsi="Times New Roman" w:cs="Times New Roman"/>
          <w:sz w:val="24"/>
          <w:szCs w:val="24"/>
        </w:rPr>
        <w:t xml:space="preserve"> A Unidade de </w:t>
      </w:r>
      <w:r>
        <w:rPr>
          <w:rFonts w:ascii="Times New Roman" w:hAnsi="Times New Roman" w:cs="Times New Roman"/>
          <w:sz w:val="24"/>
          <w:szCs w:val="24"/>
        </w:rPr>
        <w:t>Gestão de Contratos é responsável pela gestão dos instrumentos contratuais.</w:t>
      </w:r>
    </w:p>
    <w:p w:rsidR="00510AE4"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I – Compete a Unidade de </w:t>
      </w:r>
      <w:r w:rsidR="000719E6">
        <w:rPr>
          <w:rFonts w:ascii="Times New Roman" w:hAnsi="Times New Roman" w:cs="Times New Roman"/>
          <w:sz w:val="24"/>
          <w:szCs w:val="24"/>
        </w:rPr>
        <w:t xml:space="preserve">Gestão de </w:t>
      </w:r>
      <w:r w:rsidRPr="00A86ACE">
        <w:rPr>
          <w:rFonts w:ascii="Times New Roman" w:hAnsi="Times New Roman" w:cs="Times New Roman"/>
          <w:sz w:val="24"/>
          <w:szCs w:val="24"/>
        </w:rPr>
        <w:t>Contratos organizar em planilha o controle de prazos</w:t>
      </w:r>
      <w:r>
        <w:rPr>
          <w:rFonts w:ascii="Times New Roman" w:hAnsi="Times New Roman" w:cs="Times New Roman"/>
          <w:sz w:val="24"/>
          <w:szCs w:val="24"/>
        </w:rPr>
        <w:t xml:space="preserve"> de renovação</w:t>
      </w:r>
      <w:r w:rsidRPr="00A86ACE">
        <w:rPr>
          <w:rFonts w:ascii="Times New Roman" w:hAnsi="Times New Roman" w:cs="Times New Roman"/>
          <w:sz w:val="24"/>
          <w:szCs w:val="24"/>
        </w:rPr>
        <w:t>, número de contratos e seus aditivos;</w:t>
      </w:r>
    </w:p>
    <w:p w:rsidR="00510AE4"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II – </w:t>
      </w:r>
      <w:r>
        <w:rPr>
          <w:rFonts w:ascii="Times New Roman" w:hAnsi="Times New Roman" w:cs="Times New Roman"/>
          <w:sz w:val="24"/>
          <w:szCs w:val="24"/>
        </w:rPr>
        <w:t>Co</w:t>
      </w:r>
      <w:r>
        <w:rPr>
          <w:rFonts w:ascii="Times New Roman" w:hAnsi="Times New Roman" w:cs="Times New Roman"/>
          <w:sz w:val="24"/>
          <w:szCs w:val="24"/>
        </w:rPr>
        <w:t xml:space="preserve">ntrolar, </w:t>
      </w:r>
      <w:r w:rsidR="000719E6">
        <w:rPr>
          <w:rFonts w:ascii="Times New Roman" w:hAnsi="Times New Roman" w:cs="Times New Roman"/>
          <w:sz w:val="24"/>
          <w:szCs w:val="24"/>
        </w:rPr>
        <w:t>observar e fiscalizar os prazos e</w:t>
      </w:r>
      <w:r>
        <w:rPr>
          <w:rFonts w:ascii="Times New Roman" w:hAnsi="Times New Roman" w:cs="Times New Roman"/>
          <w:sz w:val="24"/>
          <w:szCs w:val="24"/>
        </w:rPr>
        <w:t xml:space="preserve"> saldos</w:t>
      </w:r>
      <w:r w:rsidR="000719E6">
        <w:rPr>
          <w:rFonts w:ascii="Times New Roman" w:hAnsi="Times New Roman" w:cs="Times New Roman"/>
          <w:sz w:val="24"/>
          <w:szCs w:val="24"/>
        </w:rPr>
        <w:t xml:space="preserve"> das contratações vigentes;</w:t>
      </w:r>
    </w:p>
    <w:p w:rsidR="000719E6" w:rsidRPr="00A86ACE"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866F17">
        <w:rPr>
          <w:rFonts w:ascii="Times New Roman" w:hAnsi="Times New Roman" w:cs="Times New Roman"/>
          <w:sz w:val="24"/>
          <w:szCs w:val="24"/>
        </w:rPr>
        <w:t>II</w:t>
      </w:r>
      <w:r>
        <w:rPr>
          <w:rFonts w:ascii="Times New Roman" w:hAnsi="Times New Roman" w:cs="Times New Roman"/>
          <w:sz w:val="24"/>
          <w:szCs w:val="24"/>
        </w:rPr>
        <w:t xml:space="preserve"> – Emitir certidões de regularidade fiscal quando for o caso;</w:t>
      </w:r>
    </w:p>
    <w:p w:rsidR="00510AE4"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IV</w:t>
      </w:r>
      <w:r w:rsidRPr="00A86ACE">
        <w:rPr>
          <w:rFonts w:ascii="Times New Roman" w:hAnsi="Times New Roman" w:cs="Times New Roman"/>
          <w:sz w:val="24"/>
          <w:szCs w:val="24"/>
        </w:rPr>
        <w:t xml:space="preserve"> – </w:t>
      </w:r>
      <w:r>
        <w:rPr>
          <w:rFonts w:ascii="Times New Roman" w:hAnsi="Times New Roman" w:cs="Times New Roman"/>
          <w:sz w:val="24"/>
          <w:szCs w:val="24"/>
        </w:rPr>
        <w:t xml:space="preserve">Atuar junto aos Gestores/Fiscais dos Contratos, auxiliando-os no cumprimento dos prazos estabelecidos na Lei </w:t>
      </w:r>
      <w:r>
        <w:rPr>
          <w:rFonts w:ascii="Times New Roman" w:hAnsi="Times New Roman" w:cs="Times New Roman"/>
          <w:sz w:val="24"/>
          <w:szCs w:val="24"/>
        </w:rPr>
        <w:t>14.133/21.</w:t>
      </w:r>
    </w:p>
    <w:p w:rsidR="00FB5D50" w:rsidRPr="00A86ACE" w:rsidP="00FB5D50">
      <w:pPr>
        <w:spacing w:after="0" w:line="360" w:lineRule="auto"/>
        <w:jc w:val="both"/>
        <w:rPr>
          <w:rFonts w:ascii="Times New Roman" w:hAnsi="Times New Roman" w:cs="Times New Roman"/>
          <w:sz w:val="24"/>
          <w:szCs w:val="24"/>
        </w:rPr>
      </w:pPr>
    </w:p>
    <w:p w:rsidR="000247BF" w:rsidRPr="006010F6"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Art.  </w:t>
      </w:r>
      <w:r w:rsidR="000837AC">
        <w:rPr>
          <w:rFonts w:ascii="Times New Roman" w:hAnsi="Times New Roman" w:cs="Times New Roman"/>
          <w:sz w:val="24"/>
          <w:szCs w:val="24"/>
        </w:rPr>
        <w:t>1</w:t>
      </w:r>
      <w:r w:rsidR="00E57769">
        <w:rPr>
          <w:rFonts w:ascii="Times New Roman" w:hAnsi="Times New Roman" w:cs="Times New Roman"/>
          <w:sz w:val="24"/>
          <w:szCs w:val="24"/>
        </w:rPr>
        <w:t>3</w:t>
      </w:r>
      <w:r w:rsidR="00FB5D50">
        <w:rPr>
          <w:rFonts w:ascii="Times New Roman" w:hAnsi="Times New Roman" w:cs="Times New Roman"/>
          <w:sz w:val="24"/>
          <w:szCs w:val="24"/>
        </w:rPr>
        <w:t>.</w:t>
      </w:r>
      <w:r w:rsidR="000837AC">
        <w:rPr>
          <w:rFonts w:ascii="Times New Roman" w:hAnsi="Times New Roman" w:cs="Times New Roman"/>
          <w:sz w:val="24"/>
          <w:szCs w:val="24"/>
        </w:rPr>
        <w:t xml:space="preserve"> </w:t>
      </w:r>
      <w:r w:rsidRPr="00A86ACE">
        <w:rPr>
          <w:rFonts w:ascii="Times New Roman" w:hAnsi="Times New Roman" w:cs="Times New Roman"/>
          <w:sz w:val="24"/>
          <w:szCs w:val="24"/>
        </w:rPr>
        <w:t xml:space="preserve">A Unidade de </w:t>
      </w:r>
      <w:r>
        <w:rPr>
          <w:rFonts w:ascii="Times New Roman" w:hAnsi="Times New Roman" w:cs="Times New Roman"/>
          <w:sz w:val="24"/>
          <w:szCs w:val="24"/>
        </w:rPr>
        <w:t xml:space="preserve">Prestação de Contas </w:t>
      </w:r>
      <w:r w:rsidRPr="00A86ACE">
        <w:rPr>
          <w:rFonts w:ascii="Times New Roman" w:hAnsi="Times New Roman" w:cs="Times New Roman"/>
          <w:sz w:val="24"/>
          <w:szCs w:val="24"/>
        </w:rPr>
        <w:t xml:space="preserve">será responsável pela </w:t>
      </w:r>
      <w:r>
        <w:rPr>
          <w:rFonts w:ascii="Times New Roman" w:hAnsi="Times New Roman" w:cs="Times New Roman"/>
          <w:sz w:val="24"/>
          <w:szCs w:val="24"/>
        </w:rPr>
        <w:t>remessa de informações ao TCE/SP, observando o cumprimento de prazos e providencia</w:t>
      </w:r>
      <w:r w:rsidR="002D3C78">
        <w:rPr>
          <w:rFonts w:ascii="Times New Roman" w:hAnsi="Times New Roman" w:cs="Times New Roman"/>
          <w:sz w:val="24"/>
          <w:szCs w:val="24"/>
        </w:rPr>
        <w:t>n</w:t>
      </w:r>
      <w:r>
        <w:rPr>
          <w:rFonts w:ascii="Times New Roman" w:hAnsi="Times New Roman" w:cs="Times New Roman"/>
          <w:sz w:val="24"/>
          <w:szCs w:val="24"/>
        </w:rPr>
        <w:t>do erratas, quando necessário</w:t>
      </w:r>
      <w:r w:rsidRPr="00A86ACE">
        <w:rPr>
          <w:rFonts w:ascii="Times New Roman" w:hAnsi="Times New Roman" w:cs="Times New Roman"/>
          <w:sz w:val="24"/>
          <w:szCs w:val="24"/>
        </w:rPr>
        <w:t>.</w:t>
      </w:r>
    </w:p>
    <w:p w:rsidR="006010F6" w:rsidP="00FB5D50">
      <w:pPr>
        <w:pStyle w:val="Default"/>
        <w:spacing w:line="360" w:lineRule="auto"/>
        <w:jc w:val="both"/>
        <w:rPr>
          <w:rFonts w:ascii="Times New Roman" w:hAnsi="Times New Roman" w:cs="Times New Roman"/>
        </w:rPr>
      </w:pPr>
      <w:r w:rsidRPr="006010F6">
        <w:rPr>
          <w:rFonts w:ascii="Times New Roman" w:hAnsi="Times New Roman" w:cs="Times New Roman"/>
        </w:rPr>
        <w:t xml:space="preserve">I – Compete a Unidade de Prestação de Contas remeter as </w:t>
      </w:r>
      <w:r w:rsidRPr="006010F6">
        <w:rPr>
          <w:rFonts w:ascii="Times New Roman" w:hAnsi="Times New Roman" w:cs="Times New Roman"/>
        </w:rPr>
        <w:t>informações da Licitação, Ajuste, Empenhos, Obras, Termos Aditivos, Documentos Fiscais e Pagamentos</w:t>
      </w:r>
      <w:r>
        <w:rPr>
          <w:rFonts w:ascii="Times New Roman" w:hAnsi="Times New Roman" w:cs="Times New Roman"/>
        </w:rPr>
        <w:t>, ao Tribunal de Contas do Estado, por meio do sistema AUDESP.</w:t>
      </w:r>
    </w:p>
    <w:p w:rsidR="006010F6" w:rsidP="00FB5D50">
      <w:pPr>
        <w:pStyle w:val="Default"/>
        <w:spacing w:line="360" w:lineRule="auto"/>
        <w:jc w:val="both"/>
        <w:rPr>
          <w:rFonts w:ascii="Times New Roman" w:hAnsi="Times New Roman" w:cs="Times New Roman"/>
        </w:rPr>
      </w:pPr>
      <w:r>
        <w:rPr>
          <w:rFonts w:ascii="Times New Roman" w:hAnsi="Times New Roman" w:cs="Times New Roman"/>
        </w:rPr>
        <w:t>II</w:t>
      </w:r>
      <w:r w:rsidRPr="00A86ACE">
        <w:rPr>
          <w:rFonts w:ascii="Times New Roman" w:hAnsi="Times New Roman" w:cs="Times New Roman"/>
        </w:rPr>
        <w:t xml:space="preserve"> – </w:t>
      </w:r>
      <w:r>
        <w:rPr>
          <w:rFonts w:ascii="Times New Roman" w:hAnsi="Times New Roman" w:cs="Times New Roman"/>
        </w:rPr>
        <w:t>Orientar os fiscais dos contratos, acompanhar prazos e a execução por meio dos atestados.</w:t>
      </w:r>
      <w:r w:rsidRPr="00A86ACE">
        <w:rPr>
          <w:rFonts w:ascii="Times New Roman" w:hAnsi="Times New Roman" w:cs="Times New Roman"/>
        </w:rPr>
        <w:t xml:space="preserve"> </w:t>
      </w:r>
    </w:p>
    <w:p w:rsidR="006010F6" w:rsidP="00FB5D50">
      <w:pPr>
        <w:pStyle w:val="Default"/>
        <w:spacing w:after="576" w:afterLines="240" w:line="360" w:lineRule="auto"/>
        <w:jc w:val="both"/>
        <w:rPr>
          <w:rFonts w:ascii="Times New Roman" w:hAnsi="Times New Roman" w:cs="Times New Roman"/>
        </w:rPr>
      </w:pPr>
      <w:r>
        <w:rPr>
          <w:rFonts w:ascii="Times New Roman" w:hAnsi="Times New Roman" w:cs="Times New Roman"/>
        </w:rPr>
        <w:t xml:space="preserve">III - </w:t>
      </w:r>
      <w:r w:rsidRPr="00A86ACE">
        <w:rPr>
          <w:rFonts w:ascii="Times New Roman" w:hAnsi="Times New Roman" w:cs="Times New Roman"/>
        </w:rPr>
        <w:t xml:space="preserve">Encerradas as formalidades legais </w:t>
      </w:r>
      <w:r w:rsidR="002D3C78">
        <w:rPr>
          <w:rFonts w:ascii="Times New Roman" w:hAnsi="Times New Roman" w:cs="Times New Roman"/>
        </w:rPr>
        <w:t>dos processos onde a prestação de contas for obrigatória</w:t>
      </w:r>
      <w:r w:rsidRPr="00A86ACE">
        <w:rPr>
          <w:rFonts w:ascii="Times New Roman" w:hAnsi="Times New Roman" w:cs="Times New Roman"/>
        </w:rPr>
        <w:t xml:space="preserve">, </w:t>
      </w:r>
      <w:r>
        <w:rPr>
          <w:rFonts w:ascii="Times New Roman" w:hAnsi="Times New Roman" w:cs="Times New Roman"/>
        </w:rPr>
        <w:t xml:space="preserve">os autos serão remetidos </w:t>
      </w:r>
      <w:r w:rsidR="007343D5">
        <w:rPr>
          <w:rFonts w:ascii="Times New Roman" w:hAnsi="Times New Roman" w:cs="Times New Roman"/>
        </w:rPr>
        <w:t>pelo Chefe de Seção de Licitações e Contratos</w:t>
      </w:r>
      <w:r w:rsidR="002D3C78">
        <w:rPr>
          <w:rFonts w:ascii="Times New Roman" w:hAnsi="Times New Roman" w:cs="Times New Roman"/>
        </w:rPr>
        <w:t xml:space="preserve"> </w:t>
      </w:r>
      <w:r>
        <w:rPr>
          <w:rFonts w:ascii="Times New Roman" w:hAnsi="Times New Roman" w:cs="Times New Roman"/>
        </w:rPr>
        <w:t>ao Coordenador de Licitações e Contratos que o</w:t>
      </w:r>
      <w:r w:rsidR="002D3C78">
        <w:rPr>
          <w:rFonts w:ascii="Times New Roman" w:hAnsi="Times New Roman" w:cs="Times New Roman"/>
        </w:rPr>
        <w:t>s</w:t>
      </w:r>
      <w:r>
        <w:rPr>
          <w:rFonts w:ascii="Times New Roman" w:hAnsi="Times New Roman" w:cs="Times New Roman"/>
        </w:rPr>
        <w:t xml:space="preserve"> remeterá</w:t>
      </w:r>
      <w:r w:rsidRPr="00A86ACE">
        <w:rPr>
          <w:rFonts w:ascii="Times New Roman" w:hAnsi="Times New Roman" w:cs="Times New Roman"/>
        </w:rPr>
        <w:t xml:space="preserve"> ao Controle Interno para </w:t>
      </w:r>
      <w:r>
        <w:rPr>
          <w:rFonts w:ascii="Times New Roman" w:hAnsi="Times New Roman" w:cs="Times New Roman"/>
        </w:rPr>
        <w:t>par</w:t>
      </w:r>
      <w:r>
        <w:rPr>
          <w:rFonts w:ascii="Times New Roman" w:hAnsi="Times New Roman" w:cs="Times New Roman"/>
        </w:rPr>
        <w:t xml:space="preserve">ecer sobre a </w:t>
      </w:r>
      <w:r w:rsidRPr="00A86ACE">
        <w:rPr>
          <w:rFonts w:ascii="Times New Roman" w:hAnsi="Times New Roman" w:cs="Times New Roman"/>
        </w:rPr>
        <w:t>análise</w:t>
      </w:r>
      <w:r>
        <w:rPr>
          <w:rFonts w:ascii="Times New Roman" w:hAnsi="Times New Roman" w:cs="Times New Roman"/>
        </w:rPr>
        <w:t xml:space="preserve"> da Contratação</w:t>
      </w:r>
      <w:r w:rsidRPr="00A86ACE">
        <w:rPr>
          <w:rFonts w:ascii="Times New Roman" w:hAnsi="Times New Roman" w:cs="Times New Roman"/>
        </w:rPr>
        <w:t>.</w:t>
      </w:r>
    </w:p>
    <w:p w:rsidR="006010F6" w:rsidRPr="00C62F76" w:rsidP="00FB5D50">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CAPÍTULO V</w:t>
      </w:r>
    </w:p>
    <w:p w:rsidR="006010F6" w:rsidRPr="00C62F76" w:rsidP="00FB5D50">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DA SEÇÃO DE CADASTRO DE FORNECEDORES</w:t>
      </w:r>
    </w:p>
    <w:p w:rsidR="00A82659" w:rsidP="00FB5D50">
      <w:pPr>
        <w:spacing w:after="0" w:line="360" w:lineRule="auto"/>
        <w:jc w:val="both"/>
        <w:rPr>
          <w:rFonts w:ascii="Times New Roman" w:hAnsi="Times New Roman" w:cs="Times New Roman"/>
          <w:color w:val="000000"/>
          <w:sz w:val="24"/>
          <w:szCs w:val="24"/>
        </w:rPr>
      </w:pPr>
      <w:r w:rsidRPr="005C3A72">
        <w:rPr>
          <w:rFonts w:ascii="Times New Roman" w:hAnsi="Times New Roman" w:cs="Times New Roman"/>
          <w:color w:val="000000"/>
          <w:sz w:val="24"/>
          <w:szCs w:val="24"/>
        </w:rPr>
        <w:t xml:space="preserve">Art. </w:t>
      </w:r>
      <w:r w:rsidR="000837AC">
        <w:rPr>
          <w:rFonts w:ascii="Times New Roman" w:hAnsi="Times New Roman" w:cs="Times New Roman"/>
          <w:color w:val="000000"/>
          <w:sz w:val="24"/>
          <w:szCs w:val="24"/>
        </w:rPr>
        <w:t>1</w:t>
      </w:r>
      <w:r w:rsidR="007343D5">
        <w:rPr>
          <w:rFonts w:ascii="Times New Roman" w:hAnsi="Times New Roman" w:cs="Times New Roman"/>
          <w:color w:val="000000"/>
          <w:sz w:val="24"/>
          <w:szCs w:val="24"/>
        </w:rPr>
        <w:t>4</w:t>
      </w:r>
      <w:r w:rsidR="00FB5D50">
        <w:rPr>
          <w:rFonts w:ascii="Times New Roman" w:hAnsi="Times New Roman" w:cs="Times New Roman"/>
          <w:color w:val="000000"/>
          <w:sz w:val="24"/>
          <w:szCs w:val="24"/>
        </w:rPr>
        <w:t>.</w:t>
      </w:r>
      <w:r w:rsidRPr="005C3A72">
        <w:rPr>
          <w:rFonts w:ascii="Times New Roman" w:hAnsi="Times New Roman" w:cs="Times New Roman"/>
          <w:color w:val="000000"/>
          <w:sz w:val="24"/>
          <w:szCs w:val="24"/>
        </w:rPr>
        <w:t xml:space="preserve"> O Cadastro de Fornecedores está disponível a todos os interessados em licitar e contratar co</w:t>
      </w:r>
      <w:r>
        <w:rPr>
          <w:rFonts w:ascii="Times New Roman" w:hAnsi="Times New Roman" w:cs="Times New Roman"/>
          <w:color w:val="000000"/>
          <w:sz w:val="24"/>
          <w:szCs w:val="24"/>
        </w:rPr>
        <w:t>m a Câmara Municipal de Itapevi.</w:t>
      </w:r>
    </w:p>
    <w:p w:rsidR="00FB5D50" w:rsidP="00FB5D50">
      <w:pPr>
        <w:spacing w:after="0" w:line="360" w:lineRule="auto"/>
        <w:jc w:val="both"/>
        <w:rPr>
          <w:rFonts w:ascii="Times New Roman" w:hAnsi="Times New Roman" w:cs="Times New Roman"/>
          <w:color w:val="000000"/>
          <w:sz w:val="24"/>
          <w:szCs w:val="24"/>
        </w:rPr>
      </w:pPr>
    </w:p>
    <w:p w:rsidR="005C3A72"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Art. </w:t>
      </w:r>
      <w:r w:rsidR="000837AC">
        <w:rPr>
          <w:rFonts w:ascii="Times New Roman" w:hAnsi="Times New Roman" w:cs="Times New Roman"/>
          <w:sz w:val="24"/>
          <w:szCs w:val="24"/>
        </w:rPr>
        <w:t>1</w:t>
      </w:r>
      <w:r w:rsidR="007343D5">
        <w:rPr>
          <w:rFonts w:ascii="Times New Roman" w:hAnsi="Times New Roman" w:cs="Times New Roman"/>
          <w:sz w:val="24"/>
          <w:szCs w:val="24"/>
        </w:rPr>
        <w:t>5</w:t>
      </w:r>
      <w:r w:rsidR="00FB5D50">
        <w:rPr>
          <w:rFonts w:ascii="Times New Roman" w:hAnsi="Times New Roman" w:cs="Times New Roman"/>
          <w:sz w:val="24"/>
          <w:szCs w:val="24"/>
        </w:rPr>
        <w:t>.</w:t>
      </w:r>
      <w:r w:rsidR="000837AC">
        <w:rPr>
          <w:rFonts w:ascii="Times New Roman" w:hAnsi="Times New Roman" w:cs="Times New Roman"/>
          <w:sz w:val="24"/>
          <w:szCs w:val="24"/>
        </w:rPr>
        <w:t xml:space="preserve"> </w:t>
      </w:r>
      <w:r w:rsidRPr="00A86ACE">
        <w:rPr>
          <w:rFonts w:ascii="Times New Roman" w:hAnsi="Times New Roman" w:cs="Times New Roman"/>
          <w:sz w:val="24"/>
          <w:szCs w:val="24"/>
        </w:rPr>
        <w:t xml:space="preserve">A Unidade de </w:t>
      </w:r>
      <w:r>
        <w:rPr>
          <w:rFonts w:ascii="Times New Roman" w:hAnsi="Times New Roman" w:cs="Times New Roman"/>
          <w:sz w:val="24"/>
          <w:szCs w:val="24"/>
        </w:rPr>
        <w:t xml:space="preserve">Cadastro de </w:t>
      </w:r>
      <w:r>
        <w:rPr>
          <w:rFonts w:ascii="Times New Roman" w:hAnsi="Times New Roman" w:cs="Times New Roman"/>
          <w:sz w:val="24"/>
          <w:szCs w:val="24"/>
        </w:rPr>
        <w:t>Fornecedores é responsável pela emissão do Registro Cadastral, de acordo com regulamento próprio</w:t>
      </w:r>
      <w:r w:rsidRPr="00A86ACE">
        <w:rPr>
          <w:rFonts w:ascii="Times New Roman" w:hAnsi="Times New Roman" w:cs="Times New Roman"/>
          <w:sz w:val="24"/>
          <w:szCs w:val="24"/>
        </w:rPr>
        <w:t>.</w:t>
      </w:r>
    </w:p>
    <w:p w:rsidR="00FB5D50" w:rsidP="00FB5D50">
      <w:pPr>
        <w:spacing w:after="0" w:line="360" w:lineRule="auto"/>
        <w:jc w:val="both"/>
        <w:rPr>
          <w:rFonts w:ascii="Times New Roman" w:hAnsi="Times New Roman" w:cs="Times New Roman"/>
          <w:sz w:val="24"/>
          <w:szCs w:val="24"/>
        </w:rPr>
      </w:pPr>
    </w:p>
    <w:p w:rsidR="005C3A72"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 </w:t>
      </w:r>
      <w:r w:rsidR="000837AC">
        <w:rPr>
          <w:rFonts w:ascii="Times New Roman" w:hAnsi="Times New Roman" w:cs="Times New Roman"/>
          <w:sz w:val="24"/>
          <w:szCs w:val="24"/>
        </w:rPr>
        <w:t>1</w:t>
      </w:r>
      <w:r w:rsidR="007343D5">
        <w:rPr>
          <w:rFonts w:ascii="Times New Roman" w:hAnsi="Times New Roman" w:cs="Times New Roman"/>
          <w:sz w:val="24"/>
          <w:szCs w:val="24"/>
        </w:rPr>
        <w:t>6</w:t>
      </w:r>
      <w:r w:rsidR="00FB5D50">
        <w:rPr>
          <w:rFonts w:ascii="Times New Roman" w:hAnsi="Times New Roman" w:cs="Times New Roman"/>
          <w:sz w:val="24"/>
          <w:szCs w:val="24"/>
        </w:rPr>
        <w:t>.</w:t>
      </w:r>
      <w:r w:rsidR="000837AC">
        <w:rPr>
          <w:rFonts w:ascii="Times New Roman" w:hAnsi="Times New Roman" w:cs="Times New Roman"/>
          <w:sz w:val="24"/>
          <w:szCs w:val="24"/>
        </w:rPr>
        <w:t xml:space="preserve"> </w:t>
      </w:r>
      <w:r w:rsidRPr="005C3A72">
        <w:rPr>
          <w:rFonts w:ascii="Times New Roman" w:hAnsi="Times New Roman" w:cs="Times New Roman"/>
          <w:sz w:val="24"/>
          <w:szCs w:val="24"/>
        </w:rPr>
        <w:t xml:space="preserve">Para </w:t>
      </w:r>
      <w:r>
        <w:rPr>
          <w:rFonts w:ascii="Times New Roman" w:hAnsi="Times New Roman" w:cs="Times New Roman"/>
          <w:sz w:val="24"/>
          <w:szCs w:val="24"/>
        </w:rPr>
        <w:t>os fins do disposto na Lei 14.133/21</w:t>
      </w:r>
      <w:r w:rsidRPr="005C3A72">
        <w:rPr>
          <w:rFonts w:ascii="Times New Roman" w:hAnsi="Times New Roman" w:cs="Times New Roman"/>
          <w:sz w:val="24"/>
          <w:szCs w:val="24"/>
        </w:rPr>
        <w:t xml:space="preserve">, </w:t>
      </w:r>
      <w:r>
        <w:rPr>
          <w:rFonts w:ascii="Times New Roman" w:hAnsi="Times New Roman" w:cs="Times New Roman"/>
          <w:sz w:val="24"/>
          <w:szCs w:val="24"/>
        </w:rPr>
        <w:t>a Câmara Municipal de Itapevi</w:t>
      </w:r>
      <w:r w:rsidRPr="005C3A72">
        <w:rPr>
          <w:rFonts w:ascii="Times New Roman" w:hAnsi="Times New Roman" w:cs="Times New Roman"/>
          <w:sz w:val="24"/>
          <w:szCs w:val="24"/>
        </w:rPr>
        <w:t xml:space="preserve"> utiliz</w:t>
      </w:r>
      <w:r>
        <w:rPr>
          <w:rFonts w:ascii="Times New Roman" w:hAnsi="Times New Roman" w:cs="Times New Roman"/>
          <w:sz w:val="24"/>
          <w:szCs w:val="24"/>
        </w:rPr>
        <w:t>ará</w:t>
      </w:r>
      <w:r w:rsidRPr="005C3A72">
        <w:rPr>
          <w:rFonts w:ascii="Times New Roman" w:hAnsi="Times New Roman" w:cs="Times New Roman"/>
          <w:sz w:val="24"/>
          <w:szCs w:val="24"/>
        </w:rPr>
        <w:t xml:space="preserve"> o sistema de registro cadastral unificado disponível no Portal Nacional de Contratações Públicas (PNCP), para efeito de cadastro unificado de licitantes, na forma disposta em regulament</w:t>
      </w:r>
      <w:r>
        <w:rPr>
          <w:rFonts w:ascii="Times New Roman" w:hAnsi="Times New Roman" w:cs="Times New Roman"/>
          <w:sz w:val="24"/>
          <w:szCs w:val="24"/>
        </w:rPr>
        <w:t>o próprio</w:t>
      </w:r>
      <w:r w:rsidRPr="005C3A72">
        <w:rPr>
          <w:rFonts w:ascii="Times New Roman" w:hAnsi="Times New Roman" w:cs="Times New Roman"/>
          <w:sz w:val="24"/>
          <w:szCs w:val="24"/>
        </w:rPr>
        <w:t>.</w:t>
      </w: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1º O sistema de registro cadastral unificado será público</w:t>
      </w:r>
      <w:r w:rsidRPr="005C3A72">
        <w:rPr>
          <w:rFonts w:ascii="Times New Roman" w:hAnsi="Times New Roman" w:cs="Times New Roman"/>
          <w:sz w:val="24"/>
          <w:szCs w:val="24"/>
        </w:rPr>
        <w:t xml:space="preserve"> e deverá ser amplamente divulgado e estar permanentemente aberto aos interessados, e será obrigatória a realização de chamamento público pela internet, no mínimo anualmente, para atualização dos registros existentes e para ingresso de novos interessados.</w:t>
      </w: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2º É proibida a exigência, pelo órgão ou entidade licitante, de registro cadastral complementar para acesso a edital e anexos.</w:t>
      </w: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3º A Administração poderá realizar licitação restrita a fornecedores cadastrados, atendidos os critérios, as condições e os l</w:t>
      </w:r>
      <w:r w:rsidRPr="005C3A72">
        <w:rPr>
          <w:rFonts w:ascii="Times New Roman" w:hAnsi="Times New Roman" w:cs="Times New Roman"/>
          <w:sz w:val="24"/>
          <w:szCs w:val="24"/>
        </w:rPr>
        <w:t>imites estabelecidos em regulamento, bem como a ampla publicidade dos procedimentos para o cadastramento.</w:t>
      </w:r>
    </w:p>
    <w:p w:rsid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4º Na hipótese a que se refere o § 3º deste artigo, será admitido fornecedor que realize seu cadastro dentro do prazo previsto no edital para aprese</w:t>
      </w:r>
      <w:r w:rsidRPr="005C3A72">
        <w:rPr>
          <w:rFonts w:ascii="Times New Roman" w:hAnsi="Times New Roman" w:cs="Times New Roman"/>
          <w:sz w:val="24"/>
          <w:szCs w:val="24"/>
        </w:rPr>
        <w:t>ntação de propostas.</w:t>
      </w:r>
    </w:p>
    <w:p w:rsidR="00FB5D50" w:rsidRPr="005C3A72" w:rsidP="00FB5D50">
      <w:pPr>
        <w:spacing w:after="0" w:line="360" w:lineRule="auto"/>
        <w:jc w:val="both"/>
        <w:rPr>
          <w:rFonts w:ascii="Times New Roman" w:hAnsi="Times New Roman" w:cs="Times New Roman"/>
          <w:sz w:val="24"/>
          <w:szCs w:val="24"/>
        </w:rPr>
      </w:pP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xml:space="preserve">Art. </w:t>
      </w:r>
      <w:r w:rsidR="000837AC">
        <w:rPr>
          <w:rFonts w:ascii="Times New Roman" w:hAnsi="Times New Roman" w:cs="Times New Roman"/>
          <w:sz w:val="24"/>
          <w:szCs w:val="24"/>
        </w:rPr>
        <w:t>1</w:t>
      </w:r>
      <w:r w:rsidR="00C720DE">
        <w:rPr>
          <w:rFonts w:ascii="Times New Roman" w:hAnsi="Times New Roman" w:cs="Times New Roman"/>
          <w:sz w:val="24"/>
          <w:szCs w:val="24"/>
        </w:rPr>
        <w:t>7</w:t>
      </w:r>
      <w:r w:rsidR="00FB5D50">
        <w:rPr>
          <w:rFonts w:ascii="Times New Roman" w:hAnsi="Times New Roman" w:cs="Times New Roman"/>
          <w:sz w:val="24"/>
          <w:szCs w:val="24"/>
        </w:rPr>
        <w:t>.</w:t>
      </w:r>
      <w:r w:rsidR="000837AC">
        <w:rPr>
          <w:rFonts w:ascii="Times New Roman" w:hAnsi="Times New Roman" w:cs="Times New Roman"/>
          <w:sz w:val="24"/>
          <w:szCs w:val="24"/>
        </w:rPr>
        <w:t xml:space="preserve"> </w:t>
      </w:r>
      <w:r w:rsidRPr="005C3A72">
        <w:rPr>
          <w:rFonts w:ascii="Times New Roman" w:hAnsi="Times New Roman" w:cs="Times New Roman"/>
          <w:sz w:val="24"/>
          <w:szCs w:val="24"/>
        </w:rPr>
        <w:t>Ao requerer, a qualquer tempo, inscrição no cadastro ou a sua atualização, o interessado fornecerá os elementos necessários exigidos para habilitação previstos nesta Lei.</w:t>
      </w: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1º O inscrito, considerada sua área de atuação, será</w:t>
      </w:r>
      <w:r w:rsidRPr="005C3A72">
        <w:rPr>
          <w:rFonts w:ascii="Times New Roman" w:hAnsi="Times New Roman" w:cs="Times New Roman"/>
          <w:sz w:val="24"/>
          <w:szCs w:val="24"/>
        </w:rPr>
        <w:t xml:space="preserve"> classificado por categorias, subdivididas em grupos, segundo a qualificação técnica e econômico-financeira avaliada, de acordo com regras objetivas divulgadas em sítio eletrônico oficial.</w:t>
      </w: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2º Ao inscrito será fornecido certificado, renovável sempre que a</w:t>
      </w:r>
      <w:r w:rsidRPr="005C3A72">
        <w:rPr>
          <w:rFonts w:ascii="Times New Roman" w:hAnsi="Times New Roman" w:cs="Times New Roman"/>
          <w:sz w:val="24"/>
          <w:szCs w:val="24"/>
        </w:rPr>
        <w:t>tualizar o registro.</w:t>
      </w: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3º A atuação do contratado no cumprimento de obrigações assumidas será avaliada pelo contratante, que emitirá documento comprobatório da avaliação realizada, com menção ao seu desempenho na execução contratual, baseado em indicadores</w:t>
      </w:r>
      <w:r w:rsidRPr="005C3A72">
        <w:rPr>
          <w:rFonts w:ascii="Times New Roman" w:hAnsi="Times New Roman" w:cs="Times New Roman"/>
          <w:sz w:val="24"/>
          <w:szCs w:val="24"/>
        </w:rPr>
        <w:t xml:space="preserve"> objetivamente definidos e aferidos, e a eventuais penalidades aplicadas, o que constará do registro cadastral em que a inscrição for realizada.</w:t>
      </w: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4º A anotação do cumprimento de obrigações pelo contratado, de que trata o § 3º deste artigo, será condiciona</w:t>
      </w:r>
      <w:r w:rsidRPr="005C3A72">
        <w:rPr>
          <w:rFonts w:ascii="Times New Roman" w:hAnsi="Times New Roman" w:cs="Times New Roman"/>
          <w:sz w:val="24"/>
          <w:szCs w:val="24"/>
        </w:rPr>
        <w:t xml:space="preserve">da à implantação e à regulamentação do cadastro de atesto de cumprimento de obrigações, apto à realização do registro de forma objetiva, em atendimento aos princípios da impessoalidade, da igualdade, da isonomia, da publicidade e da transparência, de modo </w:t>
      </w:r>
      <w:r w:rsidRPr="005C3A72">
        <w:rPr>
          <w:rFonts w:ascii="Times New Roman" w:hAnsi="Times New Roman" w:cs="Times New Roman"/>
          <w:sz w:val="24"/>
          <w:szCs w:val="24"/>
        </w:rPr>
        <w:t>a possibilitar a implementação de medidas de incentivo aos licitantes que possuírem ótimo desempenho anotado em seu registro cadastral.</w:t>
      </w:r>
    </w:p>
    <w:p w:rsidR="005C3A72" w:rsidRP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5º A qualquer tempo poderá ser alterado, suspenso ou cancelado o registro de inscrito que deixar de satisfazer exigênc</w:t>
      </w:r>
      <w:r w:rsidRPr="005C3A72">
        <w:rPr>
          <w:rFonts w:ascii="Times New Roman" w:hAnsi="Times New Roman" w:cs="Times New Roman"/>
          <w:sz w:val="24"/>
          <w:szCs w:val="24"/>
        </w:rPr>
        <w:t>ias determinadas por esta Lei ou por regulamento.</w:t>
      </w:r>
    </w:p>
    <w:p w:rsidR="005C3A72" w:rsidP="00FB5D50">
      <w:pPr>
        <w:spacing w:after="0" w:line="360" w:lineRule="auto"/>
        <w:jc w:val="both"/>
        <w:rPr>
          <w:rFonts w:ascii="Times New Roman" w:hAnsi="Times New Roman" w:cs="Times New Roman"/>
          <w:sz w:val="24"/>
          <w:szCs w:val="24"/>
        </w:rPr>
      </w:pPr>
      <w:r w:rsidRPr="005C3A72">
        <w:rPr>
          <w:rFonts w:ascii="Times New Roman" w:hAnsi="Times New Roman" w:cs="Times New Roman"/>
          <w:sz w:val="24"/>
          <w:szCs w:val="24"/>
        </w:rPr>
        <w:t xml:space="preserve">§ 6º O interessado que requerer o cadastro na forma do caput deste artigo poderá participar de processo licitatório até a decisão da Administração, e a celebração do contrato ficará condicionada à emissão </w:t>
      </w:r>
      <w:r w:rsidRPr="005C3A72">
        <w:rPr>
          <w:rFonts w:ascii="Times New Roman" w:hAnsi="Times New Roman" w:cs="Times New Roman"/>
          <w:sz w:val="24"/>
          <w:szCs w:val="24"/>
        </w:rPr>
        <w:t>do certificado referido no § 2º deste artigo.</w:t>
      </w:r>
    </w:p>
    <w:p w:rsidR="00F86EB8" w:rsidRPr="00A86ACE" w:rsidP="00FB5D50">
      <w:pPr>
        <w:spacing w:after="0" w:line="360" w:lineRule="auto"/>
        <w:jc w:val="both"/>
        <w:rPr>
          <w:rFonts w:ascii="Times New Roman" w:hAnsi="Times New Roman" w:cs="Times New Roman"/>
          <w:sz w:val="24"/>
          <w:szCs w:val="24"/>
        </w:rPr>
      </w:pPr>
    </w:p>
    <w:p w:rsidR="0024319D" w:rsidP="00FB5D50">
      <w:pPr>
        <w:spacing w:after="0" w:line="360" w:lineRule="auto"/>
        <w:jc w:val="center"/>
        <w:rPr>
          <w:rFonts w:ascii="Times New Roman" w:hAnsi="Times New Roman" w:cs="Times New Roman"/>
          <w:b/>
          <w:sz w:val="24"/>
          <w:szCs w:val="24"/>
        </w:rPr>
      </w:pPr>
      <w:r w:rsidRPr="00A86ACE">
        <w:rPr>
          <w:rFonts w:ascii="Times New Roman" w:hAnsi="Times New Roman" w:cs="Times New Roman"/>
          <w:b/>
          <w:sz w:val="24"/>
          <w:szCs w:val="24"/>
        </w:rPr>
        <w:t xml:space="preserve">CAPÍTULO </w:t>
      </w:r>
      <w:r w:rsidR="00C720DE">
        <w:rPr>
          <w:rFonts w:ascii="Times New Roman" w:hAnsi="Times New Roman" w:cs="Times New Roman"/>
          <w:b/>
          <w:sz w:val="24"/>
          <w:szCs w:val="24"/>
        </w:rPr>
        <w:t>VI</w:t>
      </w:r>
    </w:p>
    <w:p w:rsidR="00D05182" w:rsidRPr="00A86ACE" w:rsidP="00FB5D50">
      <w:pPr>
        <w:spacing w:after="0" w:line="360" w:lineRule="auto"/>
        <w:jc w:val="center"/>
        <w:rPr>
          <w:rFonts w:ascii="Times New Roman" w:hAnsi="Times New Roman" w:cs="Times New Roman"/>
          <w:b/>
          <w:sz w:val="24"/>
          <w:szCs w:val="24"/>
        </w:rPr>
      </w:pPr>
      <w:r w:rsidRPr="00A86ACE">
        <w:rPr>
          <w:rFonts w:ascii="Times New Roman" w:hAnsi="Times New Roman" w:cs="Times New Roman"/>
          <w:b/>
          <w:sz w:val="24"/>
          <w:szCs w:val="24"/>
        </w:rPr>
        <w:t>DA CONTRATAÇÃO DIRETA</w:t>
      </w:r>
    </w:p>
    <w:p w:rsidR="00D05182"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Art.</w:t>
      </w:r>
      <w:r w:rsidR="00F415EE">
        <w:rPr>
          <w:rFonts w:ascii="Times New Roman" w:hAnsi="Times New Roman" w:cs="Times New Roman"/>
          <w:sz w:val="24"/>
          <w:szCs w:val="24"/>
        </w:rPr>
        <w:t xml:space="preserve"> 1</w:t>
      </w:r>
      <w:r w:rsidR="00C720DE">
        <w:rPr>
          <w:rFonts w:ascii="Times New Roman" w:hAnsi="Times New Roman" w:cs="Times New Roman"/>
          <w:sz w:val="24"/>
          <w:szCs w:val="24"/>
        </w:rPr>
        <w:t>8</w:t>
      </w:r>
      <w:r w:rsidR="00FB5D50">
        <w:rPr>
          <w:rFonts w:ascii="Times New Roman" w:hAnsi="Times New Roman" w:cs="Times New Roman"/>
          <w:sz w:val="24"/>
          <w:szCs w:val="24"/>
        </w:rPr>
        <w:t>.</w:t>
      </w:r>
      <w:r w:rsidRPr="00A86ACE">
        <w:rPr>
          <w:rFonts w:ascii="Times New Roman" w:hAnsi="Times New Roman" w:cs="Times New Roman"/>
          <w:sz w:val="24"/>
          <w:szCs w:val="24"/>
        </w:rPr>
        <w:t xml:space="preserve"> Nas contratações de entrega imediata, ou seja, feitas em até 30 (trinta) dias contados da ordem de fornecimento/serviço, alguns documentos de habilitação poderão ser dispensados, desde que a dispensa deles seja motivada expressamente, nos autos do procedi</w:t>
      </w:r>
      <w:r w:rsidRPr="00A86ACE">
        <w:rPr>
          <w:rFonts w:ascii="Times New Roman" w:hAnsi="Times New Roman" w:cs="Times New Roman"/>
          <w:sz w:val="24"/>
          <w:szCs w:val="24"/>
        </w:rPr>
        <w:t xml:space="preserve">mento licitatório. </w:t>
      </w:r>
    </w:p>
    <w:p w:rsidR="00FB5D50" w:rsidRPr="00A86ACE" w:rsidP="00FB5D50">
      <w:pPr>
        <w:spacing w:after="0" w:line="360" w:lineRule="auto"/>
        <w:jc w:val="both"/>
        <w:rPr>
          <w:rFonts w:ascii="Times New Roman" w:hAnsi="Times New Roman" w:cs="Times New Roman"/>
          <w:sz w:val="24"/>
          <w:szCs w:val="24"/>
        </w:rPr>
      </w:pPr>
    </w:p>
    <w:p w:rsidR="00EA1F5D" w:rsidRPr="00A86A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Art. </w:t>
      </w:r>
      <w:r w:rsidR="00AA29FF">
        <w:rPr>
          <w:rFonts w:ascii="Times New Roman" w:hAnsi="Times New Roman" w:cs="Times New Roman"/>
          <w:sz w:val="24"/>
          <w:szCs w:val="24"/>
        </w:rPr>
        <w:t>19</w:t>
      </w:r>
      <w:r w:rsidR="00FB5D50">
        <w:rPr>
          <w:rFonts w:ascii="Times New Roman" w:hAnsi="Times New Roman" w:cs="Times New Roman"/>
          <w:sz w:val="24"/>
          <w:szCs w:val="24"/>
        </w:rPr>
        <w:t>.</w:t>
      </w:r>
      <w:r w:rsidR="00F415EE">
        <w:rPr>
          <w:rFonts w:ascii="Times New Roman" w:hAnsi="Times New Roman" w:cs="Times New Roman"/>
          <w:sz w:val="24"/>
          <w:szCs w:val="24"/>
        </w:rPr>
        <w:t xml:space="preserve"> </w:t>
      </w:r>
      <w:r w:rsidRPr="00A86ACE">
        <w:rPr>
          <w:rFonts w:ascii="Times New Roman" w:hAnsi="Times New Roman" w:cs="Times New Roman"/>
          <w:sz w:val="24"/>
          <w:szCs w:val="24"/>
        </w:rPr>
        <w:t xml:space="preserve">Nas contratações </w:t>
      </w:r>
      <w:r w:rsidR="00A13302">
        <w:rPr>
          <w:rFonts w:ascii="Times New Roman" w:hAnsi="Times New Roman" w:cs="Times New Roman"/>
          <w:sz w:val="24"/>
          <w:szCs w:val="24"/>
        </w:rPr>
        <w:t xml:space="preserve">com valores de </w:t>
      </w:r>
      <w:r w:rsidRPr="00C720DE" w:rsidR="00A13302">
        <w:rPr>
          <w:rFonts w:ascii="Times New Roman" w:hAnsi="Times New Roman" w:cs="Times New Roman"/>
          <w:sz w:val="24"/>
          <w:szCs w:val="24"/>
        </w:rPr>
        <w:t xml:space="preserve">até </w:t>
      </w:r>
      <w:r w:rsidR="00956D40">
        <w:rPr>
          <w:rFonts w:ascii="Times New Roman" w:hAnsi="Times New Roman" w:cs="Times New Roman"/>
          <w:sz w:val="24"/>
          <w:szCs w:val="24"/>
        </w:rPr>
        <w:t>5</w:t>
      </w:r>
      <w:r w:rsidRPr="00C720DE" w:rsidR="00C720DE">
        <w:rPr>
          <w:rFonts w:ascii="Times New Roman" w:hAnsi="Times New Roman" w:cs="Times New Roman"/>
          <w:sz w:val="24"/>
          <w:szCs w:val="24"/>
        </w:rPr>
        <w:t>0</w:t>
      </w:r>
      <w:r w:rsidRPr="00C720DE" w:rsidR="00A13302">
        <w:rPr>
          <w:rFonts w:ascii="Times New Roman" w:hAnsi="Times New Roman" w:cs="Times New Roman"/>
          <w:sz w:val="24"/>
          <w:szCs w:val="24"/>
        </w:rPr>
        <w:t>% do</w:t>
      </w:r>
      <w:r w:rsidR="00A13302">
        <w:rPr>
          <w:rFonts w:ascii="Times New Roman" w:hAnsi="Times New Roman" w:cs="Times New Roman"/>
          <w:sz w:val="24"/>
          <w:szCs w:val="24"/>
        </w:rPr>
        <w:t xml:space="preserve"> estabelecido no </w:t>
      </w:r>
      <w:r w:rsidRPr="00A13302" w:rsidR="00A13302">
        <w:rPr>
          <w:rFonts w:ascii="Times New Roman" w:hAnsi="Times New Roman" w:cs="Times New Roman"/>
          <w:sz w:val="24"/>
          <w:szCs w:val="24"/>
        </w:rPr>
        <w:t>inciso II do caput do art. 75</w:t>
      </w:r>
      <w:r w:rsidR="00837C10">
        <w:rPr>
          <w:rFonts w:ascii="Times New Roman" w:hAnsi="Times New Roman" w:cs="Times New Roman"/>
          <w:sz w:val="24"/>
          <w:szCs w:val="24"/>
        </w:rPr>
        <w:t xml:space="preserve"> da Lei Federal 14.133/21</w:t>
      </w:r>
      <w:r w:rsidRPr="00A86ACE">
        <w:rPr>
          <w:rFonts w:ascii="Times New Roman" w:hAnsi="Times New Roman" w:cs="Times New Roman"/>
          <w:sz w:val="24"/>
          <w:szCs w:val="24"/>
        </w:rPr>
        <w:t xml:space="preserve">, </w:t>
      </w:r>
      <w:r w:rsidRPr="00A86ACE" w:rsidR="00822D9A">
        <w:rPr>
          <w:rFonts w:ascii="Times New Roman" w:hAnsi="Times New Roman" w:cs="Times New Roman"/>
          <w:sz w:val="24"/>
          <w:szCs w:val="24"/>
        </w:rPr>
        <w:t xml:space="preserve">de </w:t>
      </w:r>
      <w:r w:rsidRPr="00A86ACE">
        <w:rPr>
          <w:rFonts w:ascii="Times New Roman" w:hAnsi="Times New Roman" w:cs="Times New Roman"/>
          <w:sz w:val="24"/>
          <w:szCs w:val="24"/>
        </w:rPr>
        <w:t>baixa complexidade e de entrega im</w:t>
      </w:r>
      <w:r w:rsidRPr="00B3620B">
        <w:rPr>
          <w:rFonts w:ascii="Times New Roman" w:hAnsi="Times New Roman" w:cs="Times New Roman"/>
          <w:sz w:val="24"/>
          <w:szCs w:val="24"/>
        </w:rPr>
        <w:t xml:space="preserve">ediata, ou seja, feitas em até 30 (trinta) dias contados da ordem de </w:t>
      </w:r>
      <w:r w:rsidRPr="00B3620B">
        <w:rPr>
          <w:rFonts w:ascii="Times New Roman" w:hAnsi="Times New Roman" w:cs="Times New Roman"/>
          <w:sz w:val="24"/>
          <w:szCs w:val="24"/>
        </w:rPr>
        <w:t>fornecimento/serviço</w:t>
      </w:r>
      <w:r w:rsidR="00AA29FF">
        <w:rPr>
          <w:rFonts w:ascii="Times New Roman" w:hAnsi="Times New Roman" w:cs="Times New Roman"/>
          <w:sz w:val="24"/>
          <w:szCs w:val="24"/>
        </w:rPr>
        <w:t xml:space="preserve"> </w:t>
      </w:r>
      <w:r w:rsidRPr="00B3620B">
        <w:rPr>
          <w:rFonts w:ascii="Times New Roman" w:hAnsi="Times New Roman" w:cs="Times New Roman"/>
          <w:sz w:val="24"/>
          <w:szCs w:val="24"/>
        </w:rPr>
        <w:t>é dispensado o parecer jurídico.</w:t>
      </w:r>
      <w:r w:rsidRPr="00A86ACE">
        <w:rPr>
          <w:rFonts w:ascii="Times New Roman" w:hAnsi="Times New Roman" w:cs="Times New Roman"/>
          <w:sz w:val="24"/>
          <w:szCs w:val="24"/>
        </w:rPr>
        <w:t xml:space="preserve"> </w:t>
      </w:r>
    </w:p>
    <w:p w:rsidR="006E5F6A"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§1º </w:t>
      </w:r>
      <w:r w:rsidR="00F415EE">
        <w:rPr>
          <w:rFonts w:ascii="Times New Roman" w:hAnsi="Times New Roman" w:cs="Times New Roman"/>
          <w:sz w:val="24"/>
          <w:szCs w:val="24"/>
        </w:rPr>
        <w:t>São cumulativos o</w:t>
      </w:r>
      <w:r w:rsidRPr="00A86ACE">
        <w:rPr>
          <w:rFonts w:ascii="Times New Roman" w:hAnsi="Times New Roman" w:cs="Times New Roman"/>
          <w:sz w:val="24"/>
          <w:szCs w:val="24"/>
        </w:rPr>
        <w:t xml:space="preserve">s requisitos para dispensa de parecer jurídico. </w:t>
      </w:r>
    </w:p>
    <w:p w:rsidR="00F415EE" w:rsidRPr="00F415EE" w:rsidP="00866F17">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br/>
      </w:r>
      <w:r w:rsidRPr="00F415EE" w:rsidR="00DA3A0B">
        <w:rPr>
          <w:rFonts w:ascii="Times New Roman" w:hAnsi="Times New Roman" w:cs="Times New Roman"/>
          <w:b/>
          <w:sz w:val="24"/>
          <w:szCs w:val="24"/>
        </w:rPr>
        <w:t xml:space="preserve">CAPÍTULO </w:t>
      </w:r>
      <w:r w:rsidRPr="00F415EE">
        <w:rPr>
          <w:rFonts w:ascii="Times New Roman" w:hAnsi="Times New Roman" w:cs="Times New Roman"/>
          <w:b/>
          <w:sz w:val="24"/>
          <w:szCs w:val="24"/>
        </w:rPr>
        <w:t>V</w:t>
      </w:r>
      <w:r w:rsidR="00AA29FF">
        <w:rPr>
          <w:rFonts w:ascii="Times New Roman" w:hAnsi="Times New Roman" w:cs="Times New Roman"/>
          <w:b/>
          <w:sz w:val="24"/>
          <w:szCs w:val="24"/>
        </w:rPr>
        <w:t>II</w:t>
      </w:r>
    </w:p>
    <w:p w:rsidR="003001AC" w:rsidP="00FB5D50">
      <w:pPr>
        <w:spacing w:after="0" w:line="360" w:lineRule="auto"/>
        <w:jc w:val="center"/>
        <w:rPr>
          <w:rFonts w:ascii="Times New Roman" w:hAnsi="Times New Roman" w:cs="Times New Roman"/>
          <w:b/>
          <w:sz w:val="24"/>
          <w:szCs w:val="24"/>
        </w:rPr>
      </w:pPr>
      <w:r w:rsidRPr="00F415EE">
        <w:rPr>
          <w:rFonts w:ascii="Times New Roman" w:hAnsi="Times New Roman" w:cs="Times New Roman"/>
          <w:b/>
          <w:sz w:val="24"/>
          <w:szCs w:val="24"/>
        </w:rPr>
        <w:t>D</w:t>
      </w:r>
      <w:r w:rsidR="00866F17">
        <w:rPr>
          <w:rFonts w:ascii="Times New Roman" w:hAnsi="Times New Roman" w:cs="Times New Roman"/>
          <w:b/>
          <w:sz w:val="24"/>
          <w:szCs w:val="24"/>
        </w:rPr>
        <w:t>AS DIS</w:t>
      </w:r>
      <w:r w:rsidR="007A734E">
        <w:rPr>
          <w:rFonts w:ascii="Times New Roman" w:hAnsi="Times New Roman" w:cs="Times New Roman"/>
          <w:b/>
          <w:sz w:val="24"/>
          <w:szCs w:val="24"/>
        </w:rPr>
        <w:t>POSIÇÕES GERAIS</w:t>
      </w:r>
    </w:p>
    <w:p w:rsidR="007118A3" w:rsidRPr="00A86ACE" w:rsidP="00FB5D50">
      <w:pPr>
        <w:spacing w:after="0" w:line="360" w:lineRule="auto"/>
        <w:jc w:val="both"/>
        <w:rPr>
          <w:rFonts w:ascii="Times New Roman" w:hAnsi="Times New Roman" w:cs="Times New Roman"/>
          <w:sz w:val="24"/>
          <w:szCs w:val="24"/>
        </w:rPr>
      </w:pPr>
      <w:r w:rsidRPr="004501F3">
        <w:rPr>
          <w:rFonts w:ascii="Times New Roman" w:hAnsi="Times New Roman" w:cs="Times New Roman"/>
          <w:sz w:val="24"/>
          <w:szCs w:val="24"/>
        </w:rPr>
        <w:t>Art.</w:t>
      </w:r>
      <w:r>
        <w:rPr>
          <w:rFonts w:ascii="Times New Roman" w:hAnsi="Times New Roman" w:cs="Times New Roman"/>
          <w:sz w:val="24"/>
          <w:szCs w:val="24"/>
        </w:rPr>
        <w:t xml:space="preserve"> </w:t>
      </w:r>
      <w:r w:rsidR="000837AC">
        <w:rPr>
          <w:rFonts w:ascii="Times New Roman" w:hAnsi="Times New Roman" w:cs="Times New Roman"/>
          <w:sz w:val="24"/>
          <w:szCs w:val="24"/>
        </w:rPr>
        <w:t>2</w:t>
      </w:r>
      <w:r w:rsidR="00AA29FF">
        <w:rPr>
          <w:rFonts w:ascii="Times New Roman" w:hAnsi="Times New Roman" w:cs="Times New Roman"/>
          <w:sz w:val="24"/>
          <w:szCs w:val="24"/>
        </w:rPr>
        <w:t>0</w:t>
      </w:r>
      <w:r w:rsidR="00FB5D50">
        <w:rPr>
          <w:rFonts w:ascii="Times New Roman" w:hAnsi="Times New Roman" w:cs="Times New Roman"/>
          <w:sz w:val="24"/>
          <w:szCs w:val="24"/>
        </w:rPr>
        <w:t>.</w:t>
      </w:r>
      <w:r w:rsidRPr="004501F3">
        <w:rPr>
          <w:rFonts w:ascii="Times New Roman" w:hAnsi="Times New Roman" w:cs="Times New Roman"/>
          <w:sz w:val="24"/>
          <w:szCs w:val="24"/>
        </w:rPr>
        <w:t xml:space="preserve"> </w:t>
      </w:r>
      <w:r w:rsidRPr="00A86ACE" w:rsidR="000110A7">
        <w:rPr>
          <w:rFonts w:ascii="Times New Roman" w:hAnsi="Times New Roman" w:cs="Times New Roman"/>
          <w:sz w:val="24"/>
          <w:szCs w:val="24"/>
        </w:rPr>
        <w:t>Até o dia 30</w:t>
      </w:r>
      <w:r w:rsidRPr="00A86ACE" w:rsidR="00D132CE">
        <w:rPr>
          <w:rFonts w:ascii="Times New Roman" w:hAnsi="Times New Roman" w:cs="Times New Roman"/>
          <w:sz w:val="24"/>
          <w:szCs w:val="24"/>
        </w:rPr>
        <w:t xml:space="preserve"> de novembro</w:t>
      </w:r>
      <w:r w:rsidRPr="00A86ACE">
        <w:rPr>
          <w:rFonts w:ascii="Times New Roman" w:hAnsi="Times New Roman" w:cs="Times New Roman"/>
          <w:sz w:val="24"/>
          <w:szCs w:val="24"/>
        </w:rPr>
        <w:t xml:space="preserve"> de cada ano, deverá ser publicad</w:t>
      </w:r>
      <w:r w:rsidR="006E7CCD">
        <w:rPr>
          <w:rFonts w:ascii="Times New Roman" w:hAnsi="Times New Roman" w:cs="Times New Roman"/>
          <w:sz w:val="24"/>
          <w:szCs w:val="24"/>
        </w:rPr>
        <w:t xml:space="preserve">o, no Portal da Transparência, </w:t>
      </w:r>
      <w:r w:rsidRPr="00A86ACE">
        <w:rPr>
          <w:rFonts w:ascii="Times New Roman" w:hAnsi="Times New Roman" w:cs="Times New Roman"/>
          <w:sz w:val="24"/>
          <w:szCs w:val="24"/>
        </w:rPr>
        <w:t>no Diário Oficial do Legislativo</w:t>
      </w:r>
      <w:r w:rsidR="006E7CCD">
        <w:rPr>
          <w:rFonts w:ascii="Times New Roman" w:hAnsi="Times New Roman" w:cs="Times New Roman"/>
          <w:sz w:val="24"/>
          <w:szCs w:val="24"/>
        </w:rPr>
        <w:t xml:space="preserve"> e no Portal Nacional de Contratações Públicas (PNCP)</w:t>
      </w:r>
      <w:r w:rsidRPr="00A86ACE">
        <w:rPr>
          <w:rFonts w:ascii="Times New Roman" w:hAnsi="Times New Roman" w:cs="Times New Roman"/>
          <w:sz w:val="24"/>
          <w:szCs w:val="24"/>
        </w:rPr>
        <w:t>, o Plano Anual de Contratações da Câmara Municipal de Itapevi, que reunirá as necessidades de contratações a serem realizadas</w:t>
      </w:r>
      <w:r w:rsidRPr="00A86ACE" w:rsidR="000110A7">
        <w:rPr>
          <w:rFonts w:ascii="Times New Roman" w:hAnsi="Times New Roman" w:cs="Times New Roman"/>
          <w:sz w:val="24"/>
          <w:szCs w:val="24"/>
        </w:rPr>
        <w:t xml:space="preserve"> no ano subsequente.</w:t>
      </w:r>
      <w:r w:rsidRPr="00A86ACE">
        <w:rPr>
          <w:rFonts w:ascii="Times New Roman" w:hAnsi="Times New Roman" w:cs="Times New Roman"/>
          <w:sz w:val="24"/>
          <w:szCs w:val="24"/>
        </w:rPr>
        <w:t xml:space="preserve"> </w:t>
      </w:r>
    </w:p>
    <w:p w:rsidR="00D132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§1º </w:t>
      </w:r>
      <w:r w:rsidR="007A734E">
        <w:rPr>
          <w:rFonts w:ascii="Times New Roman" w:hAnsi="Times New Roman" w:cs="Times New Roman"/>
          <w:sz w:val="24"/>
          <w:szCs w:val="24"/>
        </w:rPr>
        <w:t xml:space="preserve">O </w:t>
      </w:r>
      <w:r w:rsidRPr="00A86ACE">
        <w:rPr>
          <w:rFonts w:ascii="Times New Roman" w:hAnsi="Times New Roman" w:cs="Times New Roman"/>
          <w:sz w:val="24"/>
          <w:szCs w:val="24"/>
        </w:rPr>
        <w:t>Plano Anual de Contratações</w:t>
      </w:r>
      <w:r w:rsidR="007A734E">
        <w:rPr>
          <w:rFonts w:ascii="Times New Roman" w:hAnsi="Times New Roman" w:cs="Times New Roman"/>
          <w:sz w:val="24"/>
          <w:szCs w:val="24"/>
        </w:rPr>
        <w:t xml:space="preserve"> será organizado em planilha, contendo</w:t>
      </w:r>
      <w:r w:rsidRPr="00A86ACE">
        <w:rPr>
          <w:rFonts w:ascii="Times New Roman" w:hAnsi="Times New Roman" w:cs="Times New Roman"/>
          <w:sz w:val="24"/>
          <w:szCs w:val="24"/>
        </w:rPr>
        <w:t xml:space="preserve">: Descrição do objeto, previsão do </w:t>
      </w:r>
      <w:r w:rsidR="007A734E">
        <w:rPr>
          <w:rFonts w:ascii="Times New Roman" w:hAnsi="Times New Roman" w:cs="Times New Roman"/>
          <w:sz w:val="24"/>
          <w:szCs w:val="24"/>
        </w:rPr>
        <w:t>semestre</w:t>
      </w:r>
      <w:r w:rsidRPr="00A86ACE">
        <w:rPr>
          <w:rFonts w:ascii="Times New Roman" w:hAnsi="Times New Roman" w:cs="Times New Roman"/>
          <w:sz w:val="24"/>
          <w:szCs w:val="24"/>
        </w:rPr>
        <w:t xml:space="preserve"> de realização, estimativa de valor</w:t>
      </w:r>
      <w:r w:rsidRPr="00A86ACE" w:rsidR="000110A7">
        <w:rPr>
          <w:rFonts w:ascii="Times New Roman" w:hAnsi="Times New Roman" w:cs="Times New Roman"/>
          <w:sz w:val="24"/>
          <w:szCs w:val="24"/>
        </w:rPr>
        <w:t xml:space="preserve"> global</w:t>
      </w:r>
      <w:r w:rsidRPr="00A86ACE">
        <w:rPr>
          <w:rFonts w:ascii="Times New Roman" w:hAnsi="Times New Roman" w:cs="Times New Roman"/>
          <w:sz w:val="24"/>
          <w:szCs w:val="24"/>
        </w:rPr>
        <w:t xml:space="preserve">, </w:t>
      </w:r>
      <w:r w:rsidR="007A734E">
        <w:rPr>
          <w:rFonts w:ascii="Times New Roman" w:hAnsi="Times New Roman" w:cs="Times New Roman"/>
          <w:sz w:val="24"/>
          <w:szCs w:val="24"/>
        </w:rPr>
        <w:t>requisitante</w:t>
      </w:r>
      <w:r w:rsidRPr="00A86ACE">
        <w:rPr>
          <w:rFonts w:ascii="Times New Roman" w:hAnsi="Times New Roman" w:cs="Times New Roman"/>
          <w:sz w:val="24"/>
          <w:szCs w:val="24"/>
        </w:rPr>
        <w:t xml:space="preserve"> ou u</w:t>
      </w:r>
      <w:r w:rsidR="006E7CCD">
        <w:rPr>
          <w:rFonts w:ascii="Times New Roman" w:hAnsi="Times New Roman" w:cs="Times New Roman"/>
          <w:sz w:val="24"/>
          <w:szCs w:val="24"/>
        </w:rPr>
        <w:t>nidade responsável pelo pedido, cujo modelo a ser apresentado consta ao final desta regulamentação como Anexo II – Modelo de Plano Anual de Contratações.</w:t>
      </w:r>
    </w:p>
    <w:p w:rsidR="00FB5D50" w:rsidRPr="00A86ACE" w:rsidP="00FB5D50">
      <w:pPr>
        <w:spacing w:after="0" w:line="360" w:lineRule="auto"/>
        <w:jc w:val="both"/>
        <w:rPr>
          <w:rFonts w:ascii="Times New Roman" w:hAnsi="Times New Roman" w:cs="Times New Roman"/>
          <w:sz w:val="24"/>
          <w:szCs w:val="24"/>
        </w:rPr>
      </w:pPr>
    </w:p>
    <w:p w:rsidR="00FB5D50"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Art.</w:t>
      </w:r>
      <w:r w:rsidR="007A734E">
        <w:rPr>
          <w:rFonts w:ascii="Times New Roman" w:hAnsi="Times New Roman" w:cs="Times New Roman"/>
          <w:sz w:val="24"/>
          <w:szCs w:val="24"/>
        </w:rPr>
        <w:t xml:space="preserve"> </w:t>
      </w:r>
      <w:r w:rsidR="000837AC">
        <w:rPr>
          <w:rFonts w:ascii="Times New Roman" w:hAnsi="Times New Roman" w:cs="Times New Roman"/>
          <w:sz w:val="24"/>
          <w:szCs w:val="24"/>
        </w:rPr>
        <w:t>2</w:t>
      </w:r>
      <w:r w:rsidR="00AA29FF">
        <w:rPr>
          <w:rFonts w:ascii="Times New Roman" w:hAnsi="Times New Roman" w:cs="Times New Roman"/>
          <w:sz w:val="24"/>
          <w:szCs w:val="24"/>
        </w:rPr>
        <w:t>1</w:t>
      </w:r>
      <w:r>
        <w:rPr>
          <w:rFonts w:ascii="Times New Roman" w:hAnsi="Times New Roman" w:cs="Times New Roman"/>
          <w:sz w:val="24"/>
          <w:szCs w:val="24"/>
        </w:rPr>
        <w:t>.</w:t>
      </w:r>
      <w:r w:rsidRPr="00A86ACE">
        <w:rPr>
          <w:rFonts w:ascii="Times New Roman" w:hAnsi="Times New Roman" w:cs="Times New Roman"/>
          <w:sz w:val="24"/>
          <w:szCs w:val="24"/>
        </w:rPr>
        <w:t xml:space="preserve"> </w:t>
      </w:r>
      <w:r w:rsidR="007A734E">
        <w:rPr>
          <w:rFonts w:ascii="Times New Roman" w:hAnsi="Times New Roman" w:cs="Times New Roman"/>
          <w:sz w:val="24"/>
          <w:szCs w:val="24"/>
        </w:rPr>
        <w:t>A</w:t>
      </w:r>
      <w:r w:rsidR="00E6498F">
        <w:rPr>
          <w:rFonts w:ascii="Times New Roman" w:hAnsi="Times New Roman" w:cs="Times New Roman"/>
          <w:sz w:val="24"/>
          <w:szCs w:val="24"/>
        </w:rPr>
        <w:t xml:space="preserve"> Coordenadoria</w:t>
      </w:r>
      <w:r w:rsidRPr="00A86ACE">
        <w:rPr>
          <w:rFonts w:ascii="Times New Roman" w:hAnsi="Times New Roman" w:cs="Times New Roman"/>
          <w:sz w:val="24"/>
          <w:szCs w:val="24"/>
        </w:rPr>
        <w:t xml:space="preserve"> de Finanças e Orçamento, em conjunto com a Coordena</w:t>
      </w:r>
      <w:r w:rsidR="00E6498F">
        <w:rPr>
          <w:rFonts w:ascii="Times New Roman" w:hAnsi="Times New Roman" w:cs="Times New Roman"/>
          <w:sz w:val="24"/>
          <w:szCs w:val="24"/>
        </w:rPr>
        <w:t>doria</w:t>
      </w:r>
      <w:r w:rsidRPr="00A86ACE">
        <w:rPr>
          <w:rFonts w:ascii="Times New Roman" w:hAnsi="Times New Roman" w:cs="Times New Roman"/>
          <w:sz w:val="24"/>
          <w:szCs w:val="24"/>
        </w:rPr>
        <w:t xml:space="preserve"> de Licitações e Contratos, </w:t>
      </w:r>
      <w:r w:rsidR="007A734E">
        <w:rPr>
          <w:rFonts w:ascii="Times New Roman" w:hAnsi="Times New Roman" w:cs="Times New Roman"/>
          <w:sz w:val="24"/>
          <w:szCs w:val="24"/>
        </w:rPr>
        <w:t xml:space="preserve">após fechamento </w:t>
      </w:r>
      <w:r w:rsidR="004501F3">
        <w:rPr>
          <w:rFonts w:ascii="Times New Roman" w:hAnsi="Times New Roman" w:cs="Times New Roman"/>
          <w:sz w:val="24"/>
          <w:szCs w:val="24"/>
        </w:rPr>
        <w:t xml:space="preserve">das contratações do ano, </w:t>
      </w:r>
      <w:r w:rsidR="007A734E">
        <w:rPr>
          <w:rFonts w:ascii="Times New Roman" w:hAnsi="Times New Roman" w:cs="Times New Roman"/>
          <w:sz w:val="24"/>
          <w:szCs w:val="24"/>
        </w:rPr>
        <w:t>publicará</w:t>
      </w:r>
      <w:r w:rsidRPr="00A86ACE">
        <w:rPr>
          <w:rFonts w:ascii="Times New Roman" w:hAnsi="Times New Roman" w:cs="Times New Roman"/>
          <w:sz w:val="24"/>
          <w:szCs w:val="24"/>
        </w:rPr>
        <w:t xml:space="preserve"> </w:t>
      </w:r>
      <w:r w:rsidR="007A734E">
        <w:rPr>
          <w:rFonts w:ascii="Times New Roman" w:hAnsi="Times New Roman" w:cs="Times New Roman"/>
          <w:sz w:val="24"/>
          <w:szCs w:val="24"/>
        </w:rPr>
        <w:t>a</w:t>
      </w:r>
      <w:r w:rsidRPr="00A86ACE">
        <w:rPr>
          <w:rFonts w:ascii="Times New Roman" w:hAnsi="Times New Roman" w:cs="Times New Roman"/>
          <w:sz w:val="24"/>
          <w:szCs w:val="24"/>
        </w:rPr>
        <w:t>to</w:t>
      </w:r>
      <w:r w:rsidR="004501F3">
        <w:rPr>
          <w:rFonts w:ascii="Times New Roman" w:hAnsi="Times New Roman" w:cs="Times New Roman"/>
          <w:sz w:val="24"/>
          <w:szCs w:val="24"/>
        </w:rPr>
        <w:t xml:space="preserve"> administrativo</w:t>
      </w:r>
      <w:r w:rsidRPr="00A86ACE">
        <w:rPr>
          <w:rFonts w:ascii="Times New Roman" w:hAnsi="Times New Roman" w:cs="Times New Roman"/>
          <w:sz w:val="24"/>
          <w:szCs w:val="24"/>
        </w:rPr>
        <w:t xml:space="preserve"> </w:t>
      </w:r>
      <w:r w:rsidRPr="00A86ACE" w:rsidR="004501F3">
        <w:rPr>
          <w:rFonts w:ascii="Times New Roman" w:hAnsi="Times New Roman" w:cs="Times New Roman"/>
          <w:sz w:val="24"/>
          <w:szCs w:val="24"/>
        </w:rPr>
        <w:t xml:space="preserve">no Portal da Transparência e no Diário Oficial do Legislativo </w:t>
      </w:r>
      <w:r w:rsidRPr="00A86ACE">
        <w:rPr>
          <w:rFonts w:ascii="Times New Roman" w:hAnsi="Times New Roman" w:cs="Times New Roman"/>
          <w:sz w:val="24"/>
          <w:szCs w:val="24"/>
        </w:rPr>
        <w:t>justificando as contratações não realizadas</w:t>
      </w:r>
      <w:r w:rsidR="004501F3">
        <w:rPr>
          <w:rFonts w:ascii="Times New Roman" w:hAnsi="Times New Roman" w:cs="Times New Roman"/>
          <w:sz w:val="24"/>
          <w:szCs w:val="24"/>
        </w:rPr>
        <w:t xml:space="preserve"> e</w:t>
      </w:r>
      <w:r w:rsidRPr="00A86ACE">
        <w:rPr>
          <w:rFonts w:ascii="Times New Roman" w:hAnsi="Times New Roman" w:cs="Times New Roman"/>
          <w:sz w:val="24"/>
          <w:szCs w:val="24"/>
        </w:rPr>
        <w:t xml:space="preserve"> as contratações anuladas </w:t>
      </w:r>
      <w:r w:rsidR="004501F3">
        <w:rPr>
          <w:rFonts w:ascii="Times New Roman" w:hAnsi="Times New Roman" w:cs="Times New Roman"/>
          <w:sz w:val="24"/>
          <w:szCs w:val="24"/>
        </w:rPr>
        <w:t xml:space="preserve">do exercício, </w:t>
      </w:r>
      <w:r w:rsidRPr="00A86ACE">
        <w:rPr>
          <w:rFonts w:ascii="Times New Roman" w:hAnsi="Times New Roman" w:cs="Times New Roman"/>
          <w:sz w:val="24"/>
          <w:szCs w:val="24"/>
        </w:rPr>
        <w:t xml:space="preserve">as contratações que foram remanejadas para o </w:t>
      </w:r>
      <w:r w:rsidR="004501F3">
        <w:rPr>
          <w:rFonts w:ascii="Times New Roman" w:hAnsi="Times New Roman" w:cs="Times New Roman"/>
          <w:sz w:val="24"/>
          <w:szCs w:val="24"/>
        </w:rPr>
        <w:t>exercício</w:t>
      </w:r>
      <w:r w:rsidRPr="00A86ACE">
        <w:rPr>
          <w:rFonts w:ascii="Times New Roman" w:hAnsi="Times New Roman" w:cs="Times New Roman"/>
          <w:sz w:val="24"/>
          <w:szCs w:val="24"/>
        </w:rPr>
        <w:t xml:space="preserve"> subsequente</w:t>
      </w:r>
      <w:r w:rsidR="004501F3">
        <w:rPr>
          <w:rFonts w:ascii="Times New Roman" w:hAnsi="Times New Roman" w:cs="Times New Roman"/>
          <w:sz w:val="24"/>
          <w:szCs w:val="24"/>
        </w:rPr>
        <w:t>, no prazo de até 45 dias</w:t>
      </w:r>
      <w:r w:rsidRPr="00A86ACE">
        <w:rPr>
          <w:rFonts w:ascii="Times New Roman" w:hAnsi="Times New Roman" w:cs="Times New Roman"/>
          <w:sz w:val="24"/>
          <w:szCs w:val="24"/>
        </w:rPr>
        <w:t xml:space="preserve">. </w:t>
      </w:r>
    </w:p>
    <w:p w:rsidR="00D132CE"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 </w:t>
      </w:r>
    </w:p>
    <w:p w:rsidR="00956D40"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Art. 22</w:t>
      </w:r>
      <w:r w:rsidR="00FB5D50">
        <w:rPr>
          <w:rFonts w:ascii="Times New Roman" w:hAnsi="Times New Roman" w:cs="Times New Roman"/>
          <w:sz w:val="24"/>
          <w:szCs w:val="24"/>
        </w:rPr>
        <w:t>.</w:t>
      </w:r>
      <w:r>
        <w:rPr>
          <w:rFonts w:ascii="Times New Roman" w:hAnsi="Times New Roman" w:cs="Times New Roman"/>
          <w:sz w:val="24"/>
          <w:szCs w:val="24"/>
        </w:rPr>
        <w:t xml:space="preserve"> </w:t>
      </w:r>
      <w:r w:rsidRPr="004501F3">
        <w:rPr>
          <w:rFonts w:ascii="Times New Roman" w:hAnsi="Times New Roman" w:cs="Times New Roman"/>
          <w:sz w:val="24"/>
          <w:szCs w:val="24"/>
        </w:rPr>
        <w:t xml:space="preserve">As atividades </w:t>
      </w:r>
      <w:r>
        <w:rPr>
          <w:rFonts w:ascii="Times New Roman" w:hAnsi="Times New Roman" w:cs="Times New Roman"/>
          <w:sz w:val="24"/>
          <w:szCs w:val="24"/>
        </w:rPr>
        <w:t xml:space="preserve">desenvolvidas </w:t>
      </w:r>
      <w:r w:rsidR="00F86EB8">
        <w:rPr>
          <w:rFonts w:ascii="Times New Roman" w:hAnsi="Times New Roman" w:cs="Times New Roman"/>
          <w:sz w:val="24"/>
          <w:szCs w:val="24"/>
        </w:rPr>
        <w:t xml:space="preserve">para efetivar o processo de contratação </w:t>
      </w:r>
      <w:r w:rsidRPr="004501F3">
        <w:rPr>
          <w:rFonts w:ascii="Times New Roman" w:hAnsi="Times New Roman" w:cs="Times New Roman"/>
          <w:sz w:val="24"/>
          <w:szCs w:val="24"/>
        </w:rPr>
        <w:t>previst</w:t>
      </w:r>
      <w:r w:rsidR="00F86EB8">
        <w:rPr>
          <w:rFonts w:ascii="Times New Roman" w:hAnsi="Times New Roman" w:cs="Times New Roman"/>
          <w:sz w:val="24"/>
          <w:szCs w:val="24"/>
        </w:rPr>
        <w:t>o</w:t>
      </w:r>
      <w:r w:rsidRPr="004501F3">
        <w:rPr>
          <w:rFonts w:ascii="Times New Roman" w:hAnsi="Times New Roman" w:cs="Times New Roman"/>
          <w:sz w:val="24"/>
          <w:szCs w:val="24"/>
        </w:rPr>
        <w:t xml:space="preserve"> </w:t>
      </w:r>
      <w:r>
        <w:rPr>
          <w:rFonts w:ascii="Times New Roman" w:hAnsi="Times New Roman" w:cs="Times New Roman"/>
          <w:sz w:val="24"/>
          <w:szCs w:val="24"/>
        </w:rPr>
        <w:t>n</w:t>
      </w:r>
      <w:r w:rsidRPr="004501F3">
        <w:rPr>
          <w:rFonts w:ascii="Times New Roman" w:hAnsi="Times New Roman" w:cs="Times New Roman"/>
          <w:sz w:val="24"/>
          <w:szCs w:val="24"/>
        </w:rPr>
        <w:t>esta Resolução possuem o prazo de até 10 dias</w:t>
      </w:r>
      <w:r w:rsidR="00F86EB8">
        <w:rPr>
          <w:rFonts w:ascii="Times New Roman" w:hAnsi="Times New Roman" w:cs="Times New Roman"/>
          <w:sz w:val="24"/>
          <w:szCs w:val="24"/>
        </w:rPr>
        <w:t xml:space="preserve"> úteis</w:t>
      </w:r>
      <w:r w:rsidRPr="004501F3">
        <w:rPr>
          <w:rFonts w:ascii="Times New Roman" w:hAnsi="Times New Roman" w:cs="Times New Roman"/>
          <w:sz w:val="24"/>
          <w:szCs w:val="24"/>
        </w:rPr>
        <w:t xml:space="preserve"> para a conclusão d</w:t>
      </w:r>
      <w:r w:rsidR="00F86EB8">
        <w:rPr>
          <w:rFonts w:ascii="Times New Roman" w:hAnsi="Times New Roman" w:cs="Times New Roman"/>
          <w:sz w:val="24"/>
          <w:szCs w:val="24"/>
        </w:rPr>
        <w:t>a</w:t>
      </w:r>
      <w:r w:rsidRPr="004501F3">
        <w:rPr>
          <w:rFonts w:ascii="Times New Roman" w:hAnsi="Times New Roman" w:cs="Times New Roman"/>
          <w:sz w:val="24"/>
          <w:szCs w:val="24"/>
        </w:rPr>
        <w:t xml:space="preserve"> atribuiç</w:t>
      </w:r>
      <w:r w:rsidR="00F86EB8">
        <w:rPr>
          <w:rFonts w:ascii="Times New Roman" w:hAnsi="Times New Roman" w:cs="Times New Roman"/>
          <w:sz w:val="24"/>
          <w:szCs w:val="24"/>
        </w:rPr>
        <w:t>ão de cada Unidade</w:t>
      </w:r>
      <w:r w:rsidRPr="004501F3">
        <w:rPr>
          <w:rFonts w:ascii="Times New Roman" w:hAnsi="Times New Roman" w:cs="Times New Roman"/>
          <w:sz w:val="24"/>
          <w:szCs w:val="24"/>
        </w:rPr>
        <w:t xml:space="preserve">, podendo ser prorrogado, mediante autorização do </w:t>
      </w:r>
      <w:r>
        <w:rPr>
          <w:rFonts w:ascii="Times New Roman" w:hAnsi="Times New Roman" w:cs="Times New Roman"/>
          <w:sz w:val="24"/>
          <w:szCs w:val="24"/>
        </w:rPr>
        <w:t xml:space="preserve">superior </w:t>
      </w:r>
      <w:r>
        <w:rPr>
          <w:rFonts w:ascii="Times New Roman" w:hAnsi="Times New Roman" w:cs="Times New Roman"/>
          <w:sz w:val="24"/>
          <w:szCs w:val="24"/>
        </w:rPr>
        <w:t>hierárquic</w:t>
      </w:r>
      <w:r w:rsidRPr="004501F3">
        <w:rPr>
          <w:rFonts w:ascii="Times New Roman" w:hAnsi="Times New Roman" w:cs="Times New Roman"/>
          <w:sz w:val="24"/>
          <w:szCs w:val="24"/>
        </w:rPr>
        <w:t>o</w:t>
      </w:r>
      <w:r>
        <w:rPr>
          <w:rFonts w:ascii="Times New Roman" w:hAnsi="Times New Roman" w:cs="Times New Roman"/>
          <w:sz w:val="24"/>
          <w:szCs w:val="24"/>
        </w:rPr>
        <w:t>.</w:t>
      </w:r>
    </w:p>
    <w:p w:rsidR="00F86EB8" w:rsidRPr="00A86ACE" w:rsidP="00FB5D50">
      <w:pPr>
        <w:spacing w:after="0" w:line="360" w:lineRule="auto"/>
        <w:jc w:val="both"/>
        <w:rPr>
          <w:rFonts w:ascii="Times New Roman" w:hAnsi="Times New Roman" w:cs="Times New Roman"/>
          <w:sz w:val="24"/>
          <w:szCs w:val="24"/>
        </w:rPr>
      </w:pPr>
    </w:p>
    <w:p w:rsidR="004501F3" w:rsidRPr="004501F3" w:rsidP="00FB5D50">
      <w:pPr>
        <w:spacing w:after="0" w:line="360" w:lineRule="auto"/>
        <w:jc w:val="center"/>
        <w:rPr>
          <w:rFonts w:ascii="Times New Roman" w:hAnsi="Times New Roman" w:cs="Times New Roman"/>
          <w:b/>
          <w:sz w:val="24"/>
          <w:szCs w:val="24"/>
        </w:rPr>
      </w:pPr>
      <w:r w:rsidRPr="004501F3">
        <w:rPr>
          <w:rFonts w:ascii="Times New Roman" w:hAnsi="Times New Roman" w:cs="Times New Roman"/>
          <w:b/>
          <w:sz w:val="24"/>
          <w:szCs w:val="24"/>
        </w:rPr>
        <w:t xml:space="preserve">CAPÍTULO </w:t>
      </w:r>
      <w:r w:rsidR="00AA29FF">
        <w:rPr>
          <w:rFonts w:ascii="Times New Roman" w:hAnsi="Times New Roman" w:cs="Times New Roman"/>
          <w:b/>
          <w:sz w:val="24"/>
          <w:szCs w:val="24"/>
        </w:rPr>
        <w:t>VIII</w:t>
      </w:r>
    </w:p>
    <w:p w:rsidR="00571A2D" w:rsidRPr="00A86ACE" w:rsidP="00FB5D50">
      <w:pPr>
        <w:spacing w:after="0" w:line="360" w:lineRule="auto"/>
        <w:jc w:val="center"/>
        <w:rPr>
          <w:rFonts w:ascii="Times New Roman" w:hAnsi="Times New Roman" w:cs="Times New Roman"/>
          <w:b/>
          <w:bCs/>
          <w:sz w:val="24"/>
          <w:szCs w:val="24"/>
        </w:rPr>
      </w:pPr>
      <w:r w:rsidRPr="004501F3">
        <w:rPr>
          <w:rFonts w:ascii="Times New Roman" w:hAnsi="Times New Roman" w:cs="Times New Roman"/>
          <w:b/>
          <w:bCs/>
          <w:sz w:val="24"/>
          <w:szCs w:val="24"/>
        </w:rPr>
        <w:t>DAS SANÇÕES</w:t>
      </w:r>
    </w:p>
    <w:p w:rsidR="004501F3" w:rsidRPr="00153E77"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Art.</w:t>
      </w:r>
      <w:r>
        <w:rPr>
          <w:rFonts w:ascii="Times New Roman" w:hAnsi="Times New Roman" w:cs="Times New Roman"/>
          <w:sz w:val="24"/>
          <w:szCs w:val="24"/>
        </w:rPr>
        <w:t xml:space="preserve"> </w:t>
      </w:r>
      <w:r w:rsidR="000837AC">
        <w:rPr>
          <w:rFonts w:ascii="Times New Roman" w:hAnsi="Times New Roman" w:cs="Times New Roman"/>
          <w:sz w:val="24"/>
          <w:szCs w:val="24"/>
        </w:rPr>
        <w:t>2</w:t>
      </w:r>
      <w:r w:rsidR="00956D40">
        <w:rPr>
          <w:rFonts w:ascii="Times New Roman" w:hAnsi="Times New Roman" w:cs="Times New Roman"/>
          <w:sz w:val="24"/>
          <w:szCs w:val="24"/>
        </w:rPr>
        <w:t>3</w:t>
      </w:r>
      <w:r w:rsidR="00FB5D50">
        <w:rPr>
          <w:rFonts w:ascii="Times New Roman" w:hAnsi="Times New Roman" w:cs="Times New Roman"/>
          <w:sz w:val="24"/>
          <w:szCs w:val="24"/>
        </w:rPr>
        <w:t>.</w:t>
      </w:r>
      <w:r w:rsidRPr="00A86ACE">
        <w:rPr>
          <w:rFonts w:ascii="Times New Roman" w:hAnsi="Times New Roman" w:cs="Times New Roman"/>
          <w:sz w:val="24"/>
          <w:szCs w:val="24"/>
        </w:rPr>
        <w:t xml:space="preserve"> </w:t>
      </w:r>
      <w:r w:rsidRPr="00153E77" w:rsidR="00153E77">
        <w:rPr>
          <w:rFonts w:ascii="Times New Roman" w:hAnsi="Times New Roman" w:cs="Times New Roman"/>
          <w:sz w:val="24"/>
          <w:szCs w:val="24"/>
        </w:rPr>
        <w:t>Nos casos de inexecução parcial ou total do contrato ou de descumprimento de quaisquer</w:t>
      </w:r>
      <w:r w:rsidR="00153E77">
        <w:rPr>
          <w:rFonts w:ascii="Times New Roman" w:hAnsi="Times New Roman" w:cs="Times New Roman"/>
          <w:sz w:val="24"/>
          <w:szCs w:val="24"/>
        </w:rPr>
        <w:t xml:space="preserve"> </w:t>
      </w:r>
      <w:r w:rsidRPr="00153E77" w:rsidR="00153E77">
        <w:rPr>
          <w:rFonts w:ascii="Times New Roman" w:hAnsi="Times New Roman" w:cs="Times New Roman"/>
          <w:sz w:val="24"/>
          <w:szCs w:val="24"/>
        </w:rPr>
        <w:t>obrigações por parte das contratadas ou de quem mantenha vínculo obrigacional para com es</w:t>
      </w:r>
      <w:r w:rsidR="00153E77">
        <w:rPr>
          <w:rFonts w:ascii="Times New Roman" w:hAnsi="Times New Roman" w:cs="Times New Roman"/>
          <w:sz w:val="24"/>
          <w:szCs w:val="24"/>
        </w:rPr>
        <w:t>ta Edilidade</w:t>
      </w:r>
      <w:r w:rsidRPr="00153E77" w:rsidR="00153E77">
        <w:rPr>
          <w:rFonts w:ascii="Times New Roman" w:hAnsi="Times New Roman" w:cs="Times New Roman"/>
          <w:sz w:val="24"/>
          <w:szCs w:val="24"/>
        </w:rPr>
        <w:t>, respeitados o contraditório e a ampla defesa e mediante instauração de</w:t>
      </w:r>
      <w:r w:rsidR="00153E77">
        <w:rPr>
          <w:rFonts w:ascii="Times New Roman" w:hAnsi="Times New Roman" w:cs="Times New Roman"/>
          <w:sz w:val="24"/>
          <w:szCs w:val="24"/>
        </w:rPr>
        <w:t xml:space="preserve"> </w:t>
      </w:r>
      <w:r w:rsidRPr="00153E77" w:rsidR="00153E77">
        <w:rPr>
          <w:rFonts w:ascii="Times New Roman" w:hAnsi="Times New Roman" w:cs="Times New Roman"/>
          <w:sz w:val="24"/>
          <w:szCs w:val="24"/>
        </w:rPr>
        <w:t>procedimento administrativo sancionatório, poderão ser aplicadas as seguintes penalidades:</w:t>
      </w:r>
    </w:p>
    <w:p w:rsidR="00F57A9C" w:rsidRPr="00F57A9C"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I - advertência;</w:t>
      </w:r>
    </w:p>
    <w:p w:rsidR="00F57A9C" w:rsidRPr="00F57A9C"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II - multa;</w:t>
      </w:r>
    </w:p>
    <w:p w:rsidR="00F57A9C" w:rsidRPr="00F57A9C"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III - impedimento de licitar e contratar;</w:t>
      </w:r>
    </w:p>
    <w:p w:rsidR="00F57A9C" w:rsidRPr="00F57A9C"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 xml:space="preserve">IV - declaração de inidoneidade para </w:t>
      </w:r>
      <w:r w:rsidRPr="00F57A9C">
        <w:rPr>
          <w:rFonts w:ascii="Times New Roman" w:hAnsi="Times New Roman" w:cs="Times New Roman"/>
          <w:sz w:val="24"/>
          <w:szCs w:val="24"/>
        </w:rPr>
        <w:t>licitar ou contratar.</w:t>
      </w:r>
    </w:p>
    <w:p w:rsidR="00F57A9C" w:rsidRPr="00F57A9C"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 1º Na aplicação das sanções serão considerados:</w:t>
      </w:r>
    </w:p>
    <w:p w:rsidR="00F57A9C" w:rsidRPr="00F57A9C"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I - a natureza e a gravidade da infração cometida;</w:t>
      </w:r>
    </w:p>
    <w:p w:rsidR="00F57A9C" w:rsidRPr="00F57A9C"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II - as peculiaridades do caso concreto;</w:t>
      </w:r>
    </w:p>
    <w:p w:rsidR="00F57A9C" w:rsidRPr="00F57A9C"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III - as circunstâncias agravantes ou atenuantes;</w:t>
      </w:r>
    </w:p>
    <w:p w:rsidR="00153E77" w:rsidP="00FB5D50">
      <w:pPr>
        <w:spacing w:after="0" w:line="360" w:lineRule="auto"/>
        <w:jc w:val="both"/>
        <w:rPr>
          <w:rFonts w:ascii="Times New Roman" w:hAnsi="Times New Roman" w:cs="Times New Roman"/>
          <w:sz w:val="24"/>
          <w:szCs w:val="24"/>
        </w:rPr>
      </w:pPr>
      <w:r w:rsidRPr="00F57A9C">
        <w:rPr>
          <w:rFonts w:ascii="Times New Roman" w:hAnsi="Times New Roman" w:cs="Times New Roman"/>
          <w:sz w:val="24"/>
          <w:szCs w:val="24"/>
        </w:rPr>
        <w:t>IV - os</w:t>
      </w:r>
      <w:r w:rsidRPr="00F57A9C">
        <w:rPr>
          <w:rFonts w:ascii="Times New Roman" w:hAnsi="Times New Roman" w:cs="Times New Roman"/>
          <w:sz w:val="24"/>
          <w:szCs w:val="24"/>
        </w:rPr>
        <w:t xml:space="preserve"> danos que dela provierem para a Administração Pública;</w:t>
      </w:r>
    </w:p>
    <w:p w:rsidR="00866F17" w:rsidRPr="00153E77" w:rsidP="00FB5D50">
      <w:pPr>
        <w:spacing w:after="0" w:line="360" w:lineRule="auto"/>
        <w:jc w:val="both"/>
        <w:rPr>
          <w:rFonts w:ascii="Times New Roman" w:hAnsi="Times New Roman" w:cs="Times New Roman"/>
          <w:sz w:val="24"/>
          <w:szCs w:val="24"/>
        </w:rPr>
      </w:pPr>
    </w:p>
    <w:p w:rsidR="00153E77" w:rsidP="00FB5D5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Art.</w:t>
      </w:r>
      <w:r w:rsidR="006E7CCD">
        <w:rPr>
          <w:rFonts w:ascii="Times New Roman" w:hAnsi="Times New Roman" w:cs="Times New Roman"/>
          <w:sz w:val="24"/>
          <w:szCs w:val="24"/>
        </w:rPr>
        <w:t xml:space="preserve"> 2</w:t>
      </w:r>
      <w:r w:rsidR="00956D40">
        <w:rPr>
          <w:rFonts w:ascii="Times New Roman" w:hAnsi="Times New Roman" w:cs="Times New Roman"/>
          <w:sz w:val="24"/>
          <w:szCs w:val="24"/>
        </w:rPr>
        <w:t>4</w:t>
      </w:r>
      <w:r w:rsidR="00FB5D50">
        <w:rPr>
          <w:rFonts w:ascii="Times New Roman" w:hAnsi="Times New Roman" w:cs="Times New Roman"/>
          <w:sz w:val="24"/>
          <w:szCs w:val="24"/>
        </w:rPr>
        <w:t>.</w:t>
      </w:r>
      <w:r>
        <w:rPr>
          <w:rFonts w:ascii="Times New Roman" w:hAnsi="Times New Roman" w:cs="Times New Roman"/>
          <w:sz w:val="24"/>
          <w:szCs w:val="24"/>
        </w:rPr>
        <w:t xml:space="preserve"> A Câmara Municipal de Itapevi disponibilizará </w:t>
      </w:r>
      <w:r w:rsidRPr="00F57A9C">
        <w:rPr>
          <w:rFonts w:ascii="Times New Roman" w:hAnsi="Times New Roman" w:cs="Times New Roman"/>
          <w:sz w:val="24"/>
          <w:szCs w:val="24"/>
        </w:rPr>
        <w:t>no prazo máximo 15 (quinze)</w:t>
      </w:r>
      <w:r w:rsidR="00FB5D50">
        <w:rPr>
          <w:rFonts w:ascii="Times New Roman" w:hAnsi="Times New Roman" w:cs="Times New Roman"/>
          <w:sz w:val="24"/>
          <w:szCs w:val="24"/>
        </w:rPr>
        <w:t xml:space="preserve"> </w:t>
      </w:r>
      <w:r w:rsidRPr="00F57A9C">
        <w:rPr>
          <w:rFonts w:ascii="Times New Roman" w:hAnsi="Times New Roman" w:cs="Times New Roman"/>
          <w:sz w:val="24"/>
          <w:szCs w:val="24"/>
        </w:rPr>
        <w:t xml:space="preserve">dias úteis, contado da data de aplicação da sanção, os dados relativos às sanções aplicadas, </w:t>
      </w:r>
      <w:r>
        <w:rPr>
          <w:rFonts w:ascii="Times New Roman" w:hAnsi="Times New Roman" w:cs="Times New Roman"/>
          <w:sz w:val="24"/>
          <w:szCs w:val="24"/>
        </w:rPr>
        <w:t>e efetuará</w:t>
      </w:r>
      <w:r w:rsidRPr="00F57A9C">
        <w:rPr>
          <w:rFonts w:ascii="Times New Roman" w:hAnsi="Times New Roman" w:cs="Times New Roman"/>
          <w:sz w:val="24"/>
          <w:szCs w:val="24"/>
        </w:rPr>
        <w:t xml:space="preserve"> </w:t>
      </w:r>
      <w:r>
        <w:rPr>
          <w:rFonts w:ascii="Times New Roman" w:hAnsi="Times New Roman" w:cs="Times New Roman"/>
          <w:sz w:val="24"/>
          <w:szCs w:val="24"/>
        </w:rPr>
        <w:t xml:space="preserve">a sua </w:t>
      </w:r>
      <w:r w:rsidRPr="00F57A9C">
        <w:rPr>
          <w:rFonts w:ascii="Times New Roman" w:hAnsi="Times New Roman" w:cs="Times New Roman"/>
          <w:sz w:val="24"/>
          <w:szCs w:val="24"/>
        </w:rPr>
        <w:t>public</w:t>
      </w:r>
      <w:r>
        <w:rPr>
          <w:rFonts w:ascii="Times New Roman" w:hAnsi="Times New Roman" w:cs="Times New Roman"/>
          <w:sz w:val="24"/>
          <w:szCs w:val="24"/>
        </w:rPr>
        <w:t xml:space="preserve">ação, além de </w:t>
      </w:r>
      <w:r w:rsidRPr="00F57A9C">
        <w:rPr>
          <w:rFonts w:ascii="Times New Roman" w:hAnsi="Times New Roman" w:cs="Times New Roman"/>
          <w:sz w:val="24"/>
          <w:szCs w:val="24"/>
        </w:rPr>
        <w:t>manter atualizados</w:t>
      </w:r>
      <w:r>
        <w:rPr>
          <w:rFonts w:ascii="Times New Roman" w:hAnsi="Times New Roman" w:cs="Times New Roman"/>
          <w:sz w:val="24"/>
          <w:szCs w:val="24"/>
        </w:rPr>
        <w:t xml:space="preserve"> a relação do</w:t>
      </w:r>
      <w:r w:rsidRPr="00F57A9C">
        <w:rPr>
          <w:rFonts w:ascii="Times New Roman" w:hAnsi="Times New Roman" w:cs="Times New Roman"/>
          <w:sz w:val="24"/>
          <w:szCs w:val="24"/>
        </w:rPr>
        <w:t xml:space="preserve"> Cadastro Nacional de Empresas Inidôneas e Suspensas (Ceis) e </w:t>
      </w:r>
      <w:r>
        <w:rPr>
          <w:rFonts w:ascii="Times New Roman" w:hAnsi="Times New Roman" w:cs="Times New Roman"/>
          <w:sz w:val="24"/>
          <w:szCs w:val="24"/>
        </w:rPr>
        <w:t>a relação de Apenados do TCE/SP.</w:t>
      </w:r>
    </w:p>
    <w:p w:rsidR="00866F17" w:rsidP="00FB5D50">
      <w:pPr>
        <w:spacing w:after="0" w:line="360" w:lineRule="auto"/>
        <w:jc w:val="both"/>
        <w:rPr>
          <w:rFonts w:ascii="Times New Roman" w:hAnsi="Times New Roman" w:cs="Times New Roman"/>
          <w:sz w:val="24"/>
          <w:szCs w:val="24"/>
        </w:rPr>
      </w:pPr>
    </w:p>
    <w:p w:rsidR="00CE18A8" w:rsidP="00FB5D50">
      <w:pPr>
        <w:spacing w:after="0" w:line="360" w:lineRule="auto"/>
        <w:jc w:val="both"/>
        <w:rPr>
          <w:rFonts w:ascii="Times New Roman" w:hAnsi="Times New Roman" w:cs="Times New Roman"/>
          <w:sz w:val="24"/>
          <w:szCs w:val="24"/>
        </w:rPr>
      </w:pPr>
      <w:r w:rsidRPr="00A86ACE">
        <w:rPr>
          <w:rFonts w:ascii="Times New Roman" w:hAnsi="Times New Roman" w:cs="Times New Roman"/>
          <w:sz w:val="24"/>
          <w:szCs w:val="24"/>
        </w:rPr>
        <w:t xml:space="preserve">Art. </w:t>
      </w:r>
      <w:r w:rsidR="000837AC">
        <w:rPr>
          <w:rFonts w:ascii="Times New Roman" w:hAnsi="Times New Roman" w:cs="Times New Roman"/>
          <w:sz w:val="24"/>
          <w:szCs w:val="24"/>
        </w:rPr>
        <w:t>2</w:t>
      </w:r>
      <w:r w:rsidR="00956D40">
        <w:rPr>
          <w:rFonts w:ascii="Times New Roman" w:hAnsi="Times New Roman" w:cs="Times New Roman"/>
          <w:sz w:val="24"/>
          <w:szCs w:val="24"/>
        </w:rPr>
        <w:t>5</w:t>
      </w:r>
      <w:r w:rsidR="00EF36B2">
        <w:rPr>
          <w:rFonts w:ascii="Times New Roman" w:hAnsi="Times New Roman" w:cs="Times New Roman"/>
          <w:sz w:val="24"/>
          <w:szCs w:val="24"/>
        </w:rPr>
        <w:t>.</w:t>
      </w:r>
      <w:r w:rsidRPr="00A86ACE">
        <w:rPr>
          <w:rFonts w:ascii="Times New Roman" w:hAnsi="Times New Roman" w:cs="Times New Roman"/>
          <w:sz w:val="24"/>
          <w:szCs w:val="24"/>
        </w:rPr>
        <w:t xml:space="preserve"> Esta </w:t>
      </w:r>
      <w:r w:rsidR="004501F3">
        <w:rPr>
          <w:rFonts w:ascii="Times New Roman" w:hAnsi="Times New Roman" w:cs="Times New Roman"/>
          <w:sz w:val="24"/>
          <w:szCs w:val="24"/>
        </w:rPr>
        <w:t>Resolução</w:t>
      </w:r>
      <w:r w:rsidRPr="00A86ACE">
        <w:rPr>
          <w:rFonts w:ascii="Times New Roman" w:hAnsi="Times New Roman" w:cs="Times New Roman"/>
          <w:sz w:val="24"/>
          <w:szCs w:val="24"/>
        </w:rPr>
        <w:t xml:space="preserve"> entra em vigor </w:t>
      </w:r>
      <w:r w:rsidRPr="00A86ACE" w:rsidR="008E1DDA">
        <w:rPr>
          <w:rFonts w:ascii="Times New Roman" w:hAnsi="Times New Roman" w:cs="Times New Roman"/>
          <w:sz w:val="24"/>
          <w:szCs w:val="24"/>
        </w:rPr>
        <w:t>na data de sua publicação</w:t>
      </w:r>
      <w:r w:rsidRPr="00A86ACE" w:rsidR="001D31AF">
        <w:rPr>
          <w:rFonts w:ascii="Times New Roman" w:hAnsi="Times New Roman" w:cs="Times New Roman"/>
          <w:sz w:val="24"/>
          <w:szCs w:val="24"/>
        </w:rPr>
        <w:t>.</w:t>
      </w:r>
    </w:p>
    <w:p w:rsidR="00FB5D50" w:rsidP="00FB5D50">
      <w:pPr>
        <w:spacing w:after="0" w:line="360" w:lineRule="auto"/>
        <w:jc w:val="center"/>
        <w:rPr>
          <w:rFonts w:ascii="Times New Roman" w:hAnsi="Times New Roman" w:cs="Times New Roman"/>
          <w:sz w:val="24"/>
          <w:szCs w:val="24"/>
        </w:rPr>
      </w:pPr>
    </w:p>
    <w:p w:rsidR="008E1DDA" w:rsidRPr="00A86ACE" w:rsidP="00FB5D50">
      <w:pPr>
        <w:spacing w:after="0" w:line="360" w:lineRule="auto"/>
        <w:jc w:val="center"/>
        <w:rPr>
          <w:rFonts w:ascii="Times New Roman" w:hAnsi="Times New Roman" w:cs="Times New Roman"/>
          <w:sz w:val="24"/>
          <w:szCs w:val="24"/>
        </w:rPr>
      </w:pPr>
      <w:r w:rsidRPr="00A86ACE">
        <w:rPr>
          <w:rFonts w:ascii="Times New Roman" w:hAnsi="Times New Roman" w:cs="Times New Roman"/>
          <w:sz w:val="24"/>
          <w:szCs w:val="24"/>
        </w:rPr>
        <w:t xml:space="preserve">Itapevi, </w:t>
      </w:r>
      <w:r w:rsidR="00866F17">
        <w:rPr>
          <w:rFonts w:ascii="Times New Roman" w:hAnsi="Times New Roman" w:cs="Times New Roman"/>
          <w:sz w:val="24"/>
          <w:szCs w:val="24"/>
        </w:rPr>
        <w:t xml:space="preserve">07 </w:t>
      </w:r>
      <w:r w:rsidR="00E6498F">
        <w:rPr>
          <w:rFonts w:ascii="Times New Roman" w:hAnsi="Times New Roman" w:cs="Times New Roman"/>
          <w:sz w:val="24"/>
          <w:szCs w:val="24"/>
        </w:rPr>
        <w:t xml:space="preserve">de </w:t>
      </w:r>
      <w:r w:rsidR="00866F17">
        <w:rPr>
          <w:rFonts w:ascii="Times New Roman" w:hAnsi="Times New Roman" w:cs="Times New Roman"/>
          <w:sz w:val="24"/>
          <w:szCs w:val="24"/>
        </w:rPr>
        <w:t>novembro</w:t>
      </w:r>
      <w:r w:rsidR="00F57A9C">
        <w:rPr>
          <w:rFonts w:ascii="Times New Roman" w:hAnsi="Times New Roman" w:cs="Times New Roman"/>
          <w:sz w:val="24"/>
          <w:szCs w:val="24"/>
        </w:rPr>
        <w:t xml:space="preserve"> </w:t>
      </w:r>
      <w:r w:rsidRPr="00A86ACE" w:rsidR="00E955FD">
        <w:rPr>
          <w:rFonts w:ascii="Times New Roman" w:hAnsi="Times New Roman" w:cs="Times New Roman"/>
          <w:sz w:val="24"/>
          <w:szCs w:val="24"/>
        </w:rPr>
        <w:t>d</w:t>
      </w:r>
      <w:r w:rsidRPr="00A86ACE">
        <w:rPr>
          <w:rFonts w:ascii="Times New Roman" w:hAnsi="Times New Roman" w:cs="Times New Roman"/>
          <w:sz w:val="24"/>
          <w:szCs w:val="24"/>
        </w:rPr>
        <w:t>e 2022.</w:t>
      </w:r>
    </w:p>
    <w:p w:rsidR="00767827" w:rsidP="00767827">
      <w:pPr>
        <w:jc w:val="both"/>
        <w:rPr>
          <w:rFonts w:ascii="Times New Roman" w:hAnsi="Times New Roman" w:cs="Times New Roman"/>
          <w:b/>
          <w:color w:val="000000" w:themeColor="text1"/>
          <w:sz w:val="24"/>
          <w:szCs w:val="24"/>
        </w:rPr>
      </w:pPr>
      <w:r>
        <w:rPr>
          <w:noProof/>
          <w:lang w:eastAsia="pt-BR"/>
        </w:rPr>
        <w:drawing>
          <wp:anchor distT="0" distB="0" distL="114300" distR="114300" simplePos="0" relativeHeight="251658240" behindDoc="0" locked="0" layoutInCell="1" allowOverlap="1">
            <wp:simplePos x="0" y="0"/>
            <wp:positionH relativeFrom="margin">
              <wp:posOffset>1584325</wp:posOffset>
            </wp:positionH>
            <wp:positionV relativeFrom="paragraph">
              <wp:posOffset>67310</wp:posOffset>
            </wp:positionV>
            <wp:extent cx="2454275" cy="105727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80731" name="Imagem 18"/>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4275" cy="1057275"/>
                    </a:xfrm>
                    <a:prstGeom prst="rect">
                      <a:avLst/>
                    </a:prstGeom>
                    <a:noFill/>
                  </pic:spPr>
                </pic:pic>
              </a:graphicData>
            </a:graphic>
            <wp14:sizeRelH relativeFrom="margin">
              <wp14:pctWidth>0</wp14:pctWidth>
            </wp14:sizeRelH>
            <wp14:sizeRelV relativeFrom="margin">
              <wp14:pctHeight>0</wp14:pctHeight>
            </wp14:sizeRelV>
          </wp:anchor>
        </w:drawing>
      </w:r>
    </w:p>
    <w:p w:rsidR="00767827" w:rsidP="00767827">
      <w:pPr>
        <w:pStyle w:val="NormalWeb"/>
        <w:shd w:val="clear" w:color="auto" w:fill="FFFFFF"/>
        <w:spacing w:before="0" w:beforeAutospacing="0" w:after="0" w:afterAutospacing="0"/>
        <w:jc w:val="center"/>
        <w:rPr>
          <w:b/>
          <w:color w:val="000000" w:themeColor="text1"/>
        </w:rPr>
      </w:pPr>
    </w:p>
    <w:p w:rsidR="00767827" w:rsidP="00767827">
      <w:pPr>
        <w:pStyle w:val="NormalWeb"/>
        <w:shd w:val="clear" w:color="auto" w:fill="FFFFFF"/>
        <w:spacing w:before="0" w:beforeAutospacing="0" w:after="0" w:afterAutospacing="0" w:line="276" w:lineRule="auto"/>
        <w:jc w:val="center"/>
        <w:rPr>
          <w:b/>
          <w:color w:val="000000" w:themeColor="text1"/>
        </w:rPr>
      </w:pPr>
    </w:p>
    <w:p w:rsidR="00767827" w:rsidP="00767827">
      <w:pPr>
        <w:pStyle w:val="NormalWeb"/>
        <w:shd w:val="clear" w:color="auto" w:fill="FFFFFF"/>
        <w:spacing w:before="0" w:beforeAutospacing="0" w:after="0" w:afterAutospacing="0"/>
        <w:jc w:val="center"/>
        <w:rPr>
          <w:b/>
          <w:color w:val="000000" w:themeColor="text1"/>
        </w:rPr>
      </w:pPr>
      <w:r>
        <w:rPr>
          <w:b/>
          <w:color w:val="000000" w:themeColor="text1"/>
        </w:rPr>
        <w:t xml:space="preserve">RAFAEL ALAN DE MORAES ROMEIRO </w:t>
      </w:r>
    </w:p>
    <w:p w:rsidR="004A11D9" w:rsidP="004A11D9">
      <w:pPr>
        <w:pStyle w:val="NormalWeb"/>
        <w:shd w:val="clear" w:color="auto" w:fill="FFFFFF"/>
        <w:spacing w:before="0" w:beforeAutospacing="0" w:after="0" w:afterAutospacing="0"/>
        <w:jc w:val="center"/>
        <w:rPr>
          <w:b/>
          <w:color w:val="000000"/>
        </w:rPr>
      </w:pPr>
      <w:r>
        <w:rPr>
          <w:b/>
          <w:color w:val="000000"/>
        </w:rPr>
        <w:t>Presidente</w:t>
      </w:r>
    </w:p>
    <w:p w:rsidR="004A11D9" w:rsidP="004A11D9">
      <w:pPr>
        <w:pStyle w:val="NormalWeb"/>
        <w:shd w:val="clear" w:color="auto" w:fill="FFFFFF"/>
        <w:spacing w:before="0" w:beforeAutospacing="0" w:after="0" w:afterAutospacing="0"/>
        <w:rPr>
          <w:b/>
          <w:color w:val="000000"/>
        </w:rPr>
      </w:pPr>
    </w:p>
    <w:p w:rsidR="004A11D9" w:rsidP="00FB5D50">
      <w:pPr>
        <w:spacing w:after="0" w:line="360" w:lineRule="auto"/>
        <w:jc w:val="center"/>
        <w:rPr>
          <w:rFonts w:ascii="Times New Roman" w:hAnsi="Times New Roman" w:cs="Times New Roman"/>
          <w:b/>
          <w:bCs/>
          <w:sz w:val="24"/>
          <w:szCs w:val="24"/>
        </w:rPr>
      </w:pPr>
    </w:p>
    <w:p w:rsidR="00767827" w:rsidP="00FB5D50">
      <w:pPr>
        <w:spacing w:after="0" w:line="360" w:lineRule="auto"/>
        <w:jc w:val="center"/>
        <w:rPr>
          <w:rFonts w:ascii="Times New Roman" w:hAnsi="Times New Roman" w:cs="Times New Roman"/>
          <w:b/>
          <w:bCs/>
          <w:sz w:val="24"/>
          <w:szCs w:val="24"/>
        </w:rPr>
      </w:pPr>
      <w:bookmarkStart w:id="1" w:name="_GoBack"/>
      <w:bookmarkEnd w:id="1"/>
    </w:p>
    <w:p w:rsidR="00767827" w:rsidP="00FB5D50">
      <w:pPr>
        <w:spacing w:after="0" w:line="360" w:lineRule="auto"/>
        <w:jc w:val="center"/>
        <w:rPr>
          <w:rFonts w:ascii="Times New Roman" w:hAnsi="Times New Roman" w:cs="Times New Roman"/>
          <w:b/>
          <w:bCs/>
          <w:sz w:val="24"/>
          <w:szCs w:val="24"/>
        </w:rPr>
      </w:pPr>
    </w:p>
    <w:p w:rsidR="00767827" w:rsidP="00FB5D50">
      <w:pPr>
        <w:spacing w:after="0" w:line="360" w:lineRule="auto"/>
        <w:jc w:val="center"/>
        <w:rPr>
          <w:rFonts w:ascii="Times New Roman" w:hAnsi="Times New Roman" w:cs="Times New Roman"/>
          <w:b/>
          <w:bCs/>
          <w:sz w:val="24"/>
          <w:szCs w:val="24"/>
        </w:rPr>
      </w:pPr>
    </w:p>
    <w:p w:rsidR="00767827" w:rsidP="00FB5D50">
      <w:pPr>
        <w:spacing w:after="0" w:line="360" w:lineRule="auto"/>
        <w:jc w:val="center"/>
        <w:rPr>
          <w:rFonts w:ascii="Times New Roman" w:hAnsi="Times New Roman" w:cs="Times New Roman"/>
          <w:b/>
          <w:bCs/>
          <w:sz w:val="24"/>
          <w:szCs w:val="24"/>
        </w:rPr>
      </w:pPr>
    </w:p>
    <w:p w:rsidR="00767827" w:rsidP="00FB5D50">
      <w:pPr>
        <w:spacing w:after="0" w:line="360" w:lineRule="auto"/>
        <w:jc w:val="center"/>
        <w:rPr>
          <w:rFonts w:ascii="Times New Roman" w:hAnsi="Times New Roman" w:cs="Times New Roman"/>
          <w:b/>
          <w:bCs/>
          <w:sz w:val="24"/>
          <w:szCs w:val="24"/>
        </w:rPr>
      </w:pPr>
    </w:p>
    <w:p w:rsidR="00767827" w:rsidP="00FB5D50">
      <w:pPr>
        <w:spacing w:after="0" w:line="360" w:lineRule="auto"/>
        <w:jc w:val="center"/>
        <w:rPr>
          <w:rFonts w:ascii="Times New Roman" w:hAnsi="Times New Roman" w:cs="Times New Roman"/>
          <w:b/>
          <w:bCs/>
          <w:sz w:val="24"/>
          <w:szCs w:val="24"/>
        </w:rPr>
      </w:pPr>
    </w:p>
    <w:p w:rsidR="00767827" w:rsidP="00FB5D50">
      <w:pPr>
        <w:spacing w:after="0" w:line="360" w:lineRule="auto"/>
        <w:jc w:val="center"/>
        <w:rPr>
          <w:rFonts w:ascii="Times New Roman" w:hAnsi="Times New Roman" w:cs="Times New Roman"/>
          <w:b/>
          <w:bCs/>
          <w:sz w:val="24"/>
          <w:szCs w:val="24"/>
        </w:rPr>
      </w:pPr>
    </w:p>
    <w:p w:rsidR="004A11D9" w:rsidP="00FB5D50">
      <w:pPr>
        <w:spacing w:after="0" w:line="360" w:lineRule="auto"/>
        <w:jc w:val="center"/>
        <w:rPr>
          <w:rFonts w:ascii="Times New Roman" w:hAnsi="Times New Roman" w:cs="Times New Roman"/>
          <w:b/>
          <w:bCs/>
          <w:sz w:val="24"/>
          <w:szCs w:val="24"/>
        </w:rPr>
      </w:pPr>
    </w:p>
    <w:p w:rsidR="004A11D9" w:rsidP="00FB5D50">
      <w:pPr>
        <w:spacing w:after="0" w:line="360" w:lineRule="auto"/>
        <w:jc w:val="center"/>
        <w:rPr>
          <w:rFonts w:ascii="Times New Roman" w:hAnsi="Times New Roman" w:cs="Times New Roman"/>
          <w:b/>
          <w:bCs/>
          <w:sz w:val="24"/>
          <w:szCs w:val="24"/>
        </w:rPr>
      </w:pPr>
    </w:p>
    <w:p w:rsidR="004A11D9" w:rsidP="00FB5D50">
      <w:pPr>
        <w:spacing w:after="0" w:line="360" w:lineRule="auto"/>
        <w:jc w:val="center"/>
        <w:rPr>
          <w:rFonts w:ascii="Times New Roman" w:hAnsi="Times New Roman" w:cs="Times New Roman"/>
          <w:b/>
          <w:bCs/>
          <w:sz w:val="24"/>
          <w:szCs w:val="24"/>
        </w:rPr>
      </w:pPr>
    </w:p>
    <w:p w:rsidR="004A11D9" w:rsidP="00FB5D50">
      <w:pPr>
        <w:spacing w:after="0" w:line="360" w:lineRule="auto"/>
        <w:jc w:val="center"/>
        <w:rPr>
          <w:rFonts w:ascii="Times New Roman" w:hAnsi="Times New Roman" w:cs="Times New Roman"/>
          <w:b/>
          <w:bCs/>
          <w:sz w:val="24"/>
          <w:szCs w:val="24"/>
        </w:rPr>
      </w:pPr>
    </w:p>
    <w:p w:rsidR="00626633" w:rsidP="00FB5D50">
      <w:pPr>
        <w:spacing w:after="0" w:line="360" w:lineRule="auto"/>
        <w:jc w:val="center"/>
        <w:rPr>
          <w:rFonts w:ascii="Times New Roman" w:hAnsi="Times New Roman" w:cs="Times New Roman"/>
          <w:b/>
          <w:bCs/>
          <w:sz w:val="24"/>
          <w:szCs w:val="24"/>
        </w:rPr>
      </w:pPr>
    </w:p>
    <w:p w:rsidR="006E7F10" w:rsidP="00FB5D50">
      <w:pPr>
        <w:spacing w:after="0" w:line="360" w:lineRule="auto"/>
        <w:jc w:val="center"/>
        <w:rPr>
          <w:rFonts w:ascii="Times New Roman" w:hAnsi="Times New Roman" w:cs="Times New Roman"/>
          <w:b/>
          <w:bCs/>
          <w:sz w:val="24"/>
          <w:szCs w:val="24"/>
        </w:rPr>
      </w:pPr>
      <w:r w:rsidRPr="00F57A9C">
        <w:rPr>
          <w:rFonts w:ascii="Times New Roman" w:hAnsi="Times New Roman" w:cs="Times New Roman"/>
          <w:b/>
          <w:bCs/>
          <w:sz w:val="24"/>
          <w:szCs w:val="24"/>
        </w:rPr>
        <w:t>ANEXO</w:t>
      </w:r>
      <w:r w:rsidRPr="00F57A9C" w:rsidR="00C86E9E">
        <w:rPr>
          <w:rFonts w:ascii="Times New Roman" w:hAnsi="Times New Roman" w:cs="Times New Roman"/>
          <w:b/>
          <w:bCs/>
          <w:sz w:val="24"/>
          <w:szCs w:val="24"/>
        </w:rPr>
        <w:t xml:space="preserve"> I</w:t>
      </w:r>
      <w:r w:rsidRPr="00F57A9C">
        <w:rPr>
          <w:rFonts w:ascii="Times New Roman" w:hAnsi="Times New Roman" w:cs="Times New Roman"/>
          <w:b/>
          <w:bCs/>
          <w:sz w:val="24"/>
          <w:szCs w:val="24"/>
        </w:rPr>
        <w:t xml:space="preserve"> – MODELO DE ESTUDO TÉCNICO PRELIMINAR</w:t>
      </w:r>
    </w:p>
    <w:p w:rsidR="00F57A9C" w:rsidRPr="00F57A9C" w:rsidP="00FB5D50">
      <w:pPr>
        <w:spacing w:after="0" w:line="360" w:lineRule="auto"/>
        <w:jc w:val="center"/>
        <w:rPr>
          <w:rFonts w:ascii="Times New Roman" w:hAnsi="Times New Roman" w:cs="Times New Roman"/>
          <w:b/>
          <w:bCs/>
          <w:sz w:val="24"/>
          <w:szCs w:val="24"/>
        </w:rPr>
      </w:pPr>
    </w:p>
    <w:p w:rsidR="006E7F10" w:rsidRPr="00A86ACE" w:rsidP="00FB5D50">
      <w:pPr>
        <w:autoSpaceDE w:val="0"/>
        <w:autoSpaceDN w:val="0"/>
        <w:adjustRightInd w:val="0"/>
        <w:spacing w:after="0" w:line="360" w:lineRule="auto"/>
        <w:jc w:val="center"/>
        <w:rPr>
          <w:rFonts w:ascii="Times New Roman" w:hAnsi="Times New Roman" w:cs="Times New Roman"/>
          <w:b/>
          <w:bCs/>
          <w:color w:val="000000"/>
          <w:sz w:val="24"/>
          <w:szCs w:val="24"/>
        </w:rPr>
      </w:pPr>
      <w:r w:rsidRPr="00A86ACE">
        <w:rPr>
          <w:rFonts w:ascii="Times New Roman" w:hAnsi="Times New Roman" w:cs="Times New Roman"/>
          <w:b/>
          <w:bCs/>
          <w:color w:val="000000"/>
          <w:sz w:val="24"/>
          <w:szCs w:val="24"/>
        </w:rPr>
        <w:t>ESTUDO TÉCNICO PRELIMINAR</w:t>
      </w:r>
    </w:p>
    <w:p w:rsidR="006E7F10" w:rsidP="00FB5D50">
      <w:pPr>
        <w:autoSpaceDE w:val="0"/>
        <w:autoSpaceDN w:val="0"/>
        <w:adjustRightInd w:val="0"/>
        <w:spacing w:after="0" w:line="360" w:lineRule="auto"/>
        <w:jc w:val="both"/>
        <w:rPr>
          <w:rFonts w:ascii="Times New Roman" w:hAnsi="Times New Roman" w:cs="Times New Roman"/>
          <w:sz w:val="24"/>
          <w:szCs w:val="24"/>
        </w:rPr>
      </w:pPr>
      <w:r w:rsidRPr="00A86ACE">
        <w:rPr>
          <w:rFonts w:ascii="Times New Roman" w:hAnsi="Times New Roman" w:cs="Times New Roman"/>
          <w:b/>
          <w:bCs/>
          <w:color w:val="000000"/>
          <w:sz w:val="24"/>
          <w:szCs w:val="24"/>
        </w:rPr>
        <w:t>Objeto</w:t>
      </w:r>
      <w:r w:rsidRPr="00A86ACE">
        <w:rPr>
          <w:rFonts w:ascii="Times New Roman" w:hAnsi="Times New Roman" w:cs="Times New Roman"/>
          <w:color w:val="000000"/>
          <w:sz w:val="24"/>
          <w:szCs w:val="24"/>
        </w:rPr>
        <w:t xml:space="preserve">: </w:t>
      </w:r>
      <w:r w:rsidR="00F57A9C">
        <w:rPr>
          <w:rFonts w:ascii="Times New Roman" w:hAnsi="Times New Roman" w:cs="Times New Roman"/>
          <w:color w:val="000000"/>
          <w:sz w:val="24"/>
          <w:szCs w:val="24"/>
        </w:rPr>
        <w:t>(</w:t>
      </w:r>
      <w:r w:rsidRPr="00F57A9C" w:rsidR="007E26CA">
        <w:rPr>
          <w:rFonts w:ascii="Times New Roman" w:hAnsi="Times New Roman" w:cs="Times New Roman"/>
          <w:sz w:val="24"/>
          <w:szCs w:val="24"/>
        </w:rPr>
        <w:t>descrição sumária do objeto</w:t>
      </w:r>
      <w:r w:rsidR="00F57A9C">
        <w:rPr>
          <w:rFonts w:ascii="Times New Roman" w:hAnsi="Times New Roman" w:cs="Times New Roman"/>
          <w:sz w:val="24"/>
          <w:szCs w:val="24"/>
        </w:rPr>
        <w:t>)</w:t>
      </w:r>
    </w:p>
    <w:p w:rsidR="00C1575E" w:rsidRPr="00F57A9C" w:rsidP="00FB5D50">
      <w:pPr>
        <w:autoSpaceDE w:val="0"/>
        <w:autoSpaceDN w:val="0"/>
        <w:adjustRightInd w:val="0"/>
        <w:spacing w:after="0" w:line="360" w:lineRule="auto"/>
        <w:jc w:val="both"/>
        <w:rPr>
          <w:rFonts w:ascii="Times New Roman" w:hAnsi="Times New Roman" w:cs="Times New Roman"/>
          <w:b/>
          <w:bCs/>
          <w:sz w:val="24"/>
          <w:szCs w:val="24"/>
        </w:rPr>
      </w:pPr>
    </w:p>
    <w:p w:rsidR="006E7F10" w:rsidRPr="00A86ACE" w:rsidP="00FB5D50">
      <w:pPr>
        <w:autoSpaceDE w:val="0"/>
        <w:autoSpaceDN w:val="0"/>
        <w:adjustRightInd w:val="0"/>
        <w:spacing w:after="0" w:line="360" w:lineRule="auto"/>
        <w:jc w:val="both"/>
        <w:rPr>
          <w:rFonts w:ascii="Times New Roman" w:hAnsi="Times New Roman" w:cs="Times New Roman"/>
          <w:b/>
          <w:bCs/>
          <w:color w:val="000000"/>
          <w:sz w:val="24"/>
          <w:szCs w:val="24"/>
        </w:rPr>
      </w:pPr>
      <w:r w:rsidRPr="00A86ACE">
        <w:rPr>
          <w:rFonts w:ascii="Times New Roman" w:hAnsi="Times New Roman" w:cs="Times New Roman"/>
          <w:b/>
          <w:bCs/>
          <w:color w:val="000000"/>
          <w:sz w:val="24"/>
          <w:szCs w:val="24"/>
        </w:rPr>
        <w:t>1. INTRODUÇÃO</w:t>
      </w:r>
    </w:p>
    <w:p w:rsidR="00C1575E" w:rsidP="00FB5D50">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enfatizar o p</w:t>
      </w:r>
      <w:r w:rsidRPr="00C1575E" w:rsidR="006E7F10">
        <w:rPr>
          <w:rFonts w:ascii="Times New Roman" w:hAnsi="Times New Roman" w:cs="Times New Roman"/>
          <w:color w:val="000000"/>
          <w:sz w:val="24"/>
          <w:szCs w:val="24"/>
        </w:rPr>
        <w:t xml:space="preserve">lanejamento elaborado </w:t>
      </w:r>
      <w:r>
        <w:rPr>
          <w:rFonts w:ascii="Times New Roman" w:hAnsi="Times New Roman" w:cs="Times New Roman"/>
          <w:color w:val="000000"/>
          <w:sz w:val="24"/>
          <w:szCs w:val="24"/>
        </w:rPr>
        <w:t xml:space="preserve">para a </w:t>
      </w:r>
      <w:r w:rsidRPr="00C1575E" w:rsidR="006E7F10">
        <w:rPr>
          <w:rFonts w:ascii="Times New Roman" w:hAnsi="Times New Roman" w:cs="Times New Roman"/>
          <w:color w:val="000000"/>
          <w:sz w:val="24"/>
          <w:szCs w:val="24"/>
        </w:rPr>
        <w:t>contrata</w:t>
      </w:r>
      <w:r>
        <w:rPr>
          <w:rFonts w:ascii="Times New Roman" w:hAnsi="Times New Roman" w:cs="Times New Roman"/>
          <w:color w:val="000000"/>
          <w:sz w:val="24"/>
          <w:szCs w:val="24"/>
        </w:rPr>
        <w:t>ção;</w:t>
      </w:r>
    </w:p>
    <w:p w:rsidR="00C1575E" w:rsidP="00FB5D50">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C1575E">
        <w:rPr>
          <w:rFonts w:ascii="Times New Roman" w:hAnsi="Times New Roman" w:cs="Times New Roman"/>
          <w:color w:val="000000"/>
          <w:sz w:val="24"/>
          <w:szCs w:val="24"/>
        </w:rPr>
        <w:t>estudos previamente delineados</w:t>
      </w:r>
      <w:r>
        <w:rPr>
          <w:rFonts w:ascii="Times New Roman" w:hAnsi="Times New Roman" w:cs="Times New Roman"/>
          <w:color w:val="000000"/>
          <w:sz w:val="24"/>
          <w:szCs w:val="24"/>
        </w:rPr>
        <w:t>,</w:t>
      </w:r>
      <w:r w:rsidRPr="00C1575E">
        <w:rPr>
          <w:rFonts w:ascii="Times New Roman" w:hAnsi="Times New Roman" w:cs="Times New Roman"/>
          <w:color w:val="000000"/>
          <w:sz w:val="24"/>
          <w:szCs w:val="24"/>
        </w:rPr>
        <w:t xml:space="preserve"> modelagens/metodologias</w:t>
      </w:r>
      <w:r>
        <w:rPr>
          <w:rFonts w:ascii="Times New Roman" w:hAnsi="Times New Roman" w:cs="Times New Roman"/>
          <w:color w:val="000000"/>
          <w:sz w:val="24"/>
          <w:szCs w:val="24"/>
        </w:rPr>
        <w:t>;</w:t>
      </w:r>
    </w:p>
    <w:p w:rsidR="006E7F10" w:rsidRPr="00C1575E" w:rsidP="00FB5D50">
      <w:pPr>
        <w:pStyle w:val="ListParagraph"/>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C1575E">
        <w:rPr>
          <w:rFonts w:ascii="Times New Roman" w:hAnsi="Times New Roman" w:cs="Times New Roman"/>
          <w:color w:val="000000"/>
          <w:sz w:val="24"/>
          <w:szCs w:val="24"/>
        </w:rPr>
        <w:t xml:space="preserve">gestão eficiente dos </w:t>
      </w:r>
      <w:r w:rsidRPr="00C1575E">
        <w:rPr>
          <w:rFonts w:ascii="Times New Roman" w:hAnsi="Times New Roman" w:cs="Times New Roman"/>
          <w:color w:val="000000"/>
          <w:sz w:val="24"/>
          <w:szCs w:val="24"/>
        </w:rPr>
        <w:t>recursos públicos.</w:t>
      </w:r>
    </w:p>
    <w:p w:rsidR="006E7F10" w:rsidP="00FB5D50">
      <w:pPr>
        <w:autoSpaceDE w:val="0"/>
        <w:autoSpaceDN w:val="0"/>
        <w:adjustRightInd w:val="0"/>
        <w:spacing w:after="0" w:line="360" w:lineRule="auto"/>
        <w:jc w:val="both"/>
        <w:rPr>
          <w:rFonts w:ascii="Times New Roman" w:hAnsi="Times New Roman" w:cs="Times New Roman"/>
          <w:sz w:val="24"/>
          <w:szCs w:val="24"/>
        </w:rPr>
      </w:pPr>
      <w:r w:rsidRPr="00A86ACE">
        <w:rPr>
          <w:rFonts w:ascii="Times New Roman" w:hAnsi="Times New Roman" w:cs="Times New Roman"/>
          <w:color w:val="000000"/>
          <w:sz w:val="24"/>
          <w:szCs w:val="24"/>
        </w:rPr>
        <w:t xml:space="preserve">Neste contexto, o presente documento apresenta os estudos técnicos preliminares que visam assegurar a </w:t>
      </w:r>
      <w:r w:rsidRPr="00C1575E">
        <w:rPr>
          <w:rFonts w:ascii="Times New Roman" w:hAnsi="Times New Roman" w:cs="Times New Roman"/>
          <w:sz w:val="24"/>
          <w:szCs w:val="24"/>
        </w:rPr>
        <w:t>viabilidade (técnica e econômica) da contratação pretendida e o levantamento dos elementos essenciais que servirão para compor Termo de</w:t>
      </w:r>
      <w:r w:rsidRPr="00C1575E">
        <w:rPr>
          <w:rFonts w:ascii="Times New Roman" w:hAnsi="Times New Roman" w:cs="Times New Roman"/>
          <w:sz w:val="24"/>
          <w:szCs w:val="24"/>
        </w:rPr>
        <w:t xml:space="preserve"> Referência ou Projeto </w:t>
      </w:r>
      <w:r w:rsidRPr="00717182">
        <w:rPr>
          <w:rFonts w:ascii="Times New Roman" w:hAnsi="Times New Roman" w:cs="Times New Roman"/>
          <w:sz w:val="24"/>
          <w:szCs w:val="24"/>
        </w:rPr>
        <w:t>Básico.</w:t>
      </w:r>
    </w:p>
    <w:p w:rsidR="00B1340C" w:rsidRPr="00717182" w:rsidP="00FB5D50">
      <w:pPr>
        <w:autoSpaceDE w:val="0"/>
        <w:autoSpaceDN w:val="0"/>
        <w:adjustRightInd w:val="0"/>
        <w:spacing w:after="0" w:line="360" w:lineRule="auto"/>
        <w:jc w:val="both"/>
        <w:rPr>
          <w:rFonts w:ascii="Times New Roman" w:hAnsi="Times New Roman" w:cs="Times New Roman"/>
          <w:sz w:val="24"/>
          <w:szCs w:val="24"/>
        </w:rPr>
      </w:pPr>
    </w:p>
    <w:p w:rsidR="006E7F10" w:rsidRPr="00717182" w:rsidP="00FB5D50">
      <w:pPr>
        <w:autoSpaceDE w:val="0"/>
        <w:autoSpaceDN w:val="0"/>
        <w:adjustRightInd w:val="0"/>
        <w:spacing w:after="0" w:line="360" w:lineRule="auto"/>
        <w:jc w:val="both"/>
        <w:rPr>
          <w:rFonts w:ascii="Times New Roman" w:hAnsi="Times New Roman" w:cs="Times New Roman"/>
          <w:b/>
          <w:bCs/>
          <w:sz w:val="24"/>
          <w:szCs w:val="24"/>
        </w:rPr>
      </w:pPr>
      <w:r w:rsidRPr="00717182">
        <w:rPr>
          <w:rFonts w:ascii="Times New Roman" w:hAnsi="Times New Roman" w:cs="Times New Roman"/>
          <w:b/>
          <w:bCs/>
          <w:sz w:val="24"/>
          <w:szCs w:val="24"/>
        </w:rPr>
        <w:t>2. DESENVOLVIMENTO</w:t>
      </w:r>
    </w:p>
    <w:p w:rsidR="006E7F10" w:rsidRPr="00717182" w:rsidP="00FB5D50">
      <w:pPr>
        <w:autoSpaceDE w:val="0"/>
        <w:autoSpaceDN w:val="0"/>
        <w:adjustRightInd w:val="0"/>
        <w:spacing w:after="0" w:line="360" w:lineRule="auto"/>
        <w:jc w:val="both"/>
        <w:rPr>
          <w:rFonts w:ascii="Times New Roman" w:hAnsi="Times New Roman" w:cs="Times New Roman"/>
          <w:b/>
          <w:bCs/>
          <w:sz w:val="24"/>
          <w:szCs w:val="24"/>
        </w:rPr>
      </w:pPr>
      <w:r w:rsidRPr="00717182">
        <w:rPr>
          <w:rFonts w:ascii="Times New Roman" w:hAnsi="Times New Roman" w:cs="Times New Roman"/>
          <w:b/>
          <w:bCs/>
          <w:sz w:val="24"/>
          <w:szCs w:val="24"/>
        </w:rPr>
        <w:t>I – NECESSIDADE DA CONTRATAÇÃO</w:t>
      </w:r>
    </w:p>
    <w:p w:rsidR="006E7F10" w:rsidRPr="00717182" w:rsidP="00FB5D5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Atentar que a justificativa da necessidade deve ser fornecida pela unidade requisitante da contratação</w:t>
      </w:r>
      <w:r w:rsidRPr="00717182" w:rsidR="00C1575E">
        <w:rPr>
          <w:rFonts w:ascii="Times New Roman" w:hAnsi="Times New Roman" w:cs="Times New Roman"/>
          <w:sz w:val="24"/>
          <w:szCs w:val="24"/>
        </w:rPr>
        <w:t>;</w:t>
      </w:r>
    </w:p>
    <w:p w:rsidR="00C1575E" w:rsidRPr="00717182" w:rsidP="00FB5D50">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Demonstrar o interesse público.</w:t>
      </w:r>
    </w:p>
    <w:p w:rsidR="006E7F10" w:rsidRPr="00717182" w:rsidP="00FB5D50">
      <w:p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b/>
          <w:bCs/>
          <w:sz w:val="24"/>
          <w:szCs w:val="24"/>
        </w:rPr>
        <w:t>II – REQUISITOS DA CONTRATAÇÃO</w:t>
      </w:r>
    </w:p>
    <w:p w:rsidR="00C1575E"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objeto;</w:t>
      </w:r>
    </w:p>
    <w:p w:rsidR="00C1575E"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c</w:t>
      </w:r>
      <w:r w:rsidRPr="00717182" w:rsidR="006E7F10">
        <w:rPr>
          <w:rFonts w:ascii="Times New Roman" w:hAnsi="Times New Roman" w:cs="Times New Roman"/>
          <w:sz w:val="24"/>
          <w:szCs w:val="24"/>
        </w:rPr>
        <w:t>aracterísticas</w:t>
      </w:r>
      <w:r w:rsidRPr="00717182">
        <w:rPr>
          <w:rFonts w:ascii="Times New Roman" w:hAnsi="Times New Roman" w:cs="Times New Roman"/>
          <w:sz w:val="24"/>
          <w:szCs w:val="24"/>
        </w:rPr>
        <w:t xml:space="preserve"> j</w:t>
      </w:r>
      <w:r w:rsidRPr="00717182" w:rsidR="006E7F10">
        <w:rPr>
          <w:rFonts w:ascii="Times New Roman" w:hAnsi="Times New Roman" w:cs="Times New Roman"/>
          <w:sz w:val="24"/>
          <w:szCs w:val="24"/>
        </w:rPr>
        <w:t>ustificativas mencionadas</w:t>
      </w:r>
      <w:r w:rsidRPr="00717182">
        <w:rPr>
          <w:rFonts w:ascii="Times New Roman" w:hAnsi="Times New Roman" w:cs="Times New Roman"/>
          <w:sz w:val="24"/>
          <w:szCs w:val="24"/>
        </w:rPr>
        <w:t>;</w:t>
      </w:r>
    </w:p>
    <w:p w:rsidR="00C1575E"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natureza continuada/possibilidade de prorrogação;</w:t>
      </w:r>
    </w:p>
    <w:p w:rsidR="00717182"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não possui natureza continuada, não havendo necessidade de prorrogação contratual;</w:t>
      </w:r>
    </w:p>
    <w:p w:rsidR="00717182"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critérios e práticas de sustentabilidad</w:t>
      </w:r>
      <w:r w:rsidRPr="00717182" w:rsidR="001A1A58">
        <w:rPr>
          <w:rFonts w:ascii="Times New Roman" w:hAnsi="Times New Roman" w:cs="Times New Roman"/>
          <w:sz w:val="24"/>
          <w:szCs w:val="24"/>
        </w:rPr>
        <w:t>e</w:t>
      </w:r>
      <w:r w:rsidRPr="00717182">
        <w:rPr>
          <w:rFonts w:ascii="Times New Roman" w:hAnsi="Times New Roman" w:cs="Times New Roman"/>
          <w:sz w:val="24"/>
          <w:szCs w:val="24"/>
        </w:rPr>
        <w:t>;</w:t>
      </w:r>
    </w:p>
    <w:p w:rsidR="00717182"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critérios e práticas de acessibilida</w:t>
      </w:r>
      <w:r w:rsidRPr="00717182">
        <w:rPr>
          <w:rFonts w:ascii="Times New Roman" w:hAnsi="Times New Roman" w:cs="Times New Roman"/>
          <w:sz w:val="24"/>
          <w:szCs w:val="24"/>
        </w:rPr>
        <w:t>de;</w:t>
      </w:r>
    </w:p>
    <w:p w:rsidR="00717182"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especificação técnica do objeto ou obrigação da contratada;</w:t>
      </w:r>
    </w:p>
    <w:p w:rsidR="00717182"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a</w:t>
      </w:r>
      <w:r w:rsidRPr="00717182" w:rsidR="006E7F10">
        <w:rPr>
          <w:rFonts w:ascii="Times New Roman" w:hAnsi="Times New Roman" w:cs="Times New Roman"/>
          <w:sz w:val="24"/>
          <w:szCs w:val="24"/>
        </w:rPr>
        <w:t>valiar a duração do contrato de prestação de serviços de n</w:t>
      </w:r>
      <w:r w:rsidRPr="00717182" w:rsidR="001A1A58">
        <w:rPr>
          <w:rFonts w:ascii="Times New Roman" w:hAnsi="Times New Roman" w:cs="Times New Roman"/>
          <w:sz w:val="24"/>
          <w:szCs w:val="24"/>
        </w:rPr>
        <w:t xml:space="preserve">atureza continuada, que poderá, </w:t>
      </w:r>
      <w:r w:rsidRPr="00717182" w:rsidR="006E7F10">
        <w:rPr>
          <w:rFonts w:ascii="Times New Roman" w:hAnsi="Times New Roman" w:cs="Times New Roman"/>
          <w:sz w:val="24"/>
          <w:szCs w:val="24"/>
        </w:rPr>
        <w:t>excepcionalmente, ser superior a 12 meses, e justificar a decisão;</w:t>
      </w:r>
    </w:p>
    <w:p w:rsidR="00717182"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Identificar a necessidade de a con</w:t>
      </w:r>
      <w:r w:rsidRPr="00717182">
        <w:rPr>
          <w:rFonts w:ascii="Times New Roman" w:hAnsi="Times New Roman" w:cs="Times New Roman"/>
          <w:sz w:val="24"/>
          <w:szCs w:val="24"/>
        </w:rPr>
        <w:t>tratada promover a transição contratual com transferên</w:t>
      </w:r>
      <w:r w:rsidRPr="00717182" w:rsidR="001A1A58">
        <w:rPr>
          <w:rFonts w:ascii="Times New Roman" w:hAnsi="Times New Roman" w:cs="Times New Roman"/>
          <w:sz w:val="24"/>
          <w:szCs w:val="24"/>
        </w:rPr>
        <w:t xml:space="preserve">cia de </w:t>
      </w:r>
      <w:r w:rsidRPr="00717182">
        <w:rPr>
          <w:rFonts w:ascii="Times New Roman" w:hAnsi="Times New Roman" w:cs="Times New Roman"/>
          <w:sz w:val="24"/>
          <w:szCs w:val="24"/>
        </w:rPr>
        <w:t>conhecimento, tecnologia e técnicas empregadas;</w:t>
      </w:r>
    </w:p>
    <w:p w:rsidR="006E7F10" w:rsidRPr="00717182" w:rsidP="00FB5D50">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 xml:space="preserve">Elaborar quadro identificando as soluções de mercado (produtos, </w:t>
      </w:r>
      <w:r w:rsidRPr="00717182" w:rsidR="001A1A58">
        <w:rPr>
          <w:rFonts w:ascii="Times New Roman" w:hAnsi="Times New Roman" w:cs="Times New Roman"/>
          <w:sz w:val="24"/>
          <w:szCs w:val="24"/>
        </w:rPr>
        <w:t xml:space="preserve">fornecedores, fabricantes etc.) </w:t>
      </w:r>
      <w:r w:rsidRPr="00717182">
        <w:rPr>
          <w:rFonts w:ascii="Times New Roman" w:hAnsi="Times New Roman" w:cs="Times New Roman"/>
          <w:sz w:val="24"/>
          <w:szCs w:val="24"/>
        </w:rPr>
        <w:t xml:space="preserve">que atendem aos requisitos especificados e, caso a </w:t>
      </w:r>
      <w:r w:rsidRPr="00717182">
        <w:rPr>
          <w:rFonts w:ascii="Times New Roman" w:hAnsi="Times New Roman" w:cs="Times New Roman"/>
          <w:sz w:val="24"/>
          <w:szCs w:val="24"/>
        </w:rPr>
        <w:t>quantidade d</w:t>
      </w:r>
      <w:r w:rsidRPr="00717182" w:rsidR="001A1A58">
        <w:rPr>
          <w:rFonts w:ascii="Times New Roman" w:hAnsi="Times New Roman" w:cs="Times New Roman"/>
          <w:sz w:val="24"/>
          <w:szCs w:val="24"/>
        </w:rPr>
        <w:t xml:space="preserve">e fornecedores seja considerada </w:t>
      </w:r>
      <w:r w:rsidRPr="00717182">
        <w:rPr>
          <w:rFonts w:ascii="Times New Roman" w:hAnsi="Times New Roman" w:cs="Times New Roman"/>
          <w:sz w:val="24"/>
          <w:szCs w:val="24"/>
        </w:rPr>
        <w:t>restrita, verificar se os requisitos que limitam a participação são re</w:t>
      </w:r>
      <w:r w:rsidRPr="00717182" w:rsidR="001A1A58">
        <w:rPr>
          <w:rFonts w:ascii="Times New Roman" w:hAnsi="Times New Roman" w:cs="Times New Roman"/>
          <w:sz w:val="24"/>
          <w:szCs w:val="24"/>
        </w:rPr>
        <w:t xml:space="preserve">almente indispensáveis, de modo </w:t>
      </w:r>
      <w:r w:rsidRPr="00717182">
        <w:rPr>
          <w:rFonts w:ascii="Times New Roman" w:hAnsi="Times New Roman" w:cs="Times New Roman"/>
          <w:sz w:val="24"/>
          <w:szCs w:val="24"/>
        </w:rPr>
        <w:t>a avaliar a retirada ou flexibilização destes requisitos.</w:t>
      </w:r>
    </w:p>
    <w:p w:rsidR="006E7F10" w:rsidRPr="00717182" w:rsidP="00FB5D50">
      <w:pPr>
        <w:autoSpaceDE w:val="0"/>
        <w:autoSpaceDN w:val="0"/>
        <w:adjustRightInd w:val="0"/>
        <w:spacing w:after="0" w:line="360" w:lineRule="auto"/>
        <w:jc w:val="both"/>
        <w:rPr>
          <w:rFonts w:ascii="Times New Roman" w:hAnsi="Times New Roman" w:cs="Times New Roman"/>
          <w:b/>
          <w:bCs/>
          <w:sz w:val="24"/>
          <w:szCs w:val="24"/>
        </w:rPr>
      </w:pPr>
      <w:r w:rsidRPr="00717182">
        <w:rPr>
          <w:rFonts w:ascii="Times New Roman" w:hAnsi="Times New Roman" w:cs="Times New Roman"/>
          <w:b/>
          <w:bCs/>
          <w:sz w:val="24"/>
          <w:szCs w:val="24"/>
        </w:rPr>
        <w:t>III – LEVANTAMENTO DE MERCADO</w:t>
      </w:r>
    </w:p>
    <w:p w:rsidR="006E7F10" w:rsidRPr="00717182" w:rsidP="00FB5D50">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 xml:space="preserve">Não é o caso da </w:t>
      </w:r>
      <w:r w:rsidRPr="00717182">
        <w:rPr>
          <w:rFonts w:ascii="Times New Roman" w:hAnsi="Times New Roman" w:cs="Times New Roman"/>
          <w:sz w:val="24"/>
          <w:szCs w:val="24"/>
        </w:rPr>
        <w:t>contratação em tela, tendo em vista a natureza do objeto.</w:t>
      </w:r>
    </w:p>
    <w:p w:rsidR="006E7F10" w:rsidRPr="00717182" w:rsidP="00FB5D50">
      <w:p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OU</w:t>
      </w:r>
    </w:p>
    <w:p w:rsidR="00717182" w:rsidRPr="00717182" w:rsidP="00FB5D50">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 xml:space="preserve">Foram analisadas as contratações efetuadas pelo órgão xxxxxx, </w:t>
      </w:r>
      <w:r w:rsidRPr="00717182" w:rsidR="00555816">
        <w:rPr>
          <w:rFonts w:ascii="Times New Roman" w:hAnsi="Times New Roman" w:cs="Times New Roman"/>
          <w:sz w:val="24"/>
          <w:szCs w:val="24"/>
        </w:rPr>
        <w:t xml:space="preserve">em que se </w:t>
      </w:r>
      <w:r w:rsidRPr="00717182">
        <w:rPr>
          <w:rFonts w:ascii="Times New Roman" w:hAnsi="Times New Roman" w:cs="Times New Roman"/>
          <w:sz w:val="24"/>
          <w:szCs w:val="24"/>
        </w:rPr>
        <w:t>v</w:t>
      </w:r>
      <w:r w:rsidRPr="00717182" w:rsidR="00555816">
        <w:rPr>
          <w:rFonts w:ascii="Times New Roman" w:hAnsi="Times New Roman" w:cs="Times New Roman"/>
          <w:sz w:val="24"/>
          <w:szCs w:val="24"/>
        </w:rPr>
        <w:t>erificou</w:t>
      </w:r>
      <w:r w:rsidRPr="00717182" w:rsidR="001A1A58">
        <w:rPr>
          <w:rFonts w:ascii="Times New Roman" w:hAnsi="Times New Roman" w:cs="Times New Roman"/>
          <w:sz w:val="24"/>
          <w:szCs w:val="24"/>
        </w:rPr>
        <w:t xml:space="preserve"> que foi utilizada a </w:t>
      </w:r>
      <w:r w:rsidRPr="00717182">
        <w:rPr>
          <w:rFonts w:ascii="Times New Roman" w:hAnsi="Times New Roman" w:cs="Times New Roman"/>
          <w:sz w:val="24"/>
          <w:szCs w:val="24"/>
        </w:rPr>
        <w:t>seguinte metodologia para a referida contratação: (citar a metodologia)</w:t>
      </w:r>
    </w:p>
    <w:p w:rsidR="00717182" w:rsidRPr="00717182" w:rsidP="00FB5D50">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 xml:space="preserve">levantamento </w:t>
      </w:r>
      <w:r w:rsidRPr="00717182">
        <w:rPr>
          <w:rFonts w:ascii="Times New Roman" w:hAnsi="Times New Roman" w:cs="Times New Roman"/>
          <w:sz w:val="24"/>
          <w:szCs w:val="24"/>
        </w:rPr>
        <w:t>realizado no mercado, constatou-se a existência da</w:t>
      </w:r>
      <w:r w:rsidRPr="00717182" w:rsidR="001A1A58">
        <w:rPr>
          <w:rFonts w:ascii="Times New Roman" w:hAnsi="Times New Roman" w:cs="Times New Roman"/>
          <w:sz w:val="24"/>
          <w:szCs w:val="24"/>
        </w:rPr>
        <w:t xml:space="preserve">s seguintes soluções: (citar as </w:t>
      </w:r>
      <w:r w:rsidRPr="00717182" w:rsidR="007E26CA">
        <w:rPr>
          <w:rFonts w:ascii="Times New Roman" w:hAnsi="Times New Roman" w:cs="Times New Roman"/>
          <w:sz w:val="24"/>
          <w:szCs w:val="24"/>
        </w:rPr>
        <w:t>soluções) …</w:t>
      </w:r>
      <w:r w:rsidRPr="00717182">
        <w:rPr>
          <w:rFonts w:ascii="Times New Roman" w:hAnsi="Times New Roman" w:cs="Times New Roman"/>
          <w:sz w:val="24"/>
          <w:szCs w:val="24"/>
        </w:rPr>
        <w:t>.</w:t>
      </w:r>
    </w:p>
    <w:p w:rsidR="00717182" w:rsidRPr="00717182" w:rsidP="00FB5D50">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Após a análise do custo-benefício de cada uma delas, optou-se pela solução xxxx, que apesar do</w:t>
      </w:r>
      <w:r w:rsidRPr="00717182" w:rsidR="001A1A58">
        <w:rPr>
          <w:rFonts w:ascii="Times New Roman" w:hAnsi="Times New Roman" w:cs="Times New Roman"/>
          <w:sz w:val="24"/>
          <w:szCs w:val="24"/>
        </w:rPr>
        <w:t xml:space="preserve"> </w:t>
      </w:r>
      <w:r w:rsidRPr="00717182">
        <w:rPr>
          <w:rFonts w:ascii="Times New Roman" w:hAnsi="Times New Roman" w:cs="Times New Roman"/>
          <w:sz w:val="24"/>
          <w:szCs w:val="24"/>
        </w:rPr>
        <w:t>custo inicial ser maior, apresenta maior durabilidade e ma</w:t>
      </w:r>
      <w:r w:rsidRPr="00717182" w:rsidR="001A1A58">
        <w:rPr>
          <w:rFonts w:ascii="Times New Roman" w:hAnsi="Times New Roman" w:cs="Times New Roman"/>
          <w:sz w:val="24"/>
          <w:szCs w:val="24"/>
        </w:rPr>
        <w:t xml:space="preserve">iores benefícios a longo prazo. </w:t>
      </w:r>
    </w:p>
    <w:p w:rsidR="00717182" w:rsidRPr="00FF4701" w:rsidP="00FB5D50">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717182">
        <w:rPr>
          <w:rFonts w:ascii="Times New Roman" w:hAnsi="Times New Roman" w:cs="Times New Roman"/>
          <w:sz w:val="24"/>
          <w:szCs w:val="24"/>
        </w:rPr>
        <w:t>Tendo em vista a complexidade do objeto, optou-se pela realização</w:t>
      </w:r>
      <w:r w:rsidRPr="00717182" w:rsidR="001A1A58">
        <w:rPr>
          <w:rFonts w:ascii="Times New Roman" w:hAnsi="Times New Roman" w:cs="Times New Roman"/>
          <w:sz w:val="24"/>
          <w:szCs w:val="24"/>
        </w:rPr>
        <w:t xml:space="preserve"> de consulta pública com vistas </w:t>
      </w:r>
      <w:r w:rsidRPr="00717182">
        <w:rPr>
          <w:rFonts w:ascii="Times New Roman" w:hAnsi="Times New Roman" w:cs="Times New Roman"/>
          <w:sz w:val="24"/>
          <w:szCs w:val="24"/>
        </w:rPr>
        <w:t xml:space="preserve">a obter do mercado as </w:t>
      </w:r>
      <w:r w:rsidRPr="00717182" w:rsidR="001A1A58">
        <w:rPr>
          <w:rFonts w:ascii="Times New Roman" w:hAnsi="Times New Roman" w:cs="Times New Roman"/>
          <w:sz w:val="24"/>
          <w:szCs w:val="24"/>
        </w:rPr>
        <w:t xml:space="preserve">melhores práticas para a citada </w:t>
      </w:r>
      <w:r w:rsidRPr="00FF4701">
        <w:rPr>
          <w:rFonts w:ascii="Times New Roman" w:hAnsi="Times New Roman" w:cs="Times New Roman"/>
          <w:sz w:val="24"/>
          <w:szCs w:val="24"/>
        </w:rPr>
        <w:t>contrataç</w:t>
      </w:r>
      <w:r w:rsidRPr="00FF4701" w:rsidR="001A1A58">
        <w:rPr>
          <w:rFonts w:ascii="Times New Roman" w:hAnsi="Times New Roman" w:cs="Times New Roman"/>
          <w:sz w:val="24"/>
          <w:szCs w:val="24"/>
        </w:rPr>
        <w:t xml:space="preserve">ão. Como resultado da consulta, </w:t>
      </w:r>
      <w:r w:rsidRPr="00FF4701">
        <w:rPr>
          <w:rFonts w:ascii="Times New Roman" w:hAnsi="Times New Roman" w:cs="Times New Roman"/>
          <w:sz w:val="24"/>
          <w:szCs w:val="24"/>
        </w:rPr>
        <w:t>pode-se constatar que</w:t>
      </w:r>
      <w:r w:rsidRPr="00FF4701" w:rsidR="007E26CA">
        <w:rPr>
          <w:rFonts w:ascii="Times New Roman" w:hAnsi="Times New Roman" w:cs="Times New Roman"/>
          <w:sz w:val="24"/>
          <w:szCs w:val="24"/>
        </w:rPr>
        <w:t xml:space="preserve"> …</w:t>
      </w:r>
      <w:r w:rsidRPr="00FF4701">
        <w:rPr>
          <w:rFonts w:ascii="Times New Roman" w:hAnsi="Times New Roman" w:cs="Times New Roman"/>
          <w:sz w:val="24"/>
          <w:szCs w:val="24"/>
        </w:rPr>
        <w:t>.</w:t>
      </w:r>
    </w:p>
    <w:p w:rsidR="00717182" w:rsidRPr="00FF4701" w:rsidP="00FB5D50">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Considerando a</w:t>
      </w:r>
      <w:r w:rsidRPr="00FF4701">
        <w:rPr>
          <w:rFonts w:ascii="Times New Roman" w:hAnsi="Times New Roman" w:cs="Times New Roman"/>
          <w:sz w:val="24"/>
          <w:szCs w:val="24"/>
        </w:rPr>
        <w:t xml:space="preserve"> contratação</w:t>
      </w:r>
      <w:r w:rsidRPr="00FF4701" w:rsidR="001A1A58">
        <w:rPr>
          <w:rFonts w:ascii="Times New Roman" w:hAnsi="Times New Roman" w:cs="Times New Roman"/>
          <w:sz w:val="24"/>
          <w:szCs w:val="24"/>
        </w:rPr>
        <w:t xml:space="preserve"> similar feitas por outros </w:t>
      </w:r>
      <w:r w:rsidRPr="00FF4701">
        <w:rPr>
          <w:rFonts w:ascii="Times New Roman" w:hAnsi="Times New Roman" w:cs="Times New Roman"/>
          <w:sz w:val="24"/>
          <w:szCs w:val="24"/>
        </w:rPr>
        <w:t>órgãos e entidades, com objetivo de identificar a existência de nov</w:t>
      </w:r>
      <w:r w:rsidRPr="00FF4701" w:rsidR="001A1A58">
        <w:rPr>
          <w:rFonts w:ascii="Times New Roman" w:hAnsi="Times New Roman" w:cs="Times New Roman"/>
          <w:sz w:val="24"/>
          <w:szCs w:val="24"/>
        </w:rPr>
        <w:t xml:space="preserve">as metodologias, tecnologias ou </w:t>
      </w:r>
      <w:r w:rsidRPr="00FF4701">
        <w:rPr>
          <w:rFonts w:ascii="Times New Roman" w:hAnsi="Times New Roman" w:cs="Times New Roman"/>
          <w:sz w:val="24"/>
          <w:szCs w:val="24"/>
        </w:rPr>
        <w:t>inovações que melhor atendam às necessidades da Adm</w:t>
      </w:r>
      <w:r w:rsidRPr="00FF4701" w:rsidR="001A1A58">
        <w:rPr>
          <w:rFonts w:ascii="Times New Roman" w:hAnsi="Times New Roman" w:cs="Times New Roman"/>
          <w:sz w:val="24"/>
          <w:szCs w:val="24"/>
        </w:rPr>
        <w:t xml:space="preserve">inistração. </w:t>
      </w:r>
    </w:p>
    <w:p w:rsidR="006E7F10" w:rsidRPr="00FF4701" w:rsidP="00FB5D50">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 xml:space="preserve">Em situações específicas ou nos casos de complexidade </w:t>
      </w:r>
      <w:r w:rsidRPr="00FF4701">
        <w:rPr>
          <w:rFonts w:ascii="Times New Roman" w:hAnsi="Times New Roman" w:cs="Times New Roman"/>
          <w:sz w:val="24"/>
          <w:szCs w:val="24"/>
        </w:rPr>
        <w:t xml:space="preserve">técnica </w:t>
      </w:r>
      <w:r w:rsidRPr="00FF4701" w:rsidR="001A1A58">
        <w:rPr>
          <w:rFonts w:ascii="Times New Roman" w:hAnsi="Times New Roman" w:cs="Times New Roman"/>
          <w:sz w:val="24"/>
          <w:szCs w:val="24"/>
        </w:rPr>
        <w:t xml:space="preserve">do objeto, poderá ser realizada </w:t>
      </w:r>
      <w:r w:rsidRPr="00FF4701">
        <w:rPr>
          <w:rFonts w:ascii="Times New Roman" w:hAnsi="Times New Roman" w:cs="Times New Roman"/>
          <w:sz w:val="24"/>
          <w:szCs w:val="24"/>
        </w:rPr>
        <w:t xml:space="preserve">audiência pública para coleta de contribuições a fim de definir </w:t>
      </w:r>
      <w:r w:rsidRPr="00FF4701" w:rsidR="001A1A58">
        <w:rPr>
          <w:rFonts w:ascii="Times New Roman" w:hAnsi="Times New Roman" w:cs="Times New Roman"/>
          <w:sz w:val="24"/>
          <w:szCs w:val="24"/>
        </w:rPr>
        <w:t xml:space="preserve">a solução mais adequada visando </w:t>
      </w:r>
      <w:r w:rsidRPr="00FF4701">
        <w:rPr>
          <w:rFonts w:ascii="Times New Roman" w:hAnsi="Times New Roman" w:cs="Times New Roman"/>
          <w:sz w:val="24"/>
          <w:szCs w:val="24"/>
        </w:rPr>
        <w:t>preservar a relação custo-benefício;</w:t>
      </w:r>
    </w:p>
    <w:p w:rsidR="006E7F10" w:rsidRPr="00FF4701" w:rsidP="00FB5D50">
      <w:pPr>
        <w:autoSpaceDE w:val="0"/>
        <w:autoSpaceDN w:val="0"/>
        <w:adjustRightInd w:val="0"/>
        <w:spacing w:after="0" w:line="360" w:lineRule="auto"/>
        <w:jc w:val="both"/>
        <w:rPr>
          <w:rFonts w:ascii="Times New Roman" w:hAnsi="Times New Roman" w:cs="Times New Roman"/>
          <w:b/>
          <w:bCs/>
          <w:sz w:val="24"/>
          <w:szCs w:val="24"/>
        </w:rPr>
      </w:pPr>
      <w:r w:rsidRPr="00FF4701">
        <w:rPr>
          <w:rFonts w:ascii="Times New Roman" w:hAnsi="Times New Roman" w:cs="Times New Roman"/>
          <w:b/>
          <w:bCs/>
          <w:sz w:val="24"/>
          <w:szCs w:val="24"/>
        </w:rPr>
        <w:t>IV – DESCRIÇÃO DA SOLUÇÃO COMO UM TODO</w:t>
      </w:r>
    </w:p>
    <w:p w:rsidR="00FF4701" w:rsidRPr="00FF4701" w:rsidP="00FB5D50">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Contratação de xxxxxx para xxxxxxx</w:t>
      </w:r>
      <w:r w:rsidRPr="00FF4701">
        <w:rPr>
          <w:rFonts w:ascii="Times New Roman" w:hAnsi="Times New Roman" w:cs="Times New Roman"/>
          <w:sz w:val="24"/>
          <w:szCs w:val="24"/>
        </w:rPr>
        <w:t>, na quantidade de xxxxx por xxxx meses, prorrogáveis por igual período até o limite de xxx meses. (deve ser descrito o conjunto de todos os elementos necessários para, de forma integrada, gerar os resultados que atendam à necessidade que gerou a contrataç</w:t>
      </w:r>
      <w:r w:rsidRPr="00FF4701">
        <w:rPr>
          <w:rFonts w:ascii="Times New Roman" w:hAnsi="Times New Roman" w:cs="Times New Roman"/>
          <w:sz w:val="24"/>
          <w:szCs w:val="24"/>
        </w:rPr>
        <w:t>ão;</w:t>
      </w:r>
    </w:p>
    <w:p w:rsidR="00FF4701" w:rsidRPr="00FF4701" w:rsidP="00FB5D50">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 xml:space="preserve">Contratação de empresa especializada para fornecimento </w:t>
      </w:r>
      <w:r w:rsidRPr="00FF4701" w:rsidR="001A1A58">
        <w:rPr>
          <w:rFonts w:ascii="Times New Roman" w:hAnsi="Times New Roman" w:cs="Times New Roman"/>
          <w:sz w:val="24"/>
          <w:szCs w:val="24"/>
        </w:rPr>
        <w:t xml:space="preserve">de mão-de-obra terceirizada com </w:t>
      </w:r>
      <w:r w:rsidRPr="00FF4701">
        <w:rPr>
          <w:rFonts w:ascii="Times New Roman" w:hAnsi="Times New Roman" w:cs="Times New Roman"/>
          <w:sz w:val="24"/>
          <w:szCs w:val="24"/>
        </w:rPr>
        <w:t>dedicação exclusiva para limpeza interna e externa da unidade, to</w:t>
      </w:r>
      <w:r w:rsidRPr="00FF4701" w:rsidR="001A1A58">
        <w:rPr>
          <w:rFonts w:ascii="Times New Roman" w:hAnsi="Times New Roman" w:cs="Times New Roman"/>
          <w:sz w:val="24"/>
          <w:szCs w:val="24"/>
        </w:rPr>
        <w:t xml:space="preserve">talizando xxx m² por doze meses </w:t>
      </w:r>
      <w:r w:rsidRPr="00FF4701">
        <w:rPr>
          <w:rFonts w:ascii="Times New Roman" w:hAnsi="Times New Roman" w:cs="Times New Roman"/>
          <w:sz w:val="24"/>
          <w:szCs w:val="24"/>
        </w:rPr>
        <w:t>ininterruptos, prorrogáveis por até 60 (sessenta) meses;</w:t>
      </w:r>
    </w:p>
    <w:p w:rsidR="00FF4701" w:rsidRPr="00FF4701" w:rsidP="00FB5D50">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Contratação</w:t>
      </w:r>
      <w:r w:rsidRPr="00FF4701">
        <w:rPr>
          <w:rFonts w:ascii="Times New Roman" w:hAnsi="Times New Roman" w:cs="Times New Roman"/>
          <w:sz w:val="24"/>
          <w:szCs w:val="24"/>
        </w:rPr>
        <w:t xml:space="preserve"> de empresa especializada para fornecimento de serviç</w:t>
      </w:r>
      <w:r w:rsidRPr="00FF4701" w:rsidR="001A1A58">
        <w:rPr>
          <w:rFonts w:ascii="Times New Roman" w:hAnsi="Times New Roman" w:cs="Times New Roman"/>
          <w:sz w:val="24"/>
          <w:szCs w:val="24"/>
        </w:rPr>
        <w:t xml:space="preserve">o de impressões, sob modalidade </w:t>
      </w:r>
      <w:r w:rsidRPr="00FF4701">
        <w:rPr>
          <w:rFonts w:ascii="Times New Roman" w:hAnsi="Times New Roman" w:cs="Times New Roman"/>
          <w:sz w:val="24"/>
          <w:szCs w:val="24"/>
        </w:rPr>
        <w:t>“franquia mais excedente”, com alocação de xxx eq</w:t>
      </w:r>
      <w:r w:rsidRPr="00FF4701" w:rsidR="001A1A58">
        <w:rPr>
          <w:rFonts w:ascii="Times New Roman" w:hAnsi="Times New Roman" w:cs="Times New Roman"/>
          <w:sz w:val="24"/>
          <w:szCs w:val="24"/>
        </w:rPr>
        <w:t>uipamentos monocromáticos</w:t>
      </w:r>
      <w:r w:rsidRPr="00FF4701">
        <w:rPr>
          <w:rFonts w:ascii="Times New Roman" w:hAnsi="Times New Roman" w:cs="Times New Roman"/>
          <w:sz w:val="24"/>
          <w:szCs w:val="24"/>
        </w:rPr>
        <w:t xml:space="preserve">, com fornecimento de software de gestão de impressões </w:t>
      </w:r>
      <w:r w:rsidRPr="00FF4701" w:rsidR="001A1A58">
        <w:rPr>
          <w:rFonts w:ascii="Times New Roman" w:hAnsi="Times New Roman" w:cs="Times New Roman"/>
          <w:sz w:val="24"/>
          <w:szCs w:val="24"/>
        </w:rPr>
        <w:t xml:space="preserve">por 48 (quarenta </w:t>
      </w:r>
      <w:r w:rsidRPr="00FF4701">
        <w:rPr>
          <w:rFonts w:ascii="Times New Roman" w:hAnsi="Times New Roman" w:cs="Times New Roman"/>
          <w:sz w:val="24"/>
          <w:szCs w:val="24"/>
        </w:rPr>
        <w:t>e oito) meses;</w:t>
      </w:r>
    </w:p>
    <w:p w:rsidR="00FF4701" w:rsidRPr="00FF4701" w:rsidP="00FB5D50">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Contrataçã</w:t>
      </w:r>
      <w:r w:rsidRPr="00FF4701">
        <w:rPr>
          <w:rFonts w:ascii="Times New Roman" w:hAnsi="Times New Roman" w:cs="Times New Roman"/>
          <w:sz w:val="24"/>
          <w:szCs w:val="24"/>
        </w:rPr>
        <w:t>o de empresa especializada para manutenção</w:t>
      </w:r>
      <w:r w:rsidRPr="00FF4701" w:rsidR="007E26CA">
        <w:rPr>
          <w:rFonts w:ascii="Times New Roman" w:hAnsi="Times New Roman" w:cs="Times New Roman"/>
          <w:sz w:val="24"/>
          <w:szCs w:val="24"/>
        </w:rPr>
        <w:t xml:space="preserve"> preventiva e corretiva dos xxx </w:t>
      </w:r>
      <w:r w:rsidRPr="00FF4701">
        <w:rPr>
          <w:rFonts w:ascii="Times New Roman" w:hAnsi="Times New Roman" w:cs="Times New Roman"/>
          <w:sz w:val="24"/>
          <w:szCs w:val="24"/>
        </w:rPr>
        <w:t>equipamentos de informática, conforme anexo a este estudo té</w:t>
      </w:r>
      <w:r w:rsidRPr="00FF4701" w:rsidR="001A1A58">
        <w:rPr>
          <w:rFonts w:ascii="Times New Roman" w:hAnsi="Times New Roman" w:cs="Times New Roman"/>
          <w:sz w:val="24"/>
          <w:szCs w:val="24"/>
        </w:rPr>
        <w:t xml:space="preserve">cnico preliminar, na frequência </w:t>
      </w:r>
      <w:r w:rsidRPr="00FF4701">
        <w:rPr>
          <w:rFonts w:ascii="Times New Roman" w:hAnsi="Times New Roman" w:cs="Times New Roman"/>
          <w:sz w:val="24"/>
          <w:szCs w:val="24"/>
        </w:rPr>
        <w:t>mínima de uma manutenção preventiva a cada 4 meses por eq</w:t>
      </w:r>
      <w:r w:rsidRPr="00FF4701" w:rsidR="001A1A58">
        <w:rPr>
          <w:rFonts w:ascii="Times New Roman" w:hAnsi="Times New Roman" w:cs="Times New Roman"/>
          <w:sz w:val="24"/>
          <w:szCs w:val="24"/>
        </w:rPr>
        <w:t>uipamento, por 12 (doze) meses;</w:t>
      </w:r>
    </w:p>
    <w:p w:rsidR="006E7F10" w:rsidRPr="00FF4701" w:rsidP="00FB5D50">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D</w:t>
      </w:r>
      <w:r w:rsidRPr="00FF4701">
        <w:rPr>
          <w:rFonts w:ascii="Times New Roman" w:hAnsi="Times New Roman" w:cs="Times New Roman"/>
          <w:sz w:val="24"/>
          <w:szCs w:val="24"/>
        </w:rPr>
        <w:t>escrever todos os elementos que devem ser produzidos/co</w:t>
      </w:r>
      <w:r w:rsidRPr="00FF4701" w:rsidR="007E26CA">
        <w:rPr>
          <w:rFonts w:ascii="Times New Roman" w:hAnsi="Times New Roman" w:cs="Times New Roman"/>
          <w:sz w:val="24"/>
          <w:szCs w:val="24"/>
        </w:rPr>
        <w:t xml:space="preserve">ntratados/executados para que a </w:t>
      </w:r>
      <w:r w:rsidRPr="00FF4701">
        <w:rPr>
          <w:rFonts w:ascii="Times New Roman" w:hAnsi="Times New Roman" w:cs="Times New Roman"/>
          <w:sz w:val="24"/>
          <w:szCs w:val="24"/>
        </w:rPr>
        <w:t>contratação produza resultados pretendidos pela Administração.</w:t>
      </w:r>
    </w:p>
    <w:p w:rsidR="006E7F10" w:rsidRPr="00FF4701" w:rsidP="00FB5D50">
      <w:pPr>
        <w:autoSpaceDE w:val="0"/>
        <w:autoSpaceDN w:val="0"/>
        <w:adjustRightInd w:val="0"/>
        <w:spacing w:after="0" w:line="360" w:lineRule="auto"/>
        <w:jc w:val="both"/>
        <w:rPr>
          <w:rFonts w:ascii="Times New Roman" w:hAnsi="Times New Roman" w:cs="Times New Roman"/>
          <w:b/>
          <w:bCs/>
          <w:sz w:val="24"/>
          <w:szCs w:val="24"/>
        </w:rPr>
      </w:pPr>
      <w:r w:rsidRPr="00FF4701">
        <w:rPr>
          <w:rFonts w:ascii="Times New Roman" w:hAnsi="Times New Roman" w:cs="Times New Roman"/>
          <w:b/>
          <w:bCs/>
          <w:sz w:val="24"/>
          <w:szCs w:val="24"/>
        </w:rPr>
        <w:t>V – ESTIMATIVA DAS QUANTIDADES</w:t>
      </w:r>
    </w:p>
    <w:p w:rsidR="00FF4701" w:rsidRPr="00FF4701" w:rsidP="00FB5D5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As áreas da unidade/do órgão a serem limpas pelo novo contrato d</w:t>
      </w:r>
      <w:r w:rsidRPr="00FF4701" w:rsidR="007E26CA">
        <w:rPr>
          <w:rFonts w:ascii="Times New Roman" w:hAnsi="Times New Roman" w:cs="Times New Roman"/>
          <w:sz w:val="24"/>
          <w:szCs w:val="24"/>
        </w:rPr>
        <w:t>e serviços de limpeza somam xxx</w:t>
      </w:r>
      <w:r w:rsidRPr="00FF4701">
        <w:rPr>
          <w:rFonts w:ascii="Times New Roman" w:hAnsi="Times New Roman" w:cs="Times New Roman"/>
          <w:sz w:val="24"/>
          <w:szCs w:val="24"/>
        </w:rPr>
        <w:t>m² divididos em área interna (xx%), vidraria (xx%) e áreas externas (xx%);</w:t>
      </w:r>
    </w:p>
    <w:p w:rsidR="006E7F10" w:rsidRPr="00FF4701" w:rsidP="00FB5D5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Definir e documentar o método para a estimativa das quantidades a serem contratadas.</w:t>
      </w:r>
    </w:p>
    <w:p w:rsidR="006E7F10" w:rsidRPr="00FF4701" w:rsidP="00FB5D5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 xml:space="preserve">Poderá ser utilizado o histórico dos quantitativos de aquisições </w:t>
      </w:r>
      <w:r w:rsidRPr="00FF4701" w:rsidR="007E26CA">
        <w:rPr>
          <w:rFonts w:ascii="Times New Roman" w:hAnsi="Times New Roman" w:cs="Times New Roman"/>
          <w:sz w:val="24"/>
          <w:szCs w:val="24"/>
        </w:rPr>
        <w:t xml:space="preserve">anteriores. Contudo, deverá ser </w:t>
      </w:r>
      <w:r w:rsidRPr="00FF4701">
        <w:rPr>
          <w:rFonts w:ascii="Times New Roman" w:hAnsi="Times New Roman" w:cs="Times New Roman"/>
          <w:sz w:val="24"/>
          <w:szCs w:val="24"/>
        </w:rPr>
        <w:t>realizada uma análise da contratação anterior, ou série histórica (</w:t>
      </w:r>
      <w:r w:rsidRPr="00FF4701" w:rsidR="007E26CA">
        <w:rPr>
          <w:rFonts w:ascii="Times New Roman" w:hAnsi="Times New Roman" w:cs="Times New Roman"/>
          <w:sz w:val="24"/>
          <w:szCs w:val="24"/>
        </w:rPr>
        <w:t xml:space="preserve">se houver), para identificar as </w:t>
      </w:r>
      <w:r w:rsidRPr="00FF4701">
        <w:rPr>
          <w:rFonts w:ascii="Times New Roman" w:hAnsi="Times New Roman" w:cs="Times New Roman"/>
          <w:sz w:val="24"/>
          <w:szCs w:val="24"/>
        </w:rPr>
        <w:t>inconsistências no dimensionamento dos quantitativos.</w:t>
      </w:r>
    </w:p>
    <w:p w:rsidR="006E7F10" w:rsidRPr="00FF4701" w:rsidP="00FB5D5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Incluir nos autos as memórias de cálculo e os documentos que lhe dão suporte.</w:t>
      </w:r>
    </w:p>
    <w:p w:rsidR="006E7F10" w:rsidRPr="00FF4701" w:rsidP="00FB5D5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Para</w:t>
      </w:r>
      <w:r w:rsidRPr="00FF4701">
        <w:rPr>
          <w:rFonts w:ascii="Times New Roman" w:hAnsi="Times New Roman" w:cs="Times New Roman"/>
          <w:sz w:val="24"/>
          <w:szCs w:val="24"/>
        </w:rPr>
        <w:t xml:space="preserve"> os casos em que houver a necessidade de materiais específic</w:t>
      </w:r>
      <w:r w:rsidRPr="00FF4701" w:rsidR="007E26CA">
        <w:rPr>
          <w:rFonts w:ascii="Times New Roman" w:hAnsi="Times New Roman" w:cs="Times New Roman"/>
          <w:sz w:val="24"/>
          <w:szCs w:val="24"/>
        </w:rPr>
        <w:t xml:space="preserve">os, cuja previsibilidade não se </w:t>
      </w:r>
      <w:r w:rsidRPr="00FF4701">
        <w:rPr>
          <w:rFonts w:ascii="Times New Roman" w:hAnsi="Times New Roman" w:cs="Times New Roman"/>
          <w:sz w:val="24"/>
          <w:szCs w:val="24"/>
        </w:rPr>
        <w:t>mostra possível antes da contratação, avaliar a inclusão de mecanismos para tratar essa questão.</w:t>
      </w:r>
    </w:p>
    <w:p w:rsidR="006E7F10" w:rsidRPr="00FF4701" w:rsidP="00FB5D50">
      <w:pPr>
        <w:autoSpaceDE w:val="0"/>
        <w:autoSpaceDN w:val="0"/>
        <w:adjustRightInd w:val="0"/>
        <w:spacing w:after="0" w:line="360" w:lineRule="auto"/>
        <w:jc w:val="both"/>
        <w:rPr>
          <w:rFonts w:ascii="Times New Roman" w:hAnsi="Times New Roman" w:cs="Times New Roman"/>
          <w:b/>
          <w:bCs/>
          <w:sz w:val="24"/>
          <w:szCs w:val="24"/>
        </w:rPr>
      </w:pPr>
      <w:r w:rsidRPr="00FF4701">
        <w:rPr>
          <w:rFonts w:ascii="Times New Roman" w:hAnsi="Times New Roman" w:cs="Times New Roman"/>
          <w:b/>
          <w:bCs/>
          <w:sz w:val="24"/>
          <w:szCs w:val="24"/>
        </w:rPr>
        <w:t>VI – ESTIMATIVA DO VALOR DA CONTRATAÇÃO</w:t>
      </w:r>
    </w:p>
    <w:p w:rsidR="006E7F10" w:rsidRPr="00FF4701" w:rsidP="00FB5D50">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Com base na pesquisa realiz</w:t>
      </w:r>
      <w:r w:rsidRPr="00FF4701">
        <w:rPr>
          <w:rFonts w:ascii="Times New Roman" w:hAnsi="Times New Roman" w:cs="Times New Roman"/>
          <w:sz w:val="24"/>
          <w:szCs w:val="24"/>
        </w:rPr>
        <w:t>ada no Painel de Preços, verificou-se q</w:t>
      </w:r>
      <w:r w:rsidRPr="00FF4701" w:rsidR="007E26CA">
        <w:rPr>
          <w:rFonts w:ascii="Times New Roman" w:hAnsi="Times New Roman" w:cs="Times New Roman"/>
          <w:sz w:val="24"/>
          <w:szCs w:val="24"/>
        </w:rPr>
        <w:t xml:space="preserve">ue o valor estimado da referida </w:t>
      </w:r>
      <w:r w:rsidRPr="00FF4701">
        <w:rPr>
          <w:rFonts w:ascii="Times New Roman" w:hAnsi="Times New Roman" w:cs="Times New Roman"/>
          <w:sz w:val="24"/>
          <w:szCs w:val="24"/>
        </w:rPr>
        <w:t>contratação é de R$ xxxx,xx.</w:t>
      </w:r>
    </w:p>
    <w:p w:rsidR="006E7F10" w:rsidRPr="00FF4701" w:rsidP="00FB5D50">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 xml:space="preserve">Nesta etapa, </w:t>
      </w:r>
      <w:r w:rsidRPr="00FF4701" w:rsidR="009D6DA2">
        <w:rPr>
          <w:rFonts w:ascii="Times New Roman" w:hAnsi="Times New Roman" w:cs="Times New Roman"/>
          <w:sz w:val="24"/>
          <w:szCs w:val="24"/>
        </w:rPr>
        <w:t>quem faz o pedido</w:t>
      </w:r>
      <w:r w:rsidRPr="00FF4701">
        <w:rPr>
          <w:rFonts w:ascii="Times New Roman" w:hAnsi="Times New Roman" w:cs="Times New Roman"/>
          <w:sz w:val="24"/>
          <w:szCs w:val="24"/>
        </w:rPr>
        <w:t xml:space="preserve"> deverá demonstrar a estimativa do valor </w:t>
      </w:r>
      <w:r w:rsidRPr="00FF4701" w:rsidR="007E26CA">
        <w:rPr>
          <w:rFonts w:ascii="Times New Roman" w:hAnsi="Times New Roman" w:cs="Times New Roman"/>
          <w:sz w:val="24"/>
          <w:szCs w:val="24"/>
        </w:rPr>
        <w:t xml:space="preserve">da contratação, acompanhada dos </w:t>
      </w:r>
      <w:r w:rsidRPr="00FF4701">
        <w:rPr>
          <w:rFonts w:ascii="Times New Roman" w:hAnsi="Times New Roman" w:cs="Times New Roman"/>
          <w:sz w:val="24"/>
          <w:szCs w:val="24"/>
        </w:rPr>
        <w:t xml:space="preserve">preços unitários referenciais, das memórias de </w:t>
      </w:r>
      <w:r w:rsidRPr="00FF4701">
        <w:rPr>
          <w:rFonts w:ascii="Times New Roman" w:hAnsi="Times New Roman" w:cs="Times New Roman"/>
          <w:sz w:val="24"/>
          <w:szCs w:val="24"/>
        </w:rPr>
        <w:t>cálculo e dos docu</w:t>
      </w:r>
      <w:r w:rsidRPr="00FF4701" w:rsidR="007E26CA">
        <w:rPr>
          <w:rFonts w:ascii="Times New Roman" w:hAnsi="Times New Roman" w:cs="Times New Roman"/>
          <w:sz w:val="24"/>
          <w:szCs w:val="24"/>
        </w:rPr>
        <w:t xml:space="preserve">mentos que lhe dão suporte, que </w:t>
      </w:r>
      <w:r w:rsidRPr="00FF4701">
        <w:rPr>
          <w:rFonts w:ascii="Times New Roman" w:hAnsi="Times New Roman" w:cs="Times New Roman"/>
          <w:sz w:val="24"/>
          <w:szCs w:val="24"/>
        </w:rPr>
        <w:t>poderão constar de anexo classificado, se a administração optar p</w:t>
      </w:r>
      <w:r w:rsidRPr="00FF4701" w:rsidR="007E26CA">
        <w:rPr>
          <w:rFonts w:ascii="Times New Roman" w:hAnsi="Times New Roman" w:cs="Times New Roman"/>
          <w:sz w:val="24"/>
          <w:szCs w:val="24"/>
        </w:rPr>
        <w:t xml:space="preserve">or preservar o seu sigilo até a </w:t>
      </w:r>
      <w:r w:rsidRPr="00FF4701">
        <w:rPr>
          <w:rFonts w:ascii="Times New Roman" w:hAnsi="Times New Roman" w:cs="Times New Roman"/>
          <w:sz w:val="24"/>
          <w:szCs w:val="24"/>
        </w:rPr>
        <w:t>conclusão da licitação.</w:t>
      </w:r>
    </w:p>
    <w:p w:rsidR="006E7F10" w:rsidRPr="00FF4701" w:rsidP="00FB5D50">
      <w:pPr>
        <w:autoSpaceDE w:val="0"/>
        <w:autoSpaceDN w:val="0"/>
        <w:adjustRightInd w:val="0"/>
        <w:spacing w:after="0" w:line="360" w:lineRule="auto"/>
        <w:jc w:val="both"/>
        <w:rPr>
          <w:rFonts w:ascii="Times New Roman" w:hAnsi="Times New Roman" w:cs="Times New Roman"/>
          <w:b/>
          <w:bCs/>
          <w:sz w:val="24"/>
          <w:szCs w:val="24"/>
        </w:rPr>
      </w:pPr>
      <w:r w:rsidRPr="00FF4701">
        <w:rPr>
          <w:rFonts w:ascii="Times New Roman" w:hAnsi="Times New Roman" w:cs="Times New Roman"/>
          <w:b/>
          <w:bCs/>
          <w:sz w:val="24"/>
          <w:szCs w:val="24"/>
        </w:rPr>
        <w:t>VII – ALINHAMENTO ENTRE A CONTRATAÇÃO E O PLANEJAMENTO</w:t>
      </w:r>
    </w:p>
    <w:p w:rsidR="006E7F10" w:rsidRPr="00FF4701" w:rsidP="00FB5D50">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A presente contratação encontr</w:t>
      </w:r>
      <w:r w:rsidRPr="00FF4701">
        <w:rPr>
          <w:rFonts w:ascii="Times New Roman" w:hAnsi="Times New Roman" w:cs="Times New Roman"/>
          <w:sz w:val="24"/>
          <w:szCs w:val="24"/>
        </w:rPr>
        <w:t xml:space="preserve">a respaldo institucional conforme previsão </w:t>
      </w:r>
      <w:r w:rsidRPr="00FF4701" w:rsidR="007E26CA">
        <w:rPr>
          <w:rFonts w:ascii="Times New Roman" w:hAnsi="Times New Roman" w:cs="Times New Roman"/>
          <w:sz w:val="24"/>
          <w:szCs w:val="24"/>
        </w:rPr>
        <w:t xml:space="preserve">no item X do Plano Anual </w:t>
      </w:r>
      <w:r w:rsidRPr="00FF4701">
        <w:rPr>
          <w:rFonts w:ascii="Times New Roman" w:hAnsi="Times New Roman" w:cs="Times New Roman"/>
          <w:sz w:val="24"/>
          <w:szCs w:val="24"/>
        </w:rPr>
        <w:t>de Contratação do (nome) etc.</w:t>
      </w:r>
    </w:p>
    <w:p w:rsidR="006E7F10" w:rsidRPr="00FF4701" w:rsidP="00FB5D50">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A efetivação da referida contratação viabilizará o atingimento</w:t>
      </w:r>
      <w:r w:rsidRPr="00FF4701" w:rsidR="007E26CA">
        <w:rPr>
          <w:rFonts w:ascii="Times New Roman" w:hAnsi="Times New Roman" w:cs="Times New Roman"/>
          <w:sz w:val="24"/>
          <w:szCs w:val="24"/>
        </w:rPr>
        <w:t xml:space="preserve"> do Objetivo Estratégico, </w:t>
      </w:r>
      <w:r w:rsidRPr="00FF4701">
        <w:rPr>
          <w:rFonts w:ascii="Times New Roman" w:hAnsi="Times New Roman" w:cs="Times New Roman"/>
          <w:sz w:val="24"/>
          <w:szCs w:val="24"/>
        </w:rPr>
        <w:t>conforme Plan</w:t>
      </w:r>
      <w:r w:rsidR="00FF4701">
        <w:rPr>
          <w:rFonts w:ascii="Times New Roman" w:hAnsi="Times New Roman" w:cs="Times New Roman"/>
          <w:sz w:val="24"/>
          <w:szCs w:val="24"/>
        </w:rPr>
        <w:t>ejamento</w:t>
      </w:r>
      <w:r w:rsidRPr="00FF4701">
        <w:rPr>
          <w:rFonts w:ascii="Times New Roman" w:hAnsi="Times New Roman" w:cs="Times New Roman"/>
          <w:sz w:val="24"/>
          <w:szCs w:val="24"/>
        </w:rPr>
        <w:t xml:space="preserve"> de Gestão d</w:t>
      </w:r>
      <w:r w:rsidR="00FF4701">
        <w:rPr>
          <w:rFonts w:ascii="Times New Roman" w:hAnsi="Times New Roman" w:cs="Times New Roman"/>
          <w:sz w:val="24"/>
          <w:szCs w:val="24"/>
        </w:rPr>
        <w:t>o Setor</w:t>
      </w:r>
      <w:r w:rsidRPr="00FF4701">
        <w:rPr>
          <w:rFonts w:ascii="Times New Roman" w:hAnsi="Times New Roman" w:cs="Times New Roman"/>
          <w:sz w:val="24"/>
          <w:szCs w:val="24"/>
        </w:rPr>
        <w:t>.</w:t>
      </w:r>
    </w:p>
    <w:p w:rsidR="00FF4701" w:rsidP="00FB5D50">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Demonstrar o alinhamento ent</w:t>
      </w:r>
      <w:r w:rsidRPr="00FF4701">
        <w:rPr>
          <w:rFonts w:ascii="Times New Roman" w:hAnsi="Times New Roman" w:cs="Times New Roman"/>
          <w:sz w:val="24"/>
          <w:szCs w:val="24"/>
        </w:rPr>
        <w:t xml:space="preserve">re a contratação e o planejamento </w:t>
      </w:r>
      <w:r w:rsidRPr="00FF4701" w:rsidR="007E26CA">
        <w:rPr>
          <w:rFonts w:ascii="Times New Roman" w:hAnsi="Times New Roman" w:cs="Times New Roman"/>
          <w:sz w:val="24"/>
          <w:szCs w:val="24"/>
        </w:rPr>
        <w:t>d</w:t>
      </w:r>
      <w:r>
        <w:rPr>
          <w:rFonts w:ascii="Times New Roman" w:hAnsi="Times New Roman" w:cs="Times New Roman"/>
          <w:sz w:val="24"/>
          <w:szCs w:val="24"/>
        </w:rPr>
        <w:t>o Setor,</w:t>
      </w:r>
      <w:r w:rsidRPr="00FF4701" w:rsidR="007E26CA">
        <w:rPr>
          <w:rFonts w:ascii="Times New Roman" w:hAnsi="Times New Roman" w:cs="Times New Roman"/>
          <w:sz w:val="24"/>
          <w:szCs w:val="24"/>
        </w:rPr>
        <w:t xml:space="preserve"> identificando a previsão </w:t>
      </w:r>
      <w:r w:rsidRPr="00FF4701">
        <w:rPr>
          <w:rFonts w:ascii="Times New Roman" w:hAnsi="Times New Roman" w:cs="Times New Roman"/>
          <w:sz w:val="24"/>
          <w:szCs w:val="24"/>
        </w:rPr>
        <w:t>no Plano Anual de Contratações ou, se for o caso, justi</w:t>
      </w:r>
      <w:r w:rsidRPr="00FF4701" w:rsidR="007E26CA">
        <w:rPr>
          <w:rFonts w:ascii="Times New Roman" w:hAnsi="Times New Roman" w:cs="Times New Roman"/>
          <w:sz w:val="24"/>
          <w:szCs w:val="24"/>
        </w:rPr>
        <w:t xml:space="preserve">ficando a ausência de previsão. </w:t>
      </w:r>
    </w:p>
    <w:p w:rsidR="006E7F10" w:rsidRPr="00302B09" w:rsidP="00FB5D50">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FF4701">
        <w:rPr>
          <w:rFonts w:ascii="Times New Roman" w:hAnsi="Times New Roman" w:cs="Times New Roman"/>
          <w:sz w:val="24"/>
          <w:szCs w:val="24"/>
        </w:rPr>
        <w:t>Informar a polí</w:t>
      </w:r>
      <w:r w:rsidRPr="00302B09">
        <w:rPr>
          <w:rFonts w:ascii="Times New Roman" w:hAnsi="Times New Roman" w:cs="Times New Roman"/>
          <w:sz w:val="24"/>
          <w:szCs w:val="24"/>
        </w:rPr>
        <w:t>tica pública a que esteja vinculada ou a ser instituída p</w:t>
      </w:r>
      <w:r w:rsidRPr="00302B09" w:rsidR="007E26CA">
        <w:rPr>
          <w:rFonts w:ascii="Times New Roman" w:hAnsi="Times New Roman" w:cs="Times New Roman"/>
          <w:sz w:val="24"/>
          <w:szCs w:val="24"/>
        </w:rPr>
        <w:t xml:space="preserve">ela contratação, se for o caso. </w:t>
      </w:r>
      <w:r w:rsidRPr="00302B09">
        <w:rPr>
          <w:rFonts w:ascii="Times New Roman" w:hAnsi="Times New Roman" w:cs="Times New Roman"/>
          <w:sz w:val="24"/>
          <w:szCs w:val="24"/>
        </w:rPr>
        <w:t>Indicar o Objetivo Estratégico</w:t>
      </w:r>
      <w:r w:rsidRPr="00302B09" w:rsidR="00FF4701">
        <w:rPr>
          <w:rFonts w:ascii="Times New Roman" w:hAnsi="Times New Roman" w:cs="Times New Roman"/>
          <w:sz w:val="24"/>
          <w:szCs w:val="24"/>
        </w:rPr>
        <w:t xml:space="preserve">, </w:t>
      </w:r>
      <w:r w:rsidRPr="00302B09">
        <w:rPr>
          <w:rFonts w:ascii="Times New Roman" w:hAnsi="Times New Roman" w:cs="Times New Roman"/>
          <w:sz w:val="24"/>
          <w:szCs w:val="24"/>
        </w:rPr>
        <w:t>o Plano de Gestã</w:t>
      </w:r>
      <w:r w:rsidRPr="00302B09" w:rsidR="007E26CA">
        <w:rPr>
          <w:rFonts w:ascii="Times New Roman" w:hAnsi="Times New Roman" w:cs="Times New Roman"/>
          <w:sz w:val="24"/>
          <w:szCs w:val="24"/>
        </w:rPr>
        <w:t xml:space="preserve">o que será atendido com a </w:t>
      </w:r>
      <w:r w:rsidRPr="00302B09">
        <w:rPr>
          <w:rFonts w:ascii="Times New Roman" w:hAnsi="Times New Roman" w:cs="Times New Roman"/>
          <w:sz w:val="24"/>
          <w:szCs w:val="24"/>
        </w:rPr>
        <w:t>presente contratação</w:t>
      </w:r>
      <w:r w:rsidRPr="00302B09" w:rsidR="00FF4701">
        <w:rPr>
          <w:rFonts w:ascii="Times New Roman" w:hAnsi="Times New Roman" w:cs="Times New Roman"/>
          <w:sz w:val="24"/>
          <w:szCs w:val="24"/>
        </w:rPr>
        <w:t xml:space="preserve"> e alinhar, quando possível, aos 17 objetivos e 169 metas </w:t>
      </w:r>
      <w:r w:rsidRPr="00302B09" w:rsidR="00302B09">
        <w:rPr>
          <w:rFonts w:ascii="Times New Roman" w:hAnsi="Times New Roman" w:cs="Times New Roman"/>
          <w:sz w:val="24"/>
          <w:szCs w:val="24"/>
        </w:rPr>
        <w:t xml:space="preserve">dos </w:t>
      </w:r>
      <w:r w:rsidRPr="00302B09" w:rsidR="00FF4701">
        <w:rPr>
          <w:rFonts w:ascii="Times New Roman" w:hAnsi="Times New Roman" w:cs="Times New Roman"/>
          <w:sz w:val="24"/>
          <w:szCs w:val="24"/>
        </w:rPr>
        <w:t>Objetivos de Desenvolvimento Sustentável (ODS)</w:t>
      </w:r>
      <w:r w:rsidRPr="00302B09">
        <w:rPr>
          <w:rFonts w:ascii="Times New Roman" w:hAnsi="Times New Roman" w:cs="Times New Roman"/>
          <w:sz w:val="24"/>
          <w:szCs w:val="24"/>
        </w:rPr>
        <w:t>.</w:t>
      </w:r>
    </w:p>
    <w:p w:rsidR="006E7F10" w:rsidRPr="00302B09" w:rsidP="00FB5D5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VIII</w:t>
      </w:r>
      <w:r w:rsidRPr="00302B09">
        <w:rPr>
          <w:rFonts w:ascii="Times New Roman" w:hAnsi="Times New Roman" w:cs="Times New Roman"/>
          <w:b/>
          <w:bCs/>
          <w:sz w:val="24"/>
          <w:szCs w:val="24"/>
        </w:rPr>
        <w:t xml:space="preserve"> – RESULTADOS PRETENDIDOS</w:t>
      </w:r>
    </w:p>
    <w:p w:rsidR="00302B09" w:rsidRPr="00302B09" w:rsidP="00FB5D50">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 xml:space="preserve">Declarar os </w:t>
      </w:r>
      <w:r w:rsidRPr="00302B09">
        <w:rPr>
          <w:rFonts w:ascii="Times New Roman" w:hAnsi="Times New Roman" w:cs="Times New Roman"/>
          <w:sz w:val="24"/>
          <w:szCs w:val="24"/>
        </w:rPr>
        <w:t>benefícios diretos e indiretos que o órgão ou entidade almeja com a contratação, em termos de economicidade, eficácia, eficiência, de melhor aproveitamento dos recursos humanos, materiais e financeiros disponíveis, inclusive com respeito a impactos ambient</w:t>
      </w:r>
      <w:r w:rsidRPr="00302B09">
        <w:rPr>
          <w:rFonts w:ascii="Times New Roman" w:hAnsi="Times New Roman" w:cs="Times New Roman"/>
          <w:sz w:val="24"/>
          <w:szCs w:val="24"/>
        </w:rPr>
        <w:t>ais positivos (por exemplo, diminuição do consumo de papel ou de energia elétrica)</w:t>
      </w:r>
    </w:p>
    <w:p w:rsidR="00302B09" w:rsidRPr="00302B09" w:rsidP="00FB5D50">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Conforme o caso, a melhoria da qualidade de produtos ou serviços oferecidos à sociedade. Deve-se verificar ainda, se for o caso, a contribuição para o desenvolvimento nacion</w:t>
      </w:r>
      <w:r w:rsidRPr="00302B09">
        <w:rPr>
          <w:rFonts w:ascii="Times New Roman" w:hAnsi="Times New Roman" w:cs="Times New Roman"/>
          <w:sz w:val="24"/>
          <w:szCs w:val="24"/>
        </w:rPr>
        <w:t>al sustentável (ODS)</w:t>
      </w:r>
      <w:r w:rsidRPr="00302B09">
        <w:rPr>
          <w:rFonts w:ascii="Times New Roman" w:hAnsi="Times New Roman" w:cs="Times New Roman"/>
          <w:b/>
          <w:bCs/>
          <w:sz w:val="24"/>
          <w:szCs w:val="24"/>
        </w:rPr>
        <w:t>.</w:t>
      </w:r>
    </w:p>
    <w:p w:rsidR="006E7F10" w:rsidRPr="00302B09" w:rsidP="00FB5D50">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Com a adoção da solução de gestão de impressões, espera-se um</w:t>
      </w:r>
      <w:r w:rsidRPr="00302B09" w:rsidR="007E26CA">
        <w:rPr>
          <w:rFonts w:ascii="Times New Roman" w:hAnsi="Times New Roman" w:cs="Times New Roman"/>
          <w:sz w:val="24"/>
          <w:szCs w:val="24"/>
        </w:rPr>
        <w:t xml:space="preserve">a redução de </w:t>
      </w:r>
      <w:r w:rsidRPr="00302B09" w:rsidR="00302B09">
        <w:rPr>
          <w:rFonts w:ascii="Times New Roman" w:hAnsi="Times New Roman" w:cs="Times New Roman"/>
          <w:sz w:val="24"/>
          <w:szCs w:val="24"/>
        </w:rPr>
        <w:t>x</w:t>
      </w:r>
      <w:r w:rsidRPr="00302B09" w:rsidR="007E26CA">
        <w:rPr>
          <w:rFonts w:ascii="Times New Roman" w:hAnsi="Times New Roman" w:cs="Times New Roman"/>
          <w:sz w:val="24"/>
          <w:szCs w:val="24"/>
        </w:rPr>
        <w:t xml:space="preserve">% no desperdício </w:t>
      </w:r>
      <w:r w:rsidRPr="00302B09">
        <w:rPr>
          <w:rFonts w:ascii="Times New Roman" w:hAnsi="Times New Roman" w:cs="Times New Roman"/>
          <w:sz w:val="24"/>
          <w:szCs w:val="24"/>
        </w:rPr>
        <w:t xml:space="preserve">de papel, o que impacta, atualmente, em R$ </w:t>
      </w:r>
      <w:r w:rsidRPr="00302B09" w:rsidR="00302B09">
        <w:rPr>
          <w:rFonts w:ascii="Times New Roman" w:hAnsi="Times New Roman" w:cs="Times New Roman"/>
          <w:sz w:val="24"/>
          <w:szCs w:val="24"/>
        </w:rPr>
        <w:t>xx</w:t>
      </w:r>
      <w:r w:rsidRPr="00302B09">
        <w:rPr>
          <w:rFonts w:ascii="Times New Roman" w:hAnsi="Times New Roman" w:cs="Times New Roman"/>
          <w:sz w:val="24"/>
          <w:szCs w:val="24"/>
        </w:rPr>
        <w:t xml:space="preserve"> por mês no c</w:t>
      </w:r>
      <w:r w:rsidRPr="00302B09" w:rsidR="007E26CA">
        <w:rPr>
          <w:rFonts w:ascii="Times New Roman" w:hAnsi="Times New Roman" w:cs="Times New Roman"/>
          <w:sz w:val="24"/>
          <w:szCs w:val="24"/>
        </w:rPr>
        <w:t xml:space="preserve">ontrato existente com a empresa </w:t>
      </w:r>
      <w:r w:rsidRPr="00302B09">
        <w:rPr>
          <w:rFonts w:ascii="Times New Roman" w:hAnsi="Times New Roman" w:cs="Times New Roman"/>
          <w:sz w:val="24"/>
          <w:szCs w:val="24"/>
        </w:rPr>
        <w:t>xxxx, fornecedora de impressões;</w:t>
      </w:r>
    </w:p>
    <w:p w:rsidR="006E7F10" w:rsidRPr="00302B09" w:rsidP="00FB5D50">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A manutenção dos ap</w:t>
      </w:r>
      <w:r w:rsidRPr="00302B09">
        <w:rPr>
          <w:rFonts w:ascii="Times New Roman" w:hAnsi="Times New Roman" w:cs="Times New Roman"/>
          <w:sz w:val="24"/>
          <w:szCs w:val="24"/>
        </w:rPr>
        <w:t>arelhos de ar</w:t>
      </w:r>
      <w:r w:rsidRPr="00302B09" w:rsidR="00302B09">
        <w:rPr>
          <w:rFonts w:ascii="Times New Roman" w:hAnsi="Times New Roman" w:cs="Times New Roman"/>
          <w:sz w:val="24"/>
          <w:szCs w:val="24"/>
        </w:rPr>
        <w:t>-</w:t>
      </w:r>
      <w:r w:rsidRPr="00302B09">
        <w:rPr>
          <w:rFonts w:ascii="Times New Roman" w:hAnsi="Times New Roman" w:cs="Times New Roman"/>
          <w:sz w:val="24"/>
          <w:szCs w:val="24"/>
        </w:rPr>
        <w:t>condicionado permitirá um us</w:t>
      </w:r>
      <w:r w:rsidRPr="00302B09" w:rsidR="007E26CA">
        <w:rPr>
          <w:rFonts w:ascii="Times New Roman" w:hAnsi="Times New Roman" w:cs="Times New Roman"/>
          <w:sz w:val="24"/>
          <w:szCs w:val="24"/>
        </w:rPr>
        <w:t xml:space="preserve">o mais apropriado da capacidade </w:t>
      </w:r>
      <w:r w:rsidRPr="00302B09">
        <w:rPr>
          <w:rFonts w:ascii="Times New Roman" w:hAnsi="Times New Roman" w:cs="Times New Roman"/>
          <w:sz w:val="24"/>
          <w:szCs w:val="24"/>
        </w:rPr>
        <w:t>individual de resfriamento, não sobrecarregando alguns ap</w:t>
      </w:r>
      <w:r w:rsidRPr="00302B09" w:rsidR="007E26CA">
        <w:rPr>
          <w:rFonts w:ascii="Times New Roman" w:hAnsi="Times New Roman" w:cs="Times New Roman"/>
          <w:sz w:val="24"/>
          <w:szCs w:val="24"/>
        </w:rPr>
        <w:t xml:space="preserve">arelhos em prejuízo dos demais, </w:t>
      </w:r>
      <w:r w:rsidRPr="00302B09">
        <w:rPr>
          <w:rFonts w:ascii="Times New Roman" w:hAnsi="Times New Roman" w:cs="Times New Roman"/>
          <w:sz w:val="24"/>
          <w:szCs w:val="24"/>
        </w:rPr>
        <w:t>economizando energia elétrica e contribuindo para a sensação de bem-estar térmico do</w:t>
      </w:r>
      <w:r w:rsidRPr="00302B09" w:rsidR="007E26CA">
        <w:rPr>
          <w:rFonts w:ascii="Times New Roman" w:hAnsi="Times New Roman" w:cs="Times New Roman"/>
          <w:sz w:val="24"/>
          <w:szCs w:val="24"/>
        </w:rPr>
        <w:t xml:space="preserve">s servidores </w:t>
      </w:r>
      <w:r w:rsidRPr="00302B09">
        <w:rPr>
          <w:rFonts w:ascii="Times New Roman" w:hAnsi="Times New Roman" w:cs="Times New Roman"/>
          <w:sz w:val="24"/>
          <w:szCs w:val="24"/>
        </w:rPr>
        <w:t>da instituição;</w:t>
      </w:r>
    </w:p>
    <w:p w:rsidR="006E7F10" w:rsidRPr="00A86ACE" w:rsidP="00FB5D5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I</w:t>
      </w:r>
      <w:r w:rsidRPr="00A86ACE">
        <w:rPr>
          <w:rFonts w:ascii="Times New Roman" w:hAnsi="Times New Roman" w:cs="Times New Roman"/>
          <w:b/>
          <w:bCs/>
          <w:color w:val="000000"/>
          <w:sz w:val="24"/>
          <w:szCs w:val="24"/>
        </w:rPr>
        <w:t>X – IMPACTOS AMBIENTAIS</w:t>
      </w:r>
      <w:r w:rsidR="00302B09">
        <w:rPr>
          <w:rFonts w:ascii="Times New Roman" w:hAnsi="Times New Roman" w:cs="Times New Roman"/>
          <w:b/>
          <w:bCs/>
          <w:color w:val="000000"/>
          <w:sz w:val="24"/>
          <w:szCs w:val="24"/>
        </w:rPr>
        <w:t>, DE ACESSIBILIDADE, ETC.</w:t>
      </w:r>
      <w:r w:rsidRPr="00A86ACE">
        <w:rPr>
          <w:rFonts w:ascii="Times New Roman" w:hAnsi="Times New Roman" w:cs="Times New Roman"/>
          <w:b/>
          <w:bCs/>
          <w:color w:val="000000"/>
          <w:sz w:val="24"/>
          <w:szCs w:val="24"/>
        </w:rPr>
        <w:t xml:space="preserve"> E MEDIDAS DE TRATAMENTO</w:t>
      </w:r>
    </w:p>
    <w:p w:rsidR="006E7F10" w:rsidRPr="00302B09" w:rsidP="00FB5D50">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A presente contratação não apresenta a possibilidade de ocorrência de impactos ambientais.</w:t>
      </w:r>
    </w:p>
    <w:p w:rsidR="006E7F10" w:rsidRPr="00302B09" w:rsidP="00FB5D50">
      <w:p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OU</w:t>
      </w:r>
    </w:p>
    <w:p w:rsidR="00302B09" w:rsidRPr="00302B09" w:rsidP="00FB5D50">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 xml:space="preserve">No caso da administração da unidade verificar a possibilidade de </w:t>
      </w:r>
      <w:r w:rsidRPr="00302B09">
        <w:rPr>
          <w:rFonts w:ascii="Times New Roman" w:hAnsi="Times New Roman" w:cs="Times New Roman"/>
          <w:sz w:val="24"/>
          <w:szCs w:val="24"/>
        </w:rPr>
        <w:t>ocorrência de danos ao meio ambiente ou acessibilidade, deverá prever as medidas a serem adotadas pela contratada ou pela administração com vistas a evitar a ocorrência do referido dano ou seu tratamento</w:t>
      </w:r>
    </w:p>
    <w:p w:rsidR="006E7F10" w:rsidRPr="00302B09" w:rsidP="00FB5D50">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Na realização do serviço verifica-se a possibilidade</w:t>
      </w:r>
      <w:r w:rsidRPr="00302B09">
        <w:rPr>
          <w:rFonts w:ascii="Times New Roman" w:hAnsi="Times New Roman" w:cs="Times New Roman"/>
          <w:sz w:val="24"/>
          <w:szCs w:val="24"/>
        </w:rPr>
        <w:t xml:space="preserve"> da ocorrênc</w:t>
      </w:r>
      <w:r w:rsidRPr="00302B09" w:rsidR="007E26CA">
        <w:rPr>
          <w:rFonts w:ascii="Times New Roman" w:hAnsi="Times New Roman" w:cs="Times New Roman"/>
          <w:sz w:val="24"/>
          <w:szCs w:val="24"/>
        </w:rPr>
        <w:t xml:space="preserve">ia de danos ao meio ambiente em </w:t>
      </w:r>
      <w:r w:rsidRPr="00302B09">
        <w:rPr>
          <w:rFonts w:ascii="Times New Roman" w:hAnsi="Times New Roman" w:cs="Times New Roman"/>
          <w:sz w:val="24"/>
          <w:szCs w:val="24"/>
        </w:rPr>
        <w:t>decorrência do xxxxx. Sendo assim, deverá constar do TR/PB a ob</w:t>
      </w:r>
      <w:r w:rsidRPr="00302B09" w:rsidR="007E26CA">
        <w:rPr>
          <w:rFonts w:ascii="Times New Roman" w:hAnsi="Times New Roman" w:cs="Times New Roman"/>
          <w:sz w:val="24"/>
          <w:szCs w:val="24"/>
        </w:rPr>
        <w:t xml:space="preserve">rigatoriedade da contratada </w:t>
      </w:r>
      <w:r w:rsidRPr="00302B09">
        <w:rPr>
          <w:rFonts w:ascii="Times New Roman" w:hAnsi="Times New Roman" w:cs="Times New Roman"/>
          <w:sz w:val="24"/>
          <w:szCs w:val="24"/>
        </w:rPr>
        <w:t>instalar xxxxxx.</w:t>
      </w:r>
    </w:p>
    <w:p w:rsidR="006E7F10" w:rsidRPr="00302B09" w:rsidP="00FB5D50">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A contratação também requer que o/a unidade realize... /</w:t>
      </w:r>
      <w:r w:rsidRPr="00302B09" w:rsidR="007E26CA">
        <w:rPr>
          <w:rFonts w:ascii="Times New Roman" w:hAnsi="Times New Roman" w:cs="Times New Roman"/>
          <w:sz w:val="24"/>
          <w:szCs w:val="24"/>
        </w:rPr>
        <w:t xml:space="preserve"> fornecedora exerça práticas de </w:t>
      </w:r>
      <w:r w:rsidRPr="00302B09">
        <w:rPr>
          <w:rFonts w:ascii="Times New Roman" w:hAnsi="Times New Roman" w:cs="Times New Roman"/>
          <w:sz w:val="24"/>
          <w:szCs w:val="24"/>
        </w:rPr>
        <w:t>sustentabilidade</w:t>
      </w:r>
      <w:r w:rsidRPr="00302B09">
        <w:rPr>
          <w:rFonts w:ascii="Times New Roman" w:hAnsi="Times New Roman" w:cs="Times New Roman"/>
          <w:sz w:val="24"/>
          <w:szCs w:val="24"/>
        </w:rPr>
        <w:t>.</w:t>
      </w:r>
    </w:p>
    <w:p w:rsidR="006E7F10" w:rsidRPr="00302B09" w:rsidP="00FB5D50">
      <w:pPr>
        <w:autoSpaceDE w:val="0"/>
        <w:autoSpaceDN w:val="0"/>
        <w:adjustRightInd w:val="0"/>
        <w:spacing w:after="0" w:line="360" w:lineRule="auto"/>
        <w:jc w:val="both"/>
        <w:rPr>
          <w:rFonts w:ascii="Times New Roman" w:hAnsi="Times New Roman" w:cs="Times New Roman"/>
          <w:b/>
          <w:bCs/>
          <w:sz w:val="24"/>
          <w:szCs w:val="24"/>
        </w:rPr>
      </w:pPr>
      <w:r w:rsidRPr="00302B09">
        <w:rPr>
          <w:rFonts w:ascii="Times New Roman" w:hAnsi="Times New Roman" w:cs="Times New Roman"/>
          <w:b/>
          <w:bCs/>
          <w:sz w:val="24"/>
          <w:szCs w:val="24"/>
        </w:rPr>
        <w:t>X – DECLARAÇÃO DE VIABILIDADE (OU NÃO) DA CONTRATAÇÃO</w:t>
      </w:r>
    </w:p>
    <w:p w:rsidR="006E7F10" w:rsidRPr="00302B09" w:rsidP="00FB5D50">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 xml:space="preserve">Os estudos preliminares evidenciaram que a contratação da solução </w:t>
      </w:r>
      <w:r w:rsidRPr="00302B09" w:rsidR="007E26CA">
        <w:rPr>
          <w:rFonts w:ascii="Times New Roman" w:hAnsi="Times New Roman" w:cs="Times New Roman"/>
          <w:sz w:val="24"/>
          <w:szCs w:val="24"/>
        </w:rPr>
        <w:t xml:space="preserve">se mostra possível </w:t>
      </w:r>
      <w:r w:rsidRPr="00302B09">
        <w:rPr>
          <w:rFonts w:ascii="Times New Roman" w:hAnsi="Times New Roman" w:cs="Times New Roman"/>
          <w:sz w:val="24"/>
          <w:szCs w:val="24"/>
        </w:rPr>
        <w:t>tecnicamente e fundamentadamente necessária. Diante do e</w:t>
      </w:r>
      <w:r w:rsidRPr="00302B09" w:rsidR="007E26CA">
        <w:rPr>
          <w:rFonts w:ascii="Times New Roman" w:hAnsi="Times New Roman" w:cs="Times New Roman"/>
          <w:sz w:val="24"/>
          <w:szCs w:val="24"/>
        </w:rPr>
        <w:t xml:space="preserve">xposto, declara-se ser viável a </w:t>
      </w:r>
      <w:r w:rsidRPr="00302B09">
        <w:rPr>
          <w:rFonts w:ascii="Times New Roman" w:hAnsi="Times New Roman" w:cs="Times New Roman"/>
          <w:sz w:val="24"/>
          <w:szCs w:val="24"/>
        </w:rPr>
        <w:t>contratação pretendida.</w:t>
      </w:r>
    </w:p>
    <w:p w:rsidR="006E7F10" w:rsidRPr="00302B09" w:rsidP="00FB5D50">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02B09">
        <w:rPr>
          <w:rFonts w:ascii="Times New Roman" w:hAnsi="Times New Roman" w:cs="Times New Roman"/>
          <w:sz w:val="24"/>
          <w:szCs w:val="24"/>
        </w:rPr>
        <w:t>Explicitamente declarar que a contratação é viável ou que a contrat</w:t>
      </w:r>
      <w:r w:rsidRPr="00302B09" w:rsidR="007E26CA">
        <w:rPr>
          <w:rFonts w:ascii="Times New Roman" w:hAnsi="Times New Roman" w:cs="Times New Roman"/>
          <w:sz w:val="24"/>
          <w:szCs w:val="24"/>
        </w:rPr>
        <w:t xml:space="preserve">ação não é viável, justificando </w:t>
      </w:r>
      <w:r w:rsidRPr="00302B09">
        <w:rPr>
          <w:rFonts w:ascii="Times New Roman" w:hAnsi="Times New Roman" w:cs="Times New Roman"/>
          <w:sz w:val="24"/>
          <w:szCs w:val="24"/>
        </w:rPr>
        <w:t>com base nos elementos anteriores dos Estudos Técnicos Preliminares.</w:t>
      </w:r>
    </w:p>
    <w:p w:rsidR="006E7F10" w:rsidRPr="00302B09" w:rsidP="00FB5D50">
      <w:pPr>
        <w:autoSpaceDE w:val="0"/>
        <w:autoSpaceDN w:val="0"/>
        <w:adjustRightInd w:val="0"/>
        <w:spacing w:after="0" w:line="360" w:lineRule="auto"/>
        <w:jc w:val="center"/>
        <w:rPr>
          <w:rFonts w:ascii="Times New Roman" w:hAnsi="Times New Roman" w:cs="Times New Roman"/>
          <w:sz w:val="24"/>
          <w:szCs w:val="24"/>
        </w:rPr>
      </w:pPr>
      <w:r w:rsidRPr="00302B09">
        <w:rPr>
          <w:rFonts w:ascii="Times New Roman" w:hAnsi="Times New Roman" w:cs="Times New Roman"/>
          <w:sz w:val="24"/>
          <w:szCs w:val="24"/>
        </w:rPr>
        <w:t>(Local e data).</w:t>
      </w:r>
    </w:p>
    <w:p w:rsidR="007E26CA" w:rsidRPr="00A86ACE" w:rsidP="00FB5D50">
      <w:pPr>
        <w:autoSpaceDE w:val="0"/>
        <w:autoSpaceDN w:val="0"/>
        <w:adjustRightInd w:val="0"/>
        <w:spacing w:after="0" w:line="360" w:lineRule="auto"/>
        <w:jc w:val="both"/>
        <w:rPr>
          <w:rFonts w:ascii="Times New Roman" w:hAnsi="Times New Roman" w:cs="Times New Roman"/>
          <w:color w:val="000000"/>
          <w:sz w:val="24"/>
          <w:szCs w:val="24"/>
        </w:rPr>
      </w:pPr>
    </w:p>
    <w:p w:rsidR="006E7F10" w:rsidRPr="00A86ACE" w:rsidP="00FB5D50">
      <w:pPr>
        <w:autoSpaceDE w:val="0"/>
        <w:autoSpaceDN w:val="0"/>
        <w:adjustRightInd w:val="0"/>
        <w:spacing w:after="0" w:line="360" w:lineRule="auto"/>
        <w:jc w:val="both"/>
        <w:rPr>
          <w:rFonts w:ascii="Times New Roman" w:hAnsi="Times New Roman" w:cs="Times New Roman"/>
          <w:color w:val="000000"/>
          <w:sz w:val="24"/>
          <w:szCs w:val="24"/>
        </w:rPr>
      </w:pPr>
      <w:r w:rsidRPr="00A86ACE">
        <w:rPr>
          <w:rFonts w:ascii="Times New Roman" w:hAnsi="Times New Roman" w:cs="Times New Roman"/>
          <w:color w:val="000000"/>
          <w:sz w:val="24"/>
          <w:szCs w:val="24"/>
        </w:rPr>
        <w:t>ASSINATURAS:</w:t>
      </w:r>
    </w:p>
    <w:p w:rsidR="006E7F10" w:rsidRPr="00A86ACE" w:rsidP="00FB5D50">
      <w:pPr>
        <w:autoSpaceDE w:val="0"/>
        <w:autoSpaceDN w:val="0"/>
        <w:adjustRightInd w:val="0"/>
        <w:spacing w:after="0" w:line="360" w:lineRule="auto"/>
        <w:jc w:val="both"/>
        <w:rPr>
          <w:rFonts w:ascii="Times New Roman" w:hAnsi="Times New Roman" w:cs="Times New Roman"/>
          <w:color w:val="000000"/>
          <w:sz w:val="24"/>
          <w:szCs w:val="24"/>
        </w:rPr>
      </w:pPr>
      <w:r w:rsidRPr="00A86ACE">
        <w:rPr>
          <w:rFonts w:ascii="Times New Roman" w:hAnsi="Times New Roman" w:cs="Times New Roman"/>
          <w:color w:val="000000"/>
          <w:sz w:val="24"/>
          <w:szCs w:val="24"/>
        </w:rPr>
        <w:t>● Quando houver Equipe de Planejamento instituída, o docum</w:t>
      </w:r>
      <w:r w:rsidRPr="00A86ACE">
        <w:rPr>
          <w:rFonts w:ascii="Times New Roman" w:hAnsi="Times New Roman" w:cs="Times New Roman"/>
          <w:color w:val="000000"/>
          <w:sz w:val="24"/>
          <w:szCs w:val="24"/>
        </w:rPr>
        <w:t>ento deverá ser assinado</w:t>
      </w:r>
      <w:r w:rsidR="00302B09">
        <w:rPr>
          <w:rFonts w:ascii="Times New Roman" w:hAnsi="Times New Roman" w:cs="Times New Roman"/>
          <w:color w:val="000000"/>
          <w:sz w:val="24"/>
          <w:szCs w:val="24"/>
        </w:rPr>
        <w:t xml:space="preserve"> </w:t>
      </w:r>
      <w:r w:rsidRPr="00A86ACE">
        <w:rPr>
          <w:rFonts w:ascii="Times New Roman" w:hAnsi="Times New Roman" w:cs="Times New Roman"/>
          <w:color w:val="000000"/>
          <w:sz w:val="24"/>
          <w:szCs w:val="24"/>
        </w:rPr>
        <w:t>por todos os membros.</w:t>
      </w:r>
    </w:p>
    <w:p w:rsidR="006E7F10" w:rsidRPr="00A86ACE" w:rsidP="00FB5D50">
      <w:pPr>
        <w:autoSpaceDE w:val="0"/>
        <w:autoSpaceDN w:val="0"/>
        <w:adjustRightInd w:val="0"/>
        <w:spacing w:after="0" w:line="360" w:lineRule="auto"/>
        <w:jc w:val="both"/>
        <w:rPr>
          <w:rFonts w:ascii="Times New Roman" w:hAnsi="Times New Roman" w:cs="Times New Roman"/>
          <w:sz w:val="24"/>
          <w:szCs w:val="24"/>
        </w:rPr>
      </w:pPr>
      <w:r w:rsidRPr="00A86ACE">
        <w:rPr>
          <w:rFonts w:ascii="Times New Roman" w:hAnsi="Times New Roman" w:cs="Times New Roman"/>
          <w:color w:val="000000"/>
          <w:sz w:val="24"/>
          <w:szCs w:val="24"/>
        </w:rPr>
        <w:t>● Não havendo equipe de planejamento constituída, é obrigatória a assinatura da</w:t>
      </w:r>
      <w:r w:rsidR="00302B09">
        <w:rPr>
          <w:rFonts w:ascii="Times New Roman" w:hAnsi="Times New Roman" w:cs="Times New Roman"/>
          <w:color w:val="000000"/>
          <w:sz w:val="24"/>
          <w:szCs w:val="24"/>
        </w:rPr>
        <w:t xml:space="preserve"> Responsável pela área r</w:t>
      </w:r>
      <w:r w:rsidRPr="00A86ACE">
        <w:rPr>
          <w:rFonts w:ascii="Times New Roman" w:hAnsi="Times New Roman" w:cs="Times New Roman"/>
          <w:color w:val="000000"/>
          <w:sz w:val="24"/>
          <w:szCs w:val="24"/>
        </w:rPr>
        <w:t>equisitante.</w:t>
      </w:r>
    </w:p>
    <w:p w:rsidR="004A11D9" w:rsidP="00FB5D50">
      <w:pPr>
        <w:spacing w:after="0" w:line="360" w:lineRule="auto"/>
        <w:jc w:val="center"/>
        <w:rPr>
          <w:rFonts w:ascii="Times New Roman" w:hAnsi="Times New Roman" w:cs="Times New Roman"/>
          <w:b/>
          <w:bCs/>
          <w:sz w:val="24"/>
          <w:szCs w:val="24"/>
        </w:rPr>
      </w:pPr>
    </w:p>
    <w:p w:rsidR="00CA3CE1" w:rsidP="00FB5D50">
      <w:pPr>
        <w:spacing w:after="0" w:line="360" w:lineRule="auto"/>
        <w:jc w:val="center"/>
        <w:rPr>
          <w:rFonts w:ascii="Times New Roman" w:hAnsi="Times New Roman" w:cs="Times New Roman"/>
          <w:b/>
          <w:bCs/>
          <w:sz w:val="24"/>
          <w:szCs w:val="24"/>
        </w:rPr>
      </w:pPr>
      <w:r w:rsidRPr="00F57A9C">
        <w:rPr>
          <w:rFonts w:ascii="Times New Roman" w:hAnsi="Times New Roman" w:cs="Times New Roman"/>
          <w:b/>
          <w:bCs/>
          <w:sz w:val="24"/>
          <w:szCs w:val="24"/>
        </w:rPr>
        <w:t>ANEXO I</w:t>
      </w:r>
      <w:r>
        <w:rPr>
          <w:rFonts w:ascii="Times New Roman" w:hAnsi="Times New Roman" w:cs="Times New Roman"/>
          <w:b/>
          <w:bCs/>
          <w:sz w:val="24"/>
          <w:szCs w:val="24"/>
        </w:rPr>
        <w:t>I</w:t>
      </w:r>
      <w:r w:rsidRPr="00F57A9C">
        <w:rPr>
          <w:rFonts w:ascii="Times New Roman" w:hAnsi="Times New Roman" w:cs="Times New Roman"/>
          <w:b/>
          <w:bCs/>
          <w:sz w:val="24"/>
          <w:szCs w:val="24"/>
        </w:rPr>
        <w:t xml:space="preserve"> – MODELO DE </w:t>
      </w:r>
      <w:r w:rsidR="0019267C">
        <w:rPr>
          <w:rFonts w:ascii="Times New Roman" w:hAnsi="Times New Roman" w:cs="Times New Roman"/>
          <w:b/>
          <w:bCs/>
          <w:sz w:val="24"/>
          <w:szCs w:val="24"/>
        </w:rPr>
        <w:t>PLANO ANUAL DE CONTRATAÇÃO</w:t>
      </w:r>
    </w:p>
    <w:p w:rsidR="00CA3CE1" w:rsidRPr="00F57A9C" w:rsidP="00FB5D50">
      <w:pPr>
        <w:spacing w:after="0" w:line="360" w:lineRule="auto"/>
        <w:jc w:val="center"/>
        <w:rPr>
          <w:rFonts w:ascii="Times New Roman" w:hAnsi="Times New Roman" w:cs="Times New Roman"/>
          <w:b/>
          <w:bCs/>
          <w:sz w:val="24"/>
          <w:szCs w:val="24"/>
        </w:rPr>
      </w:pPr>
    </w:p>
    <w:tbl>
      <w:tblPr>
        <w:tblStyle w:val="TableGrid"/>
        <w:tblW w:w="8432" w:type="dxa"/>
        <w:tblLook w:val="04A0"/>
      </w:tblPr>
      <w:tblGrid>
        <w:gridCol w:w="1696"/>
        <w:gridCol w:w="1841"/>
        <w:gridCol w:w="1734"/>
        <w:gridCol w:w="1536"/>
        <w:gridCol w:w="1625"/>
      </w:tblGrid>
      <w:tr w:rsidTr="00956D40">
        <w:tblPrEx>
          <w:tblW w:w="8432" w:type="dxa"/>
          <w:tblLook w:val="04A0"/>
        </w:tblPrEx>
        <w:tc>
          <w:tcPr>
            <w:tcW w:w="1696" w:type="dxa"/>
          </w:tcPr>
          <w:p w:rsidR="005949D1" w:rsidRPr="005949D1" w:rsidP="00FB5D50">
            <w:pPr>
              <w:spacing w:line="360" w:lineRule="auto"/>
              <w:jc w:val="center"/>
              <w:rPr>
                <w:rFonts w:ascii="Times New Roman" w:hAnsi="Times New Roman" w:cs="Times New Roman"/>
                <w:b/>
                <w:bCs/>
              </w:rPr>
            </w:pPr>
            <w:r w:rsidRPr="005949D1">
              <w:rPr>
                <w:rFonts w:ascii="Times New Roman" w:hAnsi="Times New Roman" w:cs="Times New Roman"/>
                <w:b/>
                <w:bCs/>
              </w:rPr>
              <w:t>Setor Requisitante</w:t>
            </w:r>
          </w:p>
        </w:tc>
        <w:tc>
          <w:tcPr>
            <w:tcW w:w="1841" w:type="dxa"/>
          </w:tcPr>
          <w:p w:rsidR="005949D1" w:rsidRPr="005949D1" w:rsidP="00FB5D50">
            <w:pPr>
              <w:spacing w:line="360" w:lineRule="auto"/>
              <w:jc w:val="center"/>
              <w:rPr>
                <w:rFonts w:ascii="Times New Roman" w:hAnsi="Times New Roman" w:cs="Times New Roman"/>
                <w:b/>
                <w:bCs/>
              </w:rPr>
            </w:pPr>
            <w:r w:rsidRPr="005949D1">
              <w:rPr>
                <w:rFonts w:ascii="Times New Roman" w:hAnsi="Times New Roman" w:cs="Times New Roman"/>
                <w:b/>
                <w:bCs/>
              </w:rPr>
              <w:t>Objeto do Pedido</w:t>
            </w:r>
          </w:p>
        </w:tc>
        <w:tc>
          <w:tcPr>
            <w:tcW w:w="1734" w:type="dxa"/>
          </w:tcPr>
          <w:p w:rsidR="005949D1" w:rsidRPr="005949D1" w:rsidP="00FB5D50">
            <w:pPr>
              <w:spacing w:line="360" w:lineRule="auto"/>
              <w:jc w:val="center"/>
              <w:rPr>
                <w:rFonts w:ascii="Times New Roman" w:hAnsi="Times New Roman" w:cs="Times New Roman"/>
                <w:b/>
                <w:bCs/>
              </w:rPr>
            </w:pPr>
            <w:r w:rsidRPr="005949D1">
              <w:rPr>
                <w:rFonts w:ascii="Times New Roman" w:hAnsi="Times New Roman" w:cs="Times New Roman"/>
                <w:b/>
                <w:bCs/>
              </w:rPr>
              <w:t>Dotação</w:t>
            </w:r>
            <w:r w:rsidRPr="005949D1">
              <w:rPr>
                <w:rFonts w:ascii="Times New Roman" w:hAnsi="Times New Roman" w:cs="Times New Roman"/>
                <w:b/>
                <w:bCs/>
              </w:rPr>
              <w:t xml:space="preserve"> Prevista</w:t>
            </w:r>
          </w:p>
        </w:tc>
        <w:tc>
          <w:tcPr>
            <w:tcW w:w="1536" w:type="dxa"/>
          </w:tcPr>
          <w:p w:rsidR="005949D1" w:rsidRPr="005949D1" w:rsidP="00FB5D50">
            <w:pPr>
              <w:spacing w:line="360" w:lineRule="auto"/>
              <w:jc w:val="center"/>
              <w:rPr>
                <w:rFonts w:ascii="Times New Roman" w:hAnsi="Times New Roman" w:cs="Times New Roman"/>
                <w:b/>
                <w:bCs/>
              </w:rPr>
            </w:pPr>
            <w:r>
              <w:rPr>
                <w:rFonts w:ascii="Times New Roman" w:hAnsi="Times New Roman" w:cs="Times New Roman"/>
                <w:b/>
                <w:bCs/>
              </w:rPr>
              <w:t>Quadrimes</w:t>
            </w:r>
            <w:r w:rsidRPr="005949D1">
              <w:rPr>
                <w:rFonts w:ascii="Times New Roman" w:hAnsi="Times New Roman" w:cs="Times New Roman"/>
                <w:b/>
                <w:bCs/>
              </w:rPr>
              <w:t>tre</w:t>
            </w:r>
          </w:p>
        </w:tc>
        <w:tc>
          <w:tcPr>
            <w:tcW w:w="1625" w:type="dxa"/>
          </w:tcPr>
          <w:p w:rsidR="005949D1" w:rsidRPr="005949D1" w:rsidP="00FB5D50">
            <w:pPr>
              <w:spacing w:line="360" w:lineRule="auto"/>
              <w:jc w:val="center"/>
              <w:rPr>
                <w:rFonts w:ascii="Times New Roman" w:hAnsi="Times New Roman" w:cs="Times New Roman"/>
                <w:b/>
                <w:bCs/>
              </w:rPr>
            </w:pPr>
            <w:r w:rsidRPr="005949D1">
              <w:rPr>
                <w:rFonts w:ascii="Times New Roman" w:hAnsi="Times New Roman" w:cs="Times New Roman"/>
                <w:b/>
                <w:bCs/>
              </w:rPr>
              <w:t>Valor Estimado</w:t>
            </w: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r w:rsidTr="00956D40">
        <w:tblPrEx>
          <w:tblW w:w="8432" w:type="dxa"/>
          <w:tblLook w:val="04A0"/>
        </w:tblPrEx>
        <w:tc>
          <w:tcPr>
            <w:tcW w:w="1696" w:type="dxa"/>
          </w:tcPr>
          <w:p w:rsidR="005949D1" w:rsidRPr="005949D1" w:rsidP="00FB5D50">
            <w:pPr>
              <w:spacing w:line="360" w:lineRule="auto"/>
              <w:jc w:val="both"/>
              <w:rPr>
                <w:rFonts w:ascii="Times New Roman" w:hAnsi="Times New Roman" w:cs="Times New Roman"/>
                <w:b/>
                <w:bCs/>
              </w:rPr>
            </w:pPr>
          </w:p>
        </w:tc>
        <w:tc>
          <w:tcPr>
            <w:tcW w:w="1841" w:type="dxa"/>
          </w:tcPr>
          <w:p w:rsidR="005949D1" w:rsidRPr="005949D1" w:rsidP="00FB5D50">
            <w:pPr>
              <w:spacing w:line="360" w:lineRule="auto"/>
              <w:jc w:val="both"/>
              <w:rPr>
                <w:rFonts w:ascii="Times New Roman" w:hAnsi="Times New Roman" w:cs="Times New Roman"/>
              </w:rPr>
            </w:pPr>
          </w:p>
        </w:tc>
        <w:tc>
          <w:tcPr>
            <w:tcW w:w="1734" w:type="dxa"/>
          </w:tcPr>
          <w:p w:rsidR="005949D1" w:rsidRPr="005949D1" w:rsidP="00FB5D50">
            <w:pPr>
              <w:spacing w:line="360" w:lineRule="auto"/>
              <w:jc w:val="both"/>
              <w:rPr>
                <w:rFonts w:ascii="Times New Roman" w:hAnsi="Times New Roman" w:cs="Times New Roman"/>
              </w:rPr>
            </w:pPr>
          </w:p>
        </w:tc>
        <w:tc>
          <w:tcPr>
            <w:tcW w:w="1536" w:type="dxa"/>
          </w:tcPr>
          <w:p w:rsidR="005949D1" w:rsidRPr="005949D1" w:rsidP="00FB5D50">
            <w:pPr>
              <w:spacing w:line="360" w:lineRule="auto"/>
              <w:jc w:val="both"/>
              <w:rPr>
                <w:rFonts w:ascii="Times New Roman" w:hAnsi="Times New Roman" w:cs="Times New Roman"/>
              </w:rPr>
            </w:pPr>
          </w:p>
        </w:tc>
        <w:tc>
          <w:tcPr>
            <w:tcW w:w="1625" w:type="dxa"/>
          </w:tcPr>
          <w:p w:rsidR="005949D1" w:rsidRPr="005949D1" w:rsidP="00FB5D50">
            <w:pPr>
              <w:spacing w:line="360" w:lineRule="auto"/>
              <w:jc w:val="both"/>
              <w:rPr>
                <w:rFonts w:ascii="Times New Roman" w:hAnsi="Times New Roman" w:cs="Times New Roman"/>
              </w:rPr>
            </w:pPr>
          </w:p>
        </w:tc>
      </w:tr>
    </w:tbl>
    <w:p w:rsidR="001D31AF" w:rsidRPr="00A86ACE" w:rsidP="00FB5D50">
      <w:pPr>
        <w:spacing w:after="0" w:line="360" w:lineRule="auto"/>
        <w:jc w:val="both"/>
        <w:rPr>
          <w:rFonts w:ascii="Times New Roman" w:hAnsi="Times New Roman" w:cs="Times New Roman"/>
          <w:sz w:val="24"/>
          <w:szCs w:val="24"/>
        </w:rPr>
      </w:pPr>
    </w:p>
    <w:sectPr w:rsidSect="00FB5D50">
      <w:headerReference w:type="default" r:id="rId6"/>
      <w:footerReference w:type="default" r:id="rId7"/>
      <w:pgSz w:w="11906" w:h="16838"/>
      <w:pgMar w:top="2552"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02072638"/>
      <w:docPartObj>
        <w:docPartGallery w:val="Page Numbers (Bottom of Page)"/>
        <w:docPartUnique/>
      </w:docPartObj>
    </w:sdtPr>
    <w:sdtContent>
      <w:sdt>
        <w:sdtPr>
          <w:id w:val="-1769616900"/>
          <w:docPartObj>
            <w:docPartGallery w:val="Page Numbers (Top of Page)"/>
            <w:docPartUnique/>
          </w:docPartObj>
        </w:sdtPr>
        <w:sdtContent>
          <w:p w:rsidR="00381B45" w:rsidP="00381B45">
            <w:pPr>
              <w:pStyle w:val="Footer"/>
              <w:tabs>
                <w:tab w:val="right" w:pos="8222"/>
                <w:tab w:val="clear" w:pos="8504"/>
              </w:tabs>
              <w:jc w:val="right"/>
            </w:pPr>
            <w:r>
              <w:t xml:space="preserve">Página </w:t>
            </w:r>
            <w:r>
              <w:rPr>
                <w:b/>
                <w:bCs/>
                <w:sz w:val="24"/>
                <w:szCs w:val="24"/>
              </w:rPr>
              <w:fldChar w:fldCharType="begin"/>
            </w:r>
            <w:r>
              <w:rPr>
                <w:b/>
                <w:bCs/>
              </w:rPr>
              <w:instrText>PAGE</w:instrText>
            </w:r>
            <w:r>
              <w:rPr>
                <w:b/>
                <w:bCs/>
                <w:sz w:val="24"/>
                <w:szCs w:val="24"/>
              </w:rPr>
              <w:fldChar w:fldCharType="separate"/>
            </w:r>
            <w:r w:rsidR="00767827">
              <w:rPr>
                <w:b/>
                <w:bCs/>
                <w:noProof/>
              </w:rPr>
              <w:t>18</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767827">
              <w:rPr>
                <w:b/>
                <w:bCs/>
                <w:noProof/>
              </w:rPr>
              <w:t>18</w:t>
            </w:r>
            <w:r>
              <w:rPr>
                <w:b/>
                <w:bCs/>
                <w:sz w:val="24"/>
                <w:szCs w:val="24"/>
              </w:rPr>
              <w:fldChar w:fldCharType="end"/>
            </w:r>
          </w:p>
        </w:sdtContent>
      </w:sdt>
    </w:sdtContent>
  </w:sdt>
  <w:p w:rsidR="00381B45">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B5D50">
    <w:pPr>
      <w:pStyle w:val="Heade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49" type="#_x0000_t75" style="width:595.45pt;height:841.9pt;margin-top:-127.8pt;margin-left:-86.25pt;mso-position-horizontal-relative:margin;mso-position-vertical-relative:margin;position:absolute;z-index:-251657216"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591050"/>
          <wp:wrapNone/>
          <wp:docPr id="100005"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xmlns:r="http://schemas.openxmlformats.org/officeDocument/2006/relationships" r:embed="rId2"/>
                  <a:stretch>
                    <a:fillRect/>
                  </a:stretch>
                </pic:blipFill>
                <pic:spPr>
                  <a:xfrm>
                    <a:off x="0" y="0"/>
                    <a:ext cx="381000" cy="4591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C72888"/>
    <w:multiLevelType w:val="hybridMultilevel"/>
    <w:tmpl w:val="051C82D6"/>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D518DB"/>
    <w:multiLevelType w:val="hybridMultilevel"/>
    <w:tmpl w:val="7DBAB3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8752398"/>
    <w:multiLevelType w:val="hybridMultilevel"/>
    <w:tmpl w:val="4FDE4E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E0332E0"/>
    <w:multiLevelType w:val="hybridMultilevel"/>
    <w:tmpl w:val="2F82D92C"/>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1C7718"/>
    <w:multiLevelType w:val="hybridMultilevel"/>
    <w:tmpl w:val="F14CB2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8465863"/>
    <w:multiLevelType w:val="hybridMultilevel"/>
    <w:tmpl w:val="3D2E80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15210D6"/>
    <w:multiLevelType w:val="hybridMultilevel"/>
    <w:tmpl w:val="63FA0C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AC505D1"/>
    <w:multiLevelType w:val="hybridMultilevel"/>
    <w:tmpl w:val="A03C9E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17128C"/>
    <w:multiLevelType w:val="hybridMultilevel"/>
    <w:tmpl w:val="4C92E1A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687938"/>
    <w:multiLevelType w:val="hybridMultilevel"/>
    <w:tmpl w:val="260843D4"/>
    <w:lvl w:ilvl="0">
      <w:start w:val="1"/>
      <w:numFmt w:val="upperRoman"/>
      <w:lvlText w:val="%1."/>
      <w:lvlJc w:val="righ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2504990"/>
    <w:multiLevelType w:val="hybridMultilevel"/>
    <w:tmpl w:val="0262AAF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2DB7B5A"/>
    <w:multiLevelType w:val="hybridMultilevel"/>
    <w:tmpl w:val="C89C8930"/>
    <w:lvl w:ilvl="0">
      <w:start w:val="1"/>
      <w:numFmt w:val="lowerLetter"/>
      <w:lvlText w:val="%1)"/>
      <w:lvlJc w:val="left"/>
      <w:pPr>
        <w:ind w:left="644"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7F95DFF"/>
    <w:multiLevelType w:val="hybridMultilevel"/>
    <w:tmpl w:val="A1165D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8774A53"/>
    <w:multiLevelType w:val="hybridMultilevel"/>
    <w:tmpl w:val="173A86BA"/>
    <w:lvl w:ilvl="0">
      <w:start w:val="1"/>
      <w:numFmt w:val="upp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E70689D"/>
    <w:multiLevelType w:val="hybridMultilevel"/>
    <w:tmpl w:val="E0E2CD1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4837B5B"/>
    <w:multiLevelType w:val="hybridMultilevel"/>
    <w:tmpl w:val="1FB0E7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B493912"/>
    <w:multiLevelType w:val="hybridMultilevel"/>
    <w:tmpl w:val="425881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C270B78"/>
    <w:multiLevelType w:val="hybridMultilevel"/>
    <w:tmpl w:val="BC12B3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729D45C6"/>
    <w:multiLevelType w:val="hybridMultilevel"/>
    <w:tmpl w:val="EF9CD7A8"/>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3973F97"/>
    <w:multiLevelType w:val="hybridMultilevel"/>
    <w:tmpl w:val="6D26DD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F511B78"/>
    <w:multiLevelType w:val="hybridMultilevel"/>
    <w:tmpl w:val="27DA2B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14"/>
  </w:num>
  <w:num w:numId="5">
    <w:abstractNumId w:val="19"/>
  </w:num>
  <w:num w:numId="6">
    <w:abstractNumId w:val="17"/>
  </w:num>
  <w:num w:numId="7">
    <w:abstractNumId w:val="12"/>
  </w:num>
  <w:num w:numId="8">
    <w:abstractNumId w:val="2"/>
  </w:num>
  <w:num w:numId="9">
    <w:abstractNumId w:val="15"/>
  </w:num>
  <w:num w:numId="10">
    <w:abstractNumId w:val="20"/>
  </w:num>
  <w:num w:numId="11">
    <w:abstractNumId w:val="16"/>
  </w:num>
  <w:num w:numId="12">
    <w:abstractNumId w:val="7"/>
  </w:num>
  <w:num w:numId="13">
    <w:abstractNumId w:val="5"/>
  </w:num>
  <w:num w:numId="14">
    <w:abstractNumId w:val="1"/>
  </w:num>
  <w:num w:numId="15">
    <w:abstractNumId w:val="6"/>
  </w:num>
  <w:num w:numId="16">
    <w:abstractNumId w:val="4"/>
  </w:num>
  <w:num w:numId="17">
    <w:abstractNumId w:val="9"/>
  </w:num>
  <w:num w:numId="18">
    <w:abstractNumId w:val="18"/>
  </w:num>
  <w:num w:numId="19">
    <w:abstractNumId w:val="13"/>
  </w:num>
  <w:num w:numId="20">
    <w:abstractNumId w:val="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8A8"/>
    <w:rsid w:val="000068DE"/>
    <w:rsid w:val="000110A7"/>
    <w:rsid w:val="00012BF7"/>
    <w:rsid w:val="00015398"/>
    <w:rsid w:val="000247BF"/>
    <w:rsid w:val="00042287"/>
    <w:rsid w:val="00043BBA"/>
    <w:rsid w:val="00044FEF"/>
    <w:rsid w:val="00046C26"/>
    <w:rsid w:val="00050E59"/>
    <w:rsid w:val="000633BD"/>
    <w:rsid w:val="000719E6"/>
    <w:rsid w:val="000738E8"/>
    <w:rsid w:val="000837AC"/>
    <w:rsid w:val="000A78A5"/>
    <w:rsid w:val="000D4AF4"/>
    <w:rsid w:val="000D6396"/>
    <w:rsid w:val="000E2BA1"/>
    <w:rsid w:val="00101FAD"/>
    <w:rsid w:val="001500CA"/>
    <w:rsid w:val="00153E77"/>
    <w:rsid w:val="00171DEE"/>
    <w:rsid w:val="00182C69"/>
    <w:rsid w:val="0019267C"/>
    <w:rsid w:val="001A1A58"/>
    <w:rsid w:val="001C0B6F"/>
    <w:rsid w:val="001C7A93"/>
    <w:rsid w:val="001D0A79"/>
    <w:rsid w:val="001D2E0B"/>
    <w:rsid w:val="001D31AF"/>
    <w:rsid w:val="001D7178"/>
    <w:rsid w:val="001F52E4"/>
    <w:rsid w:val="00214363"/>
    <w:rsid w:val="0024319D"/>
    <w:rsid w:val="00246ED5"/>
    <w:rsid w:val="002503A3"/>
    <w:rsid w:val="00260EB1"/>
    <w:rsid w:val="00272E46"/>
    <w:rsid w:val="00294381"/>
    <w:rsid w:val="002A7F34"/>
    <w:rsid w:val="002B19E3"/>
    <w:rsid w:val="002B4D35"/>
    <w:rsid w:val="002C4DB5"/>
    <w:rsid w:val="002D2101"/>
    <w:rsid w:val="002D3C78"/>
    <w:rsid w:val="002E6959"/>
    <w:rsid w:val="002F276A"/>
    <w:rsid w:val="003001AC"/>
    <w:rsid w:val="00302B09"/>
    <w:rsid w:val="00310872"/>
    <w:rsid w:val="00326783"/>
    <w:rsid w:val="00335C7C"/>
    <w:rsid w:val="00377697"/>
    <w:rsid w:val="00381B45"/>
    <w:rsid w:val="003C6729"/>
    <w:rsid w:val="003D112B"/>
    <w:rsid w:val="003D6125"/>
    <w:rsid w:val="003E49AB"/>
    <w:rsid w:val="003F16A2"/>
    <w:rsid w:val="00404979"/>
    <w:rsid w:val="00415087"/>
    <w:rsid w:val="00421350"/>
    <w:rsid w:val="00434C3F"/>
    <w:rsid w:val="00446852"/>
    <w:rsid w:val="004501F3"/>
    <w:rsid w:val="004A11D9"/>
    <w:rsid w:val="004C7A6F"/>
    <w:rsid w:val="004E18DD"/>
    <w:rsid w:val="004E4746"/>
    <w:rsid w:val="004F58E5"/>
    <w:rsid w:val="00510AE4"/>
    <w:rsid w:val="00511DCC"/>
    <w:rsid w:val="005171A3"/>
    <w:rsid w:val="00555816"/>
    <w:rsid w:val="00571A2D"/>
    <w:rsid w:val="005879AE"/>
    <w:rsid w:val="005949D1"/>
    <w:rsid w:val="005C3A72"/>
    <w:rsid w:val="005C7224"/>
    <w:rsid w:val="005D7B34"/>
    <w:rsid w:val="005F2F9B"/>
    <w:rsid w:val="006010F6"/>
    <w:rsid w:val="00604B47"/>
    <w:rsid w:val="00626633"/>
    <w:rsid w:val="00681AEA"/>
    <w:rsid w:val="006D0C9F"/>
    <w:rsid w:val="006E19BD"/>
    <w:rsid w:val="006E5F6A"/>
    <w:rsid w:val="006E7CCD"/>
    <w:rsid w:val="006E7F10"/>
    <w:rsid w:val="006F4314"/>
    <w:rsid w:val="00701863"/>
    <w:rsid w:val="007053DA"/>
    <w:rsid w:val="007118A3"/>
    <w:rsid w:val="00717182"/>
    <w:rsid w:val="00730C2D"/>
    <w:rsid w:val="0073269C"/>
    <w:rsid w:val="007343D5"/>
    <w:rsid w:val="0075032B"/>
    <w:rsid w:val="00766D9B"/>
    <w:rsid w:val="00767827"/>
    <w:rsid w:val="00776FC6"/>
    <w:rsid w:val="00781093"/>
    <w:rsid w:val="00791464"/>
    <w:rsid w:val="007A2469"/>
    <w:rsid w:val="007A734E"/>
    <w:rsid w:val="007B6E64"/>
    <w:rsid w:val="007C12E4"/>
    <w:rsid w:val="007C2AF0"/>
    <w:rsid w:val="007E26CA"/>
    <w:rsid w:val="00813599"/>
    <w:rsid w:val="00816EF0"/>
    <w:rsid w:val="00822D9A"/>
    <w:rsid w:val="00830C19"/>
    <w:rsid w:val="00832557"/>
    <w:rsid w:val="00837C10"/>
    <w:rsid w:val="00855B80"/>
    <w:rsid w:val="00863536"/>
    <w:rsid w:val="0086546B"/>
    <w:rsid w:val="00866F17"/>
    <w:rsid w:val="008A4E27"/>
    <w:rsid w:val="008C1A32"/>
    <w:rsid w:val="008E1DDA"/>
    <w:rsid w:val="0090070C"/>
    <w:rsid w:val="0094187D"/>
    <w:rsid w:val="00946AD3"/>
    <w:rsid w:val="009479CC"/>
    <w:rsid w:val="00956D40"/>
    <w:rsid w:val="009918DE"/>
    <w:rsid w:val="009B3F58"/>
    <w:rsid w:val="009B7A14"/>
    <w:rsid w:val="009D5423"/>
    <w:rsid w:val="009D6DA2"/>
    <w:rsid w:val="009E51EA"/>
    <w:rsid w:val="009F2B5A"/>
    <w:rsid w:val="009F763F"/>
    <w:rsid w:val="00A102A2"/>
    <w:rsid w:val="00A11CC0"/>
    <w:rsid w:val="00A13302"/>
    <w:rsid w:val="00A15888"/>
    <w:rsid w:val="00A23003"/>
    <w:rsid w:val="00A46F08"/>
    <w:rsid w:val="00A621DD"/>
    <w:rsid w:val="00A6305A"/>
    <w:rsid w:val="00A815BF"/>
    <w:rsid w:val="00A82659"/>
    <w:rsid w:val="00A8511F"/>
    <w:rsid w:val="00A85DC2"/>
    <w:rsid w:val="00A86ACE"/>
    <w:rsid w:val="00A86E11"/>
    <w:rsid w:val="00AA29FF"/>
    <w:rsid w:val="00AD5C11"/>
    <w:rsid w:val="00B03B0F"/>
    <w:rsid w:val="00B04C76"/>
    <w:rsid w:val="00B1340C"/>
    <w:rsid w:val="00B15D07"/>
    <w:rsid w:val="00B277C8"/>
    <w:rsid w:val="00B30301"/>
    <w:rsid w:val="00B3620B"/>
    <w:rsid w:val="00B42A6C"/>
    <w:rsid w:val="00B512BB"/>
    <w:rsid w:val="00B65B74"/>
    <w:rsid w:val="00B72CD7"/>
    <w:rsid w:val="00B731E6"/>
    <w:rsid w:val="00BA4010"/>
    <w:rsid w:val="00BC6EED"/>
    <w:rsid w:val="00BF3878"/>
    <w:rsid w:val="00C017E9"/>
    <w:rsid w:val="00C1575E"/>
    <w:rsid w:val="00C52186"/>
    <w:rsid w:val="00C610F7"/>
    <w:rsid w:val="00C62F76"/>
    <w:rsid w:val="00C659F3"/>
    <w:rsid w:val="00C71F2D"/>
    <w:rsid w:val="00C720DE"/>
    <w:rsid w:val="00C86E9E"/>
    <w:rsid w:val="00CA3CE1"/>
    <w:rsid w:val="00CB2E9E"/>
    <w:rsid w:val="00CB3AB5"/>
    <w:rsid w:val="00CB723E"/>
    <w:rsid w:val="00CC29A1"/>
    <w:rsid w:val="00CC532D"/>
    <w:rsid w:val="00CE18A8"/>
    <w:rsid w:val="00D0190B"/>
    <w:rsid w:val="00D05182"/>
    <w:rsid w:val="00D06B51"/>
    <w:rsid w:val="00D132CE"/>
    <w:rsid w:val="00D179D2"/>
    <w:rsid w:val="00D41E5F"/>
    <w:rsid w:val="00D50E8E"/>
    <w:rsid w:val="00D63ADD"/>
    <w:rsid w:val="00D65C5A"/>
    <w:rsid w:val="00D67AB0"/>
    <w:rsid w:val="00DA3A0B"/>
    <w:rsid w:val="00DA5D62"/>
    <w:rsid w:val="00DC2E0C"/>
    <w:rsid w:val="00DE736D"/>
    <w:rsid w:val="00E01DED"/>
    <w:rsid w:val="00E24227"/>
    <w:rsid w:val="00E5202A"/>
    <w:rsid w:val="00E57769"/>
    <w:rsid w:val="00E6498F"/>
    <w:rsid w:val="00E67770"/>
    <w:rsid w:val="00E83D58"/>
    <w:rsid w:val="00E955FD"/>
    <w:rsid w:val="00E95D8E"/>
    <w:rsid w:val="00EA1F5D"/>
    <w:rsid w:val="00EA4DBF"/>
    <w:rsid w:val="00EB26A6"/>
    <w:rsid w:val="00ED62CB"/>
    <w:rsid w:val="00EF36B2"/>
    <w:rsid w:val="00F02AFA"/>
    <w:rsid w:val="00F03EEA"/>
    <w:rsid w:val="00F21D87"/>
    <w:rsid w:val="00F415EE"/>
    <w:rsid w:val="00F50792"/>
    <w:rsid w:val="00F57A9C"/>
    <w:rsid w:val="00F86EB8"/>
    <w:rsid w:val="00F8754D"/>
    <w:rsid w:val="00F879BB"/>
    <w:rsid w:val="00FA38D1"/>
    <w:rsid w:val="00FB2579"/>
    <w:rsid w:val="00FB5D50"/>
    <w:rsid w:val="00FD6929"/>
    <w:rsid w:val="00FF470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27F98ED1-590B-425A-9C58-19210A7E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Ttulo1Char"/>
    <w:uiPriority w:val="9"/>
    <w:qFormat/>
    <w:rsid w:val="00DA3A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2CB"/>
    <w:pPr>
      <w:ind w:left="720"/>
      <w:contextualSpacing/>
    </w:pPr>
  </w:style>
  <w:style w:type="character" w:styleId="CommentReference">
    <w:name w:val="annotation reference"/>
    <w:basedOn w:val="DefaultParagraphFont"/>
    <w:uiPriority w:val="99"/>
    <w:semiHidden/>
    <w:unhideWhenUsed/>
    <w:rsid w:val="006E7F10"/>
    <w:rPr>
      <w:sz w:val="16"/>
      <w:szCs w:val="16"/>
    </w:rPr>
  </w:style>
  <w:style w:type="paragraph" w:styleId="CommentText">
    <w:name w:val="annotation text"/>
    <w:basedOn w:val="Normal"/>
    <w:link w:val="TextodecomentrioChar"/>
    <w:uiPriority w:val="99"/>
    <w:unhideWhenUsed/>
    <w:rsid w:val="006E7F10"/>
    <w:pPr>
      <w:spacing w:line="240" w:lineRule="auto"/>
    </w:pPr>
    <w:rPr>
      <w:sz w:val="20"/>
      <w:szCs w:val="20"/>
    </w:rPr>
  </w:style>
  <w:style w:type="character" w:customStyle="1" w:styleId="TextodecomentrioChar">
    <w:name w:val="Texto de comentário Char"/>
    <w:basedOn w:val="DefaultParagraphFont"/>
    <w:link w:val="CommentText"/>
    <w:uiPriority w:val="99"/>
    <w:rsid w:val="006E7F10"/>
    <w:rPr>
      <w:sz w:val="20"/>
      <w:szCs w:val="20"/>
    </w:rPr>
  </w:style>
  <w:style w:type="paragraph" w:styleId="CommentSubject">
    <w:name w:val="annotation subject"/>
    <w:basedOn w:val="CommentText"/>
    <w:next w:val="CommentText"/>
    <w:link w:val="AssuntodocomentrioChar"/>
    <w:uiPriority w:val="99"/>
    <w:semiHidden/>
    <w:unhideWhenUsed/>
    <w:rsid w:val="006E7F10"/>
    <w:rPr>
      <w:b/>
      <w:bCs/>
    </w:rPr>
  </w:style>
  <w:style w:type="character" w:customStyle="1" w:styleId="AssuntodocomentrioChar">
    <w:name w:val="Assunto do comentário Char"/>
    <w:basedOn w:val="TextodecomentrioChar"/>
    <w:link w:val="CommentSubject"/>
    <w:uiPriority w:val="99"/>
    <w:semiHidden/>
    <w:rsid w:val="006E7F10"/>
    <w:rPr>
      <w:b/>
      <w:bCs/>
      <w:sz w:val="20"/>
      <w:szCs w:val="20"/>
    </w:rPr>
  </w:style>
  <w:style w:type="paragraph" w:styleId="BalloonText">
    <w:name w:val="Balloon Text"/>
    <w:basedOn w:val="Normal"/>
    <w:link w:val="TextodebaloChar"/>
    <w:uiPriority w:val="99"/>
    <w:semiHidden/>
    <w:unhideWhenUsed/>
    <w:rsid w:val="006E7F10"/>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6E7F10"/>
    <w:rPr>
      <w:rFonts w:ascii="Segoe UI" w:hAnsi="Segoe UI" w:cs="Segoe UI"/>
      <w:sz w:val="18"/>
      <w:szCs w:val="18"/>
    </w:rPr>
  </w:style>
  <w:style w:type="paragraph" w:styleId="NormalWeb">
    <w:name w:val="Normal (Web)"/>
    <w:basedOn w:val="Normal"/>
    <w:uiPriority w:val="99"/>
    <w:semiHidden/>
    <w:unhideWhenUsed/>
    <w:rsid w:val="005171A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FootnoteText">
    <w:name w:val="footnote text"/>
    <w:basedOn w:val="Normal"/>
    <w:link w:val="TextodenotaderodapChar"/>
    <w:uiPriority w:val="99"/>
    <w:semiHidden/>
    <w:unhideWhenUsed/>
    <w:rsid w:val="009918DE"/>
    <w:pPr>
      <w:spacing w:after="0" w:line="240" w:lineRule="auto"/>
    </w:pPr>
    <w:rPr>
      <w:sz w:val="20"/>
      <w:szCs w:val="20"/>
    </w:rPr>
  </w:style>
  <w:style w:type="character" w:customStyle="1" w:styleId="TextodenotaderodapChar">
    <w:name w:val="Texto de nota de rodapé Char"/>
    <w:basedOn w:val="DefaultParagraphFont"/>
    <w:link w:val="FootnoteText"/>
    <w:uiPriority w:val="99"/>
    <w:semiHidden/>
    <w:rsid w:val="009918DE"/>
    <w:rPr>
      <w:sz w:val="20"/>
      <w:szCs w:val="20"/>
    </w:rPr>
  </w:style>
  <w:style w:type="character" w:styleId="FootnoteReference">
    <w:name w:val="footnote reference"/>
    <w:basedOn w:val="DefaultParagraphFont"/>
    <w:uiPriority w:val="99"/>
    <w:semiHidden/>
    <w:unhideWhenUsed/>
    <w:rsid w:val="009918DE"/>
    <w:rPr>
      <w:vertAlign w:val="superscript"/>
    </w:rPr>
  </w:style>
  <w:style w:type="character" w:customStyle="1" w:styleId="Ttulo1Char">
    <w:name w:val="Título 1 Char"/>
    <w:basedOn w:val="DefaultParagraphFont"/>
    <w:link w:val="Heading1"/>
    <w:uiPriority w:val="9"/>
    <w:rsid w:val="00DA3A0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92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10F6"/>
    <w:pPr>
      <w:autoSpaceDE w:val="0"/>
      <w:autoSpaceDN w:val="0"/>
      <w:adjustRightInd w:val="0"/>
      <w:spacing w:after="0" w:line="240" w:lineRule="auto"/>
    </w:pPr>
    <w:rPr>
      <w:rFonts w:ascii="Symbol" w:hAnsi="Symbol" w:cs="Symbol"/>
      <w:color w:val="000000"/>
      <w:sz w:val="24"/>
      <w:szCs w:val="24"/>
    </w:rPr>
  </w:style>
  <w:style w:type="paragraph" w:styleId="Header">
    <w:name w:val="header"/>
    <w:basedOn w:val="Normal"/>
    <w:link w:val="CabealhoChar"/>
    <w:uiPriority w:val="99"/>
    <w:unhideWhenUsed/>
    <w:rsid w:val="00FB5D50"/>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FB5D50"/>
  </w:style>
  <w:style w:type="paragraph" w:styleId="Footer">
    <w:name w:val="footer"/>
    <w:basedOn w:val="Normal"/>
    <w:link w:val="RodapChar"/>
    <w:uiPriority w:val="99"/>
    <w:unhideWhenUsed/>
    <w:rsid w:val="00FB5D50"/>
    <w:pPr>
      <w:tabs>
        <w:tab w:val="center" w:pos="4252"/>
        <w:tab w:val="right" w:pos="8504"/>
      </w:tabs>
      <w:spacing w:after="0" w:line="240" w:lineRule="auto"/>
    </w:pPr>
  </w:style>
  <w:style w:type="character" w:customStyle="1" w:styleId="RodapChar">
    <w:name w:val="Rodapé Char"/>
    <w:basedOn w:val="DefaultParagraphFont"/>
    <w:link w:val="Footer"/>
    <w:uiPriority w:val="99"/>
    <w:rsid w:val="00FB5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ACCC8-5772-475B-8D70-8B5ABE51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18</Pages>
  <Words>4772</Words>
  <Characters>25771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CMI User</dc:creator>
  <cp:lastModifiedBy>Renato S.</cp:lastModifiedBy>
  <cp:revision>16</cp:revision>
  <cp:lastPrinted>2022-11-07T17:00:00Z</cp:lastPrinted>
  <dcterms:created xsi:type="dcterms:W3CDTF">2022-11-07T22:22:00Z</dcterms:created>
  <dcterms:modified xsi:type="dcterms:W3CDTF">2022-11-08T01:26:00Z</dcterms:modified>
</cp:coreProperties>
</file>