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11E8" w:rsidRDefault="008A40F4" w:rsidP="000441AD">
      <w:pPr>
        <w:tabs>
          <w:tab w:val="left" w:pos="4536"/>
        </w:tabs>
        <w:spacing w:after="0" w:line="276" w:lineRule="auto"/>
        <w:jc w:val="center"/>
        <w:rPr>
          <w:rFonts w:ascii="Arial" w:hAnsi="Arial" w:cs="Arial"/>
          <w:b/>
        </w:rPr>
      </w:pPr>
      <w:r>
        <w:rPr>
          <w:rFonts w:ascii="Arial" w:hAnsi="Arial" w:cs="Arial"/>
          <w:b/>
        </w:rPr>
        <w:t>Projeto de Lei Nº 182/2022</w:t>
      </w:r>
    </w:p>
    <w:p w:rsidR="0020794F" w:rsidRPr="00127E75" w:rsidRDefault="0020794F" w:rsidP="000441AD">
      <w:pPr>
        <w:tabs>
          <w:tab w:val="left" w:pos="4536"/>
        </w:tabs>
        <w:spacing w:after="0" w:line="276" w:lineRule="auto"/>
        <w:jc w:val="center"/>
        <w:rPr>
          <w:rFonts w:ascii="Arial" w:hAnsi="Arial" w:cs="Arial"/>
          <w:b/>
        </w:rPr>
      </w:pPr>
    </w:p>
    <w:p w:rsidR="000C7B1A" w:rsidRDefault="008A40F4" w:rsidP="00262B76">
      <w:pPr>
        <w:spacing w:after="0" w:line="276" w:lineRule="auto"/>
        <w:ind w:left="3828"/>
        <w:jc w:val="both"/>
        <w:rPr>
          <w:rFonts w:ascii="Arial" w:hAnsi="Arial" w:cs="Arial"/>
          <w:i/>
        </w:rPr>
      </w:pPr>
      <w:r w:rsidRPr="00127E75">
        <w:rPr>
          <w:rFonts w:ascii="Arial" w:hAnsi="Arial" w:cs="Arial"/>
          <w:b/>
        </w:rPr>
        <w:t>SÚMULA:</w:t>
      </w:r>
      <w:r w:rsidRPr="00127E75">
        <w:rPr>
          <w:rFonts w:ascii="Arial" w:hAnsi="Arial" w:cs="Arial"/>
          <w:i/>
        </w:rPr>
        <w:t xml:space="preserve"> </w:t>
      </w:r>
      <w:r w:rsidR="00363AF5" w:rsidRPr="00363AF5">
        <w:rPr>
          <w:rFonts w:ascii="Arial" w:hAnsi="Arial" w:cs="Arial"/>
          <w:i/>
        </w:rPr>
        <w:t xml:space="preserve">Institui o Dia da Favela no Município de </w:t>
      </w:r>
      <w:r w:rsidR="00363AF5">
        <w:rPr>
          <w:rFonts w:ascii="Arial" w:hAnsi="Arial" w:cs="Arial"/>
          <w:i/>
        </w:rPr>
        <w:t>Itapevi</w:t>
      </w:r>
      <w:r w:rsidR="00363AF5" w:rsidRPr="00363AF5">
        <w:rPr>
          <w:rFonts w:ascii="Arial" w:hAnsi="Arial" w:cs="Arial"/>
          <w:i/>
        </w:rPr>
        <w:t xml:space="preserve">, a ser comemorado anualmente no dia 04 de novembro, e </w:t>
      </w:r>
      <w:r w:rsidR="00363AF5">
        <w:rPr>
          <w:rFonts w:ascii="Arial" w:hAnsi="Arial" w:cs="Arial"/>
          <w:i/>
        </w:rPr>
        <w:t>dá</w:t>
      </w:r>
      <w:r w:rsidR="00363AF5" w:rsidRPr="00363AF5">
        <w:rPr>
          <w:rFonts w:ascii="Arial" w:hAnsi="Arial" w:cs="Arial"/>
          <w:i/>
        </w:rPr>
        <w:t xml:space="preserve"> outras providências.</w:t>
      </w:r>
    </w:p>
    <w:p w:rsidR="00363AF5" w:rsidRPr="00262B76" w:rsidRDefault="00363AF5" w:rsidP="00262B76">
      <w:pPr>
        <w:spacing w:after="0" w:line="276" w:lineRule="auto"/>
        <w:ind w:left="3828"/>
        <w:jc w:val="both"/>
        <w:rPr>
          <w:rFonts w:ascii="Arial" w:hAnsi="Arial" w:cs="Arial"/>
          <w:i/>
        </w:rPr>
      </w:pPr>
    </w:p>
    <w:p w:rsidR="000C7B1A" w:rsidRPr="00127E75" w:rsidRDefault="008A40F4" w:rsidP="000441AD">
      <w:pPr>
        <w:tabs>
          <w:tab w:val="left" w:pos="4536"/>
        </w:tabs>
        <w:spacing w:after="0" w:line="276" w:lineRule="auto"/>
        <w:jc w:val="center"/>
        <w:rPr>
          <w:rFonts w:ascii="Arial" w:hAnsi="Arial" w:cs="Arial"/>
        </w:rPr>
      </w:pPr>
      <w:r w:rsidRPr="00127E75">
        <w:rPr>
          <w:rFonts w:ascii="Arial" w:hAnsi="Arial" w:cs="Arial"/>
        </w:rPr>
        <w:t>A Câmara Municipal de Itapevi, no uso de suas atribuições legais, D E C R E T A:</w:t>
      </w:r>
    </w:p>
    <w:p w:rsidR="000C7B1A" w:rsidRPr="00127E75" w:rsidRDefault="000C7B1A" w:rsidP="000441AD">
      <w:pPr>
        <w:spacing w:after="0" w:line="276" w:lineRule="auto"/>
        <w:rPr>
          <w:rFonts w:ascii="Arial" w:hAnsi="Arial" w:cs="Arial"/>
        </w:rPr>
      </w:pPr>
    </w:p>
    <w:p w:rsidR="00363AF5" w:rsidRPr="00363AF5" w:rsidRDefault="008A40F4" w:rsidP="00363AF5">
      <w:pPr>
        <w:spacing w:after="0" w:line="276" w:lineRule="auto"/>
        <w:rPr>
          <w:rFonts w:ascii="Arial" w:hAnsi="Arial" w:cs="Arial"/>
        </w:rPr>
      </w:pPr>
      <w:r w:rsidRPr="00363AF5">
        <w:rPr>
          <w:rFonts w:ascii="Arial" w:hAnsi="Arial" w:cs="Arial"/>
        </w:rPr>
        <w:t xml:space="preserve">Art. 1º </w:t>
      </w:r>
      <w:r w:rsidRPr="00363AF5">
        <w:rPr>
          <w:rFonts w:ascii="Arial" w:hAnsi="Arial" w:cs="Arial"/>
        </w:rPr>
        <w:t xml:space="preserve">Fica instituído no Município de </w:t>
      </w:r>
      <w:r>
        <w:rPr>
          <w:rFonts w:ascii="Arial" w:hAnsi="Arial" w:cs="Arial"/>
        </w:rPr>
        <w:t>Itapevi</w:t>
      </w:r>
      <w:r w:rsidRPr="00363AF5">
        <w:rPr>
          <w:rFonts w:ascii="Arial" w:hAnsi="Arial" w:cs="Arial"/>
        </w:rPr>
        <w:t xml:space="preserve"> o “Dia da Favela”, a ser comemorado, anualmente, no dia 04 de novembro.</w:t>
      </w:r>
    </w:p>
    <w:p w:rsidR="00363AF5" w:rsidRPr="00363AF5" w:rsidRDefault="00363AF5" w:rsidP="00363AF5">
      <w:pPr>
        <w:spacing w:after="0" w:line="276" w:lineRule="auto"/>
        <w:rPr>
          <w:rFonts w:ascii="Arial" w:hAnsi="Arial" w:cs="Arial"/>
        </w:rPr>
      </w:pPr>
    </w:p>
    <w:p w:rsidR="00363AF5" w:rsidRPr="00363AF5" w:rsidRDefault="008A40F4" w:rsidP="00363AF5">
      <w:pPr>
        <w:spacing w:after="0" w:line="276" w:lineRule="auto"/>
        <w:rPr>
          <w:rFonts w:ascii="Arial" w:hAnsi="Arial" w:cs="Arial"/>
        </w:rPr>
      </w:pPr>
      <w:r w:rsidRPr="00363AF5">
        <w:rPr>
          <w:rFonts w:ascii="Arial" w:hAnsi="Arial" w:cs="Arial"/>
        </w:rPr>
        <w:t xml:space="preserve">Art. 2º A comemoração instituída passa integrar o calendário oficial de eventos e festividades no Município de </w:t>
      </w:r>
      <w:r w:rsidR="00F9300D">
        <w:rPr>
          <w:rFonts w:ascii="Arial" w:hAnsi="Arial" w:cs="Arial"/>
        </w:rPr>
        <w:t>Itapevi</w:t>
      </w:r>
      <w:r w:rsidRPr="00363AF5">
        <w:rPr>
          <w:rFonts w:ascii="Arial" w:hAnsi="Arial" w:cs="Arial"/>
        </w:rPr>
        <w:t>.</w:t>
      </w:r>
    </w:p>
    <w:p w:rsidR="00363AF5" w:rsidRPr="00363AF5" w:rsidRDefault="00363AF5" w:rsidP="00363AF5">
      <w:pPr>
        <w:spacing w:after="0" w:line="276" w:lineRule="auto"/>
        <w:rPr>
          <w:rFonts w:ascii="Arial" w:hAnsi="Arial" w:cs="Arial"/>
        </w:rPr>
      </w:pPr>
      <w:bookmarkStart w:id="0" w:name="_GoBack"/>
      <w:bookmarkEnd w:id="0"/>
    </w:p>
    <w:p w:rsidR="00363AF5" w:rsidRPr="00363AF5" w:rsidRDefault="008A40F4" w:rsidP="00363AF5">
      <w:pPr>
        <w:spacing w:after="0" w:line="276" w:lineRule="auto"/>
        <w:rPr>
          <w:rFonts w:ascii="Arial" w:hAnsi="Arial" w:cs="Arial"/>
        </w:rPr>
      </w:pPr>
      <w:r w:rsidRPr="00363AF5">
        <w:rPr>
          <w:rFonts w:ascii="Arial" w:hAnsi="Arial" w:cs="Arial"/>
        </w:rPr>
        <w:t>Art. 3º As des</w:t>
      </w:r>
      <w:r w:rsidRPr="00363AF5">
        <w:rPr>
          <w:rFonts w:ascii="Arial" w:hAnsi="Arial" w:cs="Arial"/>
        </w:rPr>
        <w:t>pesas decorrentes da execução da presente Lei correrão por conta das dotações próprias do orçamento, suplementadas se necessário.</w:t>
      </w:r>
    </w:p>
    <w:p w:rsidR="00363AF5" w:rsidRPr="00363AF5" w:rsidRDefault="00363AF5" w:rsidP="00363AF5">
      <w:pPr>
        <w:spacing w:after="0" w:line="276" w:lineRule="auto"/>
        <w:rPr>
          <w:rFonts w:ascii="Arial" w:hAnsi="Arial" w:cs="Arial"/>
        </w:rPr>
      </w:pPr>
    </w:p>
    <w:p w:rsidR="00363AF5" w:rsidRDefault="008A40F4" w:rsidP="00363AF5">
      <w:pPr>
        <w:spacing w:after="0" w:line="276" w:lineRule="auto"/>
        <w:rPr>
          <w:rFonts w:ascii="Arial" w:hAnsi="Arial" w:cs="Arial"/>
        </w:rPr>
      </w:pPr>
      <w:r w:rsidRPr="00363AF5">
        <w:rPr>
          <w:rFonts w:ascii="Arial" w:hAnsi="Arial" w:cs="Arial"/>
        </w:rPr>
        <w:t>Art. 4º Esta Lei entra em vigor na data de sua publicação, revogadas as disposições em contrário.</w:t>
      </w:r>
    </w:p>
    <w:p w:rsidR="00363AF5" w:rsidRDefault="00363AF5" w:rsidP="00363AF5">
      <w:pPr>
        <w:spacing w:after="0" w:line="276" w:lineRule="auto"/>
        <w:jc w:val="center"/>
        <w:rPr>
          <w:rFonts w:ascii="Arial" w:hAnsi="Arial" w:cs="Arial"/>
        </w:rPr>
      </w:pPr>
    </w:p>
    <w:p w:rsidR="000441AD" w:rsidRDefault="008A40F4" w:rsidP="00363AF5">
      <w:pPr>
        <w:spacing w:after="0" w:line="276" w:lineRule="auto"/>
        <w:jc w:val="center"/>
        <w:rPr>
          <w:rFonts w:ascii="Arial" w:hAnsi="Arial" w:cs="Arial"/>
        </w:rPr>
      </w:pPr>
      <w:r w:rsidRPr="00F3788C">
        <w:rPr>
          <w:noProof/>
          <w:lang w:eastAsia="pt-BR"/>
        </w:rPr>
        <w:drawing>
          <wp:anchor distT="0" distB="0" distL="114300" distR="114300" simplePos="0" relativeHeight="251658240" behindDoc="1" locked="0" layoutInCell="1" allowOverlap="1">
            <wp:simplePos x="0" y="0"/>
            <wp:positionH relativeFrom="margin">
              <wp:posOffset>1657350</wp:posOffset>
            </wp:positionH>
            <wp:positionV relativeFrom="paragraph">
              <wp:posOffset>48895</wp:posOffset>
            </wp:positionV>
            <wp:extent cx="2419350" cy="1041763"/>
            <wp:effectExtent l="0" t="0" r="0" b="0"/>
            <wp:wrapNone/>
            <wp:docPr id="1" name="Imagem 1" descr="J:\Assinaturas Digitais\Thiago da Silva Santos-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795213" name="Picture 1" descr="J:\Assinaturas Digitais\Thiago da Silva Santos-25.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419350" cy="1041763"/>
                    </a:xfrm>
                    <a:prstGeom prst="rect">
                      <a:avLst/>
                    </a:prstGeom>
                    <a:noFill/>
                    <a:ln>
                      <a:noFill/>
                    </a:ln>
                  </pic:spPr>
                </pic:pic>
              </a:graphicData>
            </a:graphic>
            <wp14:sizeRelH relativeFrom="page">
              <wp14:pctWidth>0</wp14:pctWidth>
            </wp14:sizeRelH>
            <wp14:sizeRelV relativeFrom="page">
              <wp14:pctHeight>0</wp14:pctHeight>
            </wp14:sizeRelV>
          </wp:anchor>
        </w:drawing>
      </w:r>
      <w:r w:rsidR="000C7B1A" w:rsidRPr="00127E75">
        <w:rPr>
          <w:rFonts w:ascii="Arial" w:hAnsi="Arial" w:cs="Arial"/>
        </w:rPr>
        <w:t xml:space="preserve">Sala das Sessões, Bemvindo Moreira Nery </w:t>
      </w:r>
      <w:r w:rsidR="00363AF5">
        <w:rPr>
          <w:rFonts w:ascii="Arial" w:hAnsi="Arial" w:cs="Arial"/>
        </w:rPr>
        <w:t>07</w:t>
      </w:r>
      <w:r w:rsidR="000C7B1A" w:rsidRPr="00127E75">
        <w:rPr>
          <w:rFonts w:ascii="Arial" w:hAnsi="Arial" w:cs="Arial"/>
        </w:rPr>
        <w:t xml:space="preserve"> de </w:t>
      </w:r>
      <w:r w:rsidR="00262B76">
        <w:rPr>
          <w:rFonts w:ascii="Arial" w:hAnsi="Arial" w:cs="Arial"/>
        </w:rPr>
        <w:t>novembro</w:t>
      </w:r>
      <w:r w:rsidR="000C7B1A" w:rsidRPr="00127E75">
        <w:rPr>
          <w:rFonts w:ascii="Arial" w:hAnsi="Arial" w:cs="Arial"/>
        </w:rPr>
        <w:t xml:space="preserve"> de 2022.</w:t>
      </w:r>
    </w:p>
    <w:p w:rsidR="000441AD" w:rsidRDefault="000441AD" w:rsidP="000441AD">
      <w:pPr>
        <w:spacing w:after="0" w:line="276" w:lineRule="auto"/>
        <w:jc w:val="center"/>
        <w:rPr>
          <w:rFonts w:ascii="Arial" w:hAnsi="Arial" w:cs="Arial"/>
        </w:rPr>
      </w:pPr>
    </w:p>
    <w:p w:rsidR="000441AD" w:rsidRDefault="000441AD" w:rsidP="000441AD">
      <w:pPr>
        <w:spacing w:after="0" w:line="276" w:lineRule="auto"/>
        <w:jc w:val="center"/>
        <w:rPr>
          <w:rFonts w:ascii="Arial" w:hAnsi="Arial" w:cs="Arial"/>
        </w:rPr>
      </w:pPr>
    </w:p>
    <w:p w:rsidR="000441AD" w:rsidRDefault="000441AD" w:rsidP="000441AD">
      <w:pPr>
        <w:spacing w:after="0" w:line="276" w:lineRule="auto"/>
        <w:jc w:val="center"/>
        <w:rPr>
          <w:rFonts w:ascii="Arial" w:hAnsi="Arial" w:cs="Arial"/>
        </w:rPr>
      </w:pPr>
    </w:p>
    <w:p w:rsidR="00127E75" w:rsidRPr="00127E75" w:rsidRDefault="00127E75" w:rsidP="000441AD">
      <w:pPr>
        <w:spacing w:after="0" w:line="276" w:lineRule="auto"/>
        <w:jc w:val="center"/>
        <w:rPr>
          <w:rFonts w:ascii="Arial" w:hAnsi="Arial" w:cs="Arial"/>
        </w:rPr>
      </w:pPr>
    </w:p>
    <w:p w:rsidR="000C7B1A" w:rsidRPr="00127E75" w:rsidRDefault="008A40F4" w:rsidP="000441AD">
      <w:pPr>
        <w:spacing w:after="0" w:line="276" w:lineRule="auto"/>
        <w:jc w:val="center"/>
        <w:rPr>
          <w:rFonts w:ascii="Arial" w:hAnsi="Arial" w:cs="Arial"/>
        </w:rPr>
      </w:pPr>
      <w:r w:rsidRPr="00127E75">
        <w:rPr>
          <w:rFonts w:ascii="Arial" w:hAnsi="Arial" w:cs="Arial"/>
        </w:rPr>
        <w:t>Vereador Thiaguinho Silva</w:t>
      </w:r>
    </w:p>
    <w:p w:rsidR="000C7B1A" w:rsidRPr="00127E75" w:rsidRDefault="008A40F4" w:rsidP="000441AD">
      <w:pPr>
        <w:spacing w:after="0" w:line="276" w:lineRule="auto"/>
        <w:jc w:val="center"/>
        <w:rPr>
          <w:rFonts w:ascii="Arial" w:hAnsi="Arial" w:cs="Arial"/>
        </w:rPr>
      </w:pPr>
      <w:r w:rsidRPr="00127E75">
        <w:rPr>
          <w:rFonts w:ascii="Arial" w:hAnsi="Arial" w:cs="Arial"/>
        </w:rPr>
        <w:t>Vice-Presidente</w:t>
      </w:r>
    </w:p>
    <w:p w:rsidR="000441AD" w:rsidRDefault="008A40F4" w:rsidP="00262B76">
      <w:pPr>
        <w:spacing w:after="0" w:line="276" w:lineRule="auto"/>
        <w:jc w:val="center"/>
        <w:rPr>
          <w:rFonts w:ascii="Arial" w:hAnsi="Arial" w:cs="Arial"/>
        </w:rPr>
      </w:pPr>
      <w:r w:rsidRPr="00127E75">
        <w:rPr>
          <w:rFonts w:ascii="Arial" w:hAnsi="Arial" w:cs="Arial"/>
        </w:rPr>
        <w:t>Líder do Governo</w:t>
      </w:r>
    </w:p>
    <w:p w:rsidR="003D3A3C" w:rsidRPr="00262B76" w:rsidRDefault="003D3A3C" w:rsidP="00262B76">
      <w:pPr>
        <w:spacing w:after="0" w:line="276" w:lineRule="auto"/>
        <w:jc w:val="center"/>
        <w:rPr>
          <w:rFonts w:ascii="Arial" w:hAnsi="Arial" w:cs="Arial"/>
        </w:rPr>
      </w:pPr>
    </w:p>
    <w:p w:rsidR="003D3A3C" w:rsidRDefault="003D3A3C" w:rsidP="000C7B1A">
      <w:pPr>
        <w:spacing w:after="0" w:line="360" w:lineRule="auto"/>
        <w:jc w:val="center"/>
        <w:rPr>
          <w:rFonts w:ascii="Arial" w:hAnsi="Arial" w:cs="Arial"/>
          <w:b/>
          <w:sz w:val="24"/>
          <w:szCs w:val="24"/>
        </w:rPr>
      </w:pPr>
    </w:p>
    <w:p w:rsidR="00363AF5" w:rsidRDefault="00363AF5" w:rsidP="000C7B1A">
      <w:pPr>
        <w:spacing w:after="0" w:line="360" w:lineRule="auto"/>
        <w:jc w:val="center"/>
        <w:rPr>
          <w:rFonts w:ascii="Arial" w:hAnsi="Arial" w:cs="Arial"/>
          <w:b/>
          <w:sz w:val="24"/>
          <w:szCs w:val="24"/>
        </w:rPr>
      </w:pPr>
    </w:p>
    <w:p w:rsidR="00363AF5" w:rsidRDefault="00363AF5" w:rsidP="000C7B1A">
      <w:pPr>
        <w:spacing w:after="0" w:line="360" w:lineRule="auto"/>
        <w:jc w:val="center"/>
        <w:rPr>
          <w:rFonts w:ascii="Arial" w:hAnsi="Arial" w:cs="Arial"/>
          <w:b/>
          <w:sz w:val="24"/>
          <w:szCs w:val="24"/>
        </w:rPr>
      </w:pPr>
    </w:p>
    <w:p w:rsidR="00363AF5" w:rsidRDefault="00363AF5" w:rsidP="000C7B1A">
      <w:pPr>
        <w:spacing w:after="0" w:line="360" w:lineRule="auto"/>
        <w:jc w:val="center"/>
        <w:rPr>
          <w:rFonts w:ascii="Arial" w:hAnsi="Arial" w:cs="Arial"/>
          <w:b/>
          <w:sz w:val="24"/>
          <w:szCs w:val="24"/>
        </w:rPr>
      </w:pPr>
    </w:p>
    <w:p w:rsidR="00363AF5" w:rsidRDefault="00363AF5" w:rsidP="000C7B1A">
      <w:pPr>
        <w:spacing w:after="0" w:line="360" w:lineRule="auto"/>
        <w:jc w:val="center"/>
        <w:rPr>
          <w:rFonts w:ascii="Arial" w:hAnsi="Arial" w:cs="Arial"/>
          <w:b/>
          <w:sz w:val="24"/>
          <w:szCs w:val="24"/>
        </w:rPr>
      </w:pPr>
    </w:p>
    <w:p w:rsidR="00363AF5" w:rsidRDefault="00363AF5" w:rsidP="000C7B1A">
      <w:pPr>
        <w:spacing w:after="0" w:line="360" w:lineRule="auto"/>
        <w:jc w:val="center"/>
        <w:rPr>
          <w:rFonts w:ascii="Arial" w:hAnsi="Arial" w:cs="Arial"/>
          <w:b/>
          <w:sz w:val="24"/>
          <w:szCs w:val="24"/>
        </w:rPr>
      </w:pPr>
    </w:p>
    <w:p w:rsidR="00363AF5" w:rsidRDefault="00363AF5" w:rsidP="000C7B1A">
      <w:pPr>
        <w:spacing w:after="0" w:line="360" w:lineRule="auto"/>
        <w:jc w:val="center"/>
        <w:rPr>
          <w:rFonts w:ascii="Arial" w:hAnsi="Arial" w:cs="Arial"/>
          <w:b/>
          <w:sz w:val="24"/>
          <w:szCs w:val="24"/>
        </w:rPr>
      </w:pPr>
    </w:p>
    <w:p w:rsidR="00363AF5" w:rsidRDefault="00363AF5" w:rsidP="000C7B1A">
      <w:pPr>
        <w:spacing w:after="0" w:line="360" w:lineRule="auto"/>
        <w:jc w:val="center"/>
        <w:rPr>
          <w:rFonts w:ascii="Arial" w:hAnsi="Arial" w:cs="Arial"/>
          <w:b/>
          <w:sz w:val="24"/>
          <w:szCs w:val="24"/>
        </w:rPr>
      </w:pPr>
    </w:p>
    <w:p w:rsidR="00363AF5" w:rsidRDefault="00363AF5" w:rsidP="000C7B1A">
      <w:pPr>
        <w:spacing w:after="0" w:line="360" w:lineRule="auto"/>
        <w:jc w:val="center"/>
        <w:rPr>
          <w:rFonts w:ascii="Arial" w:hAnsi="Arial" w:cs="Arial"/>
          <w:b/>
          <w:sz w:val="24"/>
          <w:szCs w:val="24"/>
        </w:rPr>
      </w:pPr>
    </w:p>
    <w:p w:rsidR="00363AF5" w:rsidRDefault="00363AF5" w:rsidP="000C7B1A">
      <w:pPr>
        <w:spacing w:after="0" w:line="360" w:lineRule="auto"/>
        <w:jc w:val="center"/>
        <w:rPr>
          <w:rFonts w:ascii="Arial" w:hAnsi="Arial" w:cs="Arial"/>
          <w:b/>
          <w:sz w:val="24"/>
          <w:szCs w:val="24"/>
        </w:rPr>
      </w:pPr>
    </w:p>
    <w:p w:rsidR="00363AF5" w:rsidRDefault="00363AF5" w:rsidP="000C7B1A">
      <w:pPr>
        <w:spacing w:after="0" w:line="360" w:lineRule="auto"/>
        <w:jc w:val="center"/>
        <w:rPr>
          <w:rFonts w:ascii="Arial" w:hAnsi="Arial" w:cs="Arial"/>
          <w:b/>
          <w:sz w:val="24"/>
          <w:szCs w:val="24"/>
        </w:rPr>
      </w:pPr>
    </w:p>
    <w:p w:rsidR="000C7B1A" w:rsidRPr="000C7B1A" w:rsidRDefault="008A40F4" w:rsidP="000C7B1A">
      <w:pPr>
        <w:spacing w:after="0" w:line="360" w:lineRule="auto"/>
        <w:jc w:val="center"/>
        <w:rPr>
          <w:rFonts w:ascii="Arial" w:hAnsi="Arial" w:cs="Arial"/>
          <w:b/>
          <w:sz w:val="24"/>
          <w:szCs w:val="24"/>
        </w:rPr>
      </w:pPr>
      <w:r w:rsidRPr="000C7B1A">
        <w:rPr>
          <w:rFonts w:ascii="Arial" w:hAnsi="Arial" w:cs="Arial"/>
          <w:b/>
          <w:sz w:val="24"/>
          <w:szCs w:val="24"/>
        </w:rPr>
        <w:lastRenderedPageBreak/>
        <w:t>JUSTIFICATIVA</w:t>
      </w:r>
    </w:p>
    <w:p w:rsidR="000C7B1A" w:rsidRPr="000C7B1A" w:rsidRDefault="000C7B1A" w:rsidP="000C7B1A">
      <w:pPr>
        <w:spacing w:after="0" w:line="360" w:lineRule="auto"/>
        <w:jc w:val="center"/>
        <w:rPr>
          <w:rFonts w:ascii="Arial" w:hAnsi="Arial" w:cs="Arial"/>
          <w:b/>
          <w:sz w:val="24"/>
          <w:szCs w:val="24"/>
        </w:rPr>
      </w:pPr>
    </w:p>
    <w:p w:rsidR="000C7B1A" w:rsidRPr="000C7B1A" w:rsidRDefault="008A40F4" w:rsidP="008E00EB">
      <w:pPr>
        <w:spacing w:after="0" w:line="276" w:lineRule="auto"/>
        <w:ind w:firstLine="708"/>
        <w:jc w:val="both"/>
        <w:rPr>
          <w:rFonts w:ascii="Arial" w:hAnsi="Arial" w:cs="Arial"/>
          <w:sz w:val="24"/>
          <w:szCs w:val="24"/>
        </w:rPr>
      </w:pPr>
      <w:r w:rsidRPr="000C7B1A">
        <w:rPr>
          <w:rFonts w:ascii="Arial" w:hAnsi="Arial" w:cs="Arial"/>
          <w:sz w:val="24"/>
          <w:szCs w:val="24"/>
        </w:rPr>
        <w:t>Nobres pares,</w:t>
      </w:r>
    </w:p>
    <w:p w:rsidR="000C7B1A" w:rsidRPr="000C7B1A" w:rsidRDefault="000C7B1A" w:rsidP="008E00EB">
      <w:pPr>
        <w:spacing w:after="0" w:line="276" w:lineRule="auto"/>
        <w:ind w:firstLine="708"/>
        <w:jc w:val="both"/>
        <w:rPr>
          <w:rFonts w:ascii="Arial" w:hAnsi="Arial" w:cs="Arial"/>
          <w:sz w:val="24"/>
          <w:szCs w:val="24"/>
        </w:rPr>
      </w:pPr>
    </w:p>
    <w:p w:rsidR="00363AF5" w:rsidRPr="00363AF5" w:rsidRDefault="008A40F4" w:rsidP="00363AF5">
      <w:pPr>
        <w:spacing w:after="0" w:line="276" w:lineRule="auto"/>
        <w:ind w:firstLine="708"/>
        <w:jc w:val="both"/>
        <w:rPr>
          <w:rFonts w:ascii="Arial" w:hAnsi="Arial" w:cs="Arial"/>
          <w:sz w:val="24"/>
          <w:szCs w:val="24"/>
        </w:rPr>
      </w:pPr>
      <w:r w:rsidRPr="00363AF5">
        <w:rPr>
          <w:rFonts w:ascii="Arial" w:hAnsi="Arial" w:cs="Arial"/>
          <w:sz w:val="24"/>
          <w:szCs w:val="24"/>
        </w:rPr>
        <w:t xml:space="preserve">O presente Projeto de Lei visa conceder, o “Dia da Favela” e transformar o estigma desses territórios, tendo em vista, que a Cidade de </w:t>
      </w:r>
      <w:r>
        <w:rPr>
          <w:rFonts w:ascii="Arial" w:hAnsi="Arial" w:cs="Arial"/>
          <w:sz w:val="24"/>
          <w:szCs w:val="24"/>
        </w:rPr>
        <w:t>Itapevi</w:t>
      </w:r>
      <w:r w:rsidRPr="00363AF5">
        <w:rPr>
          <w:rFonts w:ascii="Arial" w:hAnsi="Arial" w:cs="Arial"/>
          <w:sz w:val="24"/>
          <w:szCs w:val="24"/>
        </w:rPr>
        <w:t xml:space="preserve"> há várias favelas. A data já é reconhecida internacionalmente e agora várias cidades estão inserindo a data em se</w:t>
      </w:r>
      <w:r w:rsidRPr="00363AF5">
        <w:rPr>
          <w:rFonts w:ascii="Arial" w:hAnsi="Arial" w:cs="Arial"/>
          <w:sz w:val="24"/>
          <w:szCs w:val="24"/>
        </w:rPr>
        <w:t>us calendários oficiais.</w:t>
      </w:r>
    </w:p>
    <w:p w:rsidR="00363AF5" w:rsidRPr="00363AF5" w:rsidRDefault="008A40F4" w:rsidP="00363AF5">
      <w:pPr>
        <w:spacing w:after="0" w:line="276" w:lineRule="auto"/>
        <w:ind w:firstLine="708"/>
        <w:jc w:val="both"/>
        <w:rPr>
          <w:rFonts w:ascii="Arial" w:hAnsi="Arial" w:cs="Arial"/>
          <w:sz w:val="24"/>
          <w:szCs w:val="24"/>
        </w:rPr>
      </w:pPr>
      <w:r w:rsidRPr="00363AF5">
        <w:rPr>
          <w:rFonts w:ascii="Arial" w:hAnsi="Arial" w:cs="Arial"/>
          <w:sz w:val="24"/>
          <w:szCs w:val="24"/>
        </w:rPr>
        <w:t>O dia 4 de novembro é uma data para lembrar, celebrar e, acima de tudo, reforçar a importância da luta de gente que é responsável por fazer grande parte da engrenagem econômica e social desse país girar. Gente que luta por aquilo q</w:t>
      </w:r>
      <w:r w:rsidRPr="00363AF5">
        <w:rPr>
          <w:rFonts w:ascii="Arial" w:hAnsi="Arial" w:cs="Arial"/>
          <w:sz w:val="24"/>
          <w:szCs w:val="24"/>
        </w:rPr>
        <w:t>ue há de mais primordial em uma sociedade: acesso a políticas públicas. Acesso este a que o povo tem direito e que, por conseguinte, vai garantir a ele outros direitos como dignidade de moradia, de vida e social.</w:t>
      </w:r>
    </w:p>
    <w:p w:rsidR="00363AF5" w:rsidRPr="00363AF5" w:rsidRDefault="008A40F4" w:rsidP="00363AF5">
      <w:pPr>
        <w:spacing w:after="0" w:line="276" w:lineRule="auto"/>
        <w:ind w:firstLine="708"/>
        <w:jc w:val="both"/>
        <w:rPr>
          <w:rFonts w:ascii="Arial" w:hAnsi="Arial" w:cs="Arial"/>
          <w:sz w:val="24"/>
          <w:szCs w:val="24"/>
        </w:rPr>
      </w:pPr>
      <w:r w:rsidRPr="00363AF5">
        <w:rPr>
          <w:rFonts w:ascii="Arial" w:hAnsi="Arial" w:cs="Arial"/>
          <w:sz w:val="24"/>
          <w:szCs w:val="24"/>
        </w:rPr>
        <w:t xml:space="preserve">De acordo com o Censo de 2010 do Instituto </w:t>
      </w:r>
      <w:r w:rsidRPr="00363AF5">
        <w:rPr>
          <w:rFonts w:ascii="Arial" w:hAnsi="Arial" w:cs="Arial"/>
          <w:sz w:val="24"/>
          <w:szCs w:val="24"/>
        </w:rPr>
        <w:t>Brasileiro de Geografia e Estatística – IBGE, cerca de 12 milhões de brasileiros vivem em favelas. Uma maneira de reconhecer as conquistas de gerações de milhares de famílias que hoje comemoram seu empoderamento sua dignidade, sua cultura, sua alegria e se</w:t>
      </w:r>
      <w:r w:rsidRPr="00363AF5">
        <w:rPr>
          <w:rFonts w:ascii="Arial" w:hAnsi="Arial" w:cs="Arial"/>
          <w:sz w:val="24"/>
          <w:szCs w:val="24"/>
        </w:rPr>
        <w:t>u protagonismo em superar as barreiras impostas pela história.</w:t>
      </w:r>
    </w:p>
    <w:p w:rsidR="00363AF5" w:rsidRPr="00363AF5" w:rsidRDefault="008A40F4" w:rsidP="00363AF5">
      <w:pPr>
        <w:spacing w:after="0" w:line="276" w:lineRule="auto"/>
        <w:ind w:firstLine="708"/>
        <w:jc w:val="both"/>
        <w:rPr>
          <w:rFonts w:ascii="Arial" w:hAnsi="Arial" w:cs="Arial"/>
          <w:sz w:val="24"/>
          <w:szCs w:val="24"/>
        </w:rPr>
      </w:pPr>
      <w:r w:rsidRPr="00363AF5">
        <w:rPr>
          <w:rFonts w:ascii="Arial" w:hAnsi="Arial" w:cs="Arial"/>
          <w:sz w:val="24"/>
          <w:szCs w:val="24"/>
        </w:rPr>
        <w:t xml:space="preserve">Mais do que comemoração, o dia será marcado por reflexão sobre os problemas existentes nestes territórios, e o descaso e a negligência históricos demandados a esses lugares e seus moradores. </w:t>
      </w:r>
      <w:r w:rsidRPr="00363AF5">
        <w:rPr>
          <w:rFonts w:ascii="Arial" w:hAnsi="Arial" w:cs="Arial"/>
          <w:sz w:val="24"/>
          <w:szCs w:val="24"/>
        </w:rPr>
        <w:t>Mas também haverá exaltação da representatividade, da resiliência e da potência presentes nestes territórios.</w:t>
      </w:r>
    </w:p>
    <w:p w:rsidR="00363AF5" w:rsidRPr="00363AF5" w:rsidRDefault="00363AF5" w:rsidP="00363AF5">
      <w:pPr>
        <w:spacing w:after="0" w:line="276" w:lineRule="auto"/>
        <w:ind w:firstLine="708"/>
        <w:jc w:val="both"/>
        <w:rPr>
          <w:rFonts w:ascii="Arial" w:hAnsi="Arial" w:cs="Arial"/>
          <w:sz w:val="24"/>
          <w:szCs w:val="24"/>
        </w:rPr>
      </w:pPr>
    </w:p>
    <w:p w:rsidR="008E00EB" w:rsidRDefault="008A40F4" w:rsidP="00363AF5">
      <w:pPr>
        <w:spacing w:after="0" w:line="276" w:lineRule="auto"/>
        <w:ind w:firstLine="708"/>
        <w:jc w:val="both"/>
        <w:rPr>
          <w:rFonts w:ascii="Arial" w:hAnsi="Arial" w:cs="Arial"/>
          <w:sz w:val="24"/>
          <w:szCs w:val="24"/>
        </w:rPr>
      </w:pPr>
      <w:r w:rsidRPr="00363AF5">
        <w:rPr>
          <w:rFonts w:ascii="Arial" w:hAnsi="Arial" w:cs="Arial"/>
          <w:sz w:val="24"/>
          <w:szCs w:val="24"/>
        </w:rPr>
        <w:t>Ante o exposto, com vista a dar protagonismo às comunidades e seus moradores, peço esta casa legislativa em homenagem a este povo valoroso, o apo</w:t>
      </w:r>
      <w:r w:rsidRPr="00363AF5">
        <w:rPr>
          <w:rFonts w:ascii="Arial" w:hAnsi="Arial" w:cs="Arial"/>
          <w:sz w:val="24"/>
          <w:szCs w:val="24"/>
        </w:rPr>
        <w:t>io dos nobres pares pela aprovação da propositura.</w:t>
      </w:r>
    </w:p>
    <w:p w:rsidR="00363AF5" w:rsidRDefault="00363AF5" w:rsidP="00363AF5">
      <w:pPr>
        <w:spacing w:after="0" w:line="276" w:lineRule="auto"/>
        <w:ind w:firstLine="708"/>
        <w:jc w:val="both"/>
        <w:rPr>
          <w:rFonts w:ascii="Arial" w:hAnsi="Arial" w:cs="Arial"/>
          <w:sz w:val="24"/>
          <w:szCs w:val="24"/>
        </w:rPr>
      </w:pPr>
    </w:p>
    <w:p w:rsidR="008E00EB" w:rsidRPr="000C7B1A" w:rsidRDefault="008A40F4" w:rsidP="008E00EB">
      <w:pPr>
        <w:spacing w:after="0" w:line="360" w:lineRule="auto"/>
        <w:ind w:firstLine="708"/>
        <w:jc w:val="center"/>
        <w:rPr>
          <w:rFonts w:ascii="Arial" w:hAnsi="Arial" w:cs="Arial"/>
          <w:sz w:val="24"/>
          <w:szCs w:val="24"/>
        </w:rPr>
      </w:pPr>
      <w:r w:rsidRPr="00F3788C">
        <w:rPr>
          <w:noProof/>
          <w:lang w:eastAsia="pt-BR"/>
        </w:rPr>
        <w:drawing>
          <wp:anchor distT="0" distB="0" distL="114300" distR="114300" simplePos="0" relativeHeight="251659264" behindDoc="1" locked="0" layoutInCell="1" allowOverlap="1">
            <wp:simplePos x="0" y="0"/>
            <wp:positionH relativeFrom="margin">
              <wp:posOffset>1647825</wp:posOffset>
            </wp:positionH>
            <wp:positionV relativeFrom="paragraph">
              <wp:posOffset>235585</wp:posOffset>
            </wp:positionV>
            <wp:extent cx="2419350" cy="1041763"/>
            <wp:effectExtent l="0" t="0" r="0" b="0"/>
            <wp:wrapNone/>
            <wp:docPr id="3" name="Imagem 3" descr="J:\Assinaturas Digitais\Thiago da Silva Santos-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89163" name="Picture 1" descr="J:\Assinaturas Digitais\Thiago da Silva Santos-25.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419350" cy="1041763"/>
                    </a:xfrm>
                    <a:prstGeom prst="rect">
                      <a:avLst/>
                    </a:prstGeom>
                    <a:noFill/>
                    <a:ln>
                      <a:noFill/>
                    </a:ln>
                  </pic:spPr>
                </pic:pic>
              </a:graphicData>
            </a:graphic>
            <wp14:sizeRelH relativeFrom="page">
              <wp14:pctWidth>0</wp14:pctWidth>
            </wp14:sizeRelH>
            <wp14:sizeRelV relativeFrom="page">
              <wp14:pctHeight>0</wp14:pctHeight>
            </wp14:sizeRelV>
          </wp:anchor>
        </w:drawing>
      </w:r>
      <w:r w:rsidR="000C7B1A" w:rsidRPr="000C7B1A">
        <w:rPr>
          <w:rFonts w:ascii="Arial" w:hAnsi="Arial" w:cs="Arial"/>
          <w:sz w:val="24"/>
          <w:szCs w:val="24"/>
        </w:rPr>
        <w:t xml:space="preserve">Sala das Sessões, Bemvindo Moreira Nery </w:t>
      </w:r>
      <w:r>
        <w:rPr>
          <w:rFonts w:ascii="Arial" w:hAnsi="Arial" w:cs="Arial"/>
          <w:sz w:val="24"/>
          <w:szCs w:val="24"/>
        </w:rPr>
        <w:t>07</w:t>
      </w:r>
      <w:r w:rsidR="000C7B1A" w:rsidRPr="000C7B1A">
        <w:rPr>
          <w:rFonts w:ascii="Arial" w:hAnsi="Arial" w:cs="Arial"/>
          <w:sz w:val="24"/>
          <w:szCs w:val="24"/>
        </w:rPr>
        <w:t xml:space="preserve"> de </w:t>
      </w:r>
      <w:r>
        <w:rPr>
          <w:rFonts w:ascii="Arial" w:hAnsi="Arial" w:cs="Arial"/>
          <w:sz w:val="24"/>
          <w:szCs w:val="24"/>
        </w:rPr>
        <w:t>novembro</w:t>
      </w:r>
      <w:r w:rsidR="000C7B1A" w:rsidRPr="000C7B1A">
        <w:rPr>
          <w:rFonts w:ascii="Arial" w:hAnsi="Arial" w:cs="Arial"/>
          <w:sz w:val="24"/>
          <w:szCs w:val="24"/>
        </w:rPr>
        <w:t xml:space="preserve"> de </w:t>
      </w:r>
      <w:r w:rsidR="000C7B1A">
        <w:rPr>
          <w:rFonts w:ascii="Arial" w:hAnsi="Arial" w:cs="Arial"/>
          <w:sz w:val="24"/>
          <w:szCs w:val="24"/>
        </w:rPr>
        <w:t>2022</w:t>
      </w:r>
    </w:p>
    <w:p w:rsidR="000C7B1A" w:rsidRDefault="000C7B1A" w:rsidP="000C7B1A">
      <w:pPr>
        <w:spacing w:after="0" w:line="360" w:lineRule="auto"/>
        <w:jc w:val="center"/>
        <w:rPr>
          <w:rFonts w:ascii="Arial" w:hAnsi="Arial" w:cs="Arial"/>
          <w:b/>
          <w:sz w:val="24"/>
          <w:szCs w:val="24"/>
        </w:rPr>
      </w:pPr>
    </w:p>
    <w:p w:rsidR="00363AF5" w:rsidRDefault="00363AF5" w:rsidP="000C7B1A">
      <w:pPr>
        <w:spacing w:after="0" w:line="360" w:lineRule="auto"/>
        <w:jc w:val="center"/>
        <w:rPr>
          <w:rFonts w:ascii="Arial" w:hAnsi="Arial" w:cs="Arial"/>
          <w:b/>
          <w:sz w:val="24"/>
          <w:szCs w:val="24"/>
        </w:rPr>
      </w:pPr>
    </w:p>
    <w:p w:rsidR="00363AF5" w:rsidRPr="000C7B1A" w:rsidRDefault="00363AF5" w:rsidP="000C7B1A">
      <w:pPr>
        <w:spacing w:after="0" w:line="360" w:lineRule="auto"/>
        <w:jc w:val="center"/>
        <w:rPr>
          <w:rFonts w:ascii="Arial" w:hAnsi="Arial" w:cs="Arial"/>
          <w:b/>
          <w:sz w:val="24"/>
          <w:szCs w:val="24"/>
        </w:rPr>
      </w:pPr>
    </w:p>
    <w:p w:rsidR="000C7B1A" w:rsidRPr="000C7B1A" w:rsidRDefault="008A40F4" w:rsidP="00475191">
      <w:pPr>
        <w:spacing w:after="0" w:line="276" w:lineRule="auto"/>
        <w:jc w:val="center"/>
        <w:rPr>
          <w:rFonts w:ascii="Arial" w:hAnsi="Arial" w:cs="Arial"/>
          <w:sz w:val="24"/>
          <w:szCs w:val="24"/>
        </w:rPr>
      </w:pPr>
      <w:r w:rsidRPr="000C7B1A">
        <w:rPr>
          <w:rFonts w:ascii="Arial" w:hAnsi="Arial" w:cs="Arial"/>
          <w:sz w:val="24"/>
          <w:szCs w:val="24"/>
        </w:rPr>
        <w:t>Vereador Thiaguinho</w:t>
      </w:r>
    </w:p>
    <w:p w:rsidR="00475191" w:rsidRDefault="008A40F4" w:rsidP="00475191">
      <w:pPr>
        <w:spacing w:after="0" w:line="276" w:lineRule="auto"/>
        <w:jc w:val="center"/>
        <w:rPr>
          <w:rFonts w:ascii="Arial" w:hAnsi="Arial" w:cs="Arial"/>
          <w:sz w:val="24"/>
          <w:szCs w:val="24"/>
        </w:rPr>
      </w:pPr>
      <w:r>
        <w:rPr>
          <w:rFonts w:ascii="Arial" w:hAnsi="Arial" w:cs="Arial"/>
          <w:sz w:val="24"/>
          <w:szCs w:val="24"/>
        </w:rPr>
        <w:t>Vice-Presidente</w:t>
      </w:r>
    </w:p>
    <w:p w:rsidR="008C2371" w:rsidRDefault="008A40F4" w:rsidP="00475191">
      <w:pPr>
        <w:spacing w:after="0" w:line="276" w:lineRule="auto"/>
        <w:jc w:val="center"/>
        <w:rPr>
          <w:rFonts w:ascii="Arial" w:hAnsi="Arial" w:cs="Arial"/>
          <w:sz w:val="24"/>
          <w:szCs w:val="24"/>
        </w:rPr>
      </w:pPr>
      <w:r>
        <w:rPr>
          <w:rFonts w:ascii="Arial" w:hAnsi="Arial" w:cs="Arial"/>
          <w:sz w:val="24"/>
          <w:szCs w:val="24"/>
        </w:rPr>
        <w:t>Líder do governo</w:t>
      </w:r>
    </w:p>
    <w:p w:rsidR="008E00EB" w:rsidRDefault="008E00EB" w:rsidP="0051736B">
      <w:pPr>
        <w:spacing w:after="0" w:line="276" w:lineRule="auto"/>
        <w:rPr>
          <w:rFonts w:ascii="Arial" w:hAnsi="Arial" w:cs="Arial"/>
          <w:sz w:val="24"/>
          <w:szCs w:val="24"/>
        </w:rPr>
      </w:pPr>
    </w:p>
    <w:sectPr w:rsidR="008E00EB" w:rsidSect="003D3A3C">
      <w:headerReference w:type="even" r:id="rId9"/>
      <w:headerReference w:type="default" r:id="rId10"/>
      <w:footerReference w:type="default" r:id="rId11"/>
      <w:headerReference w:type="first" r:id="rId12"/>
      <w:pgSz w:w="11906" w:h="16838"/>
      <w:pgMar w:top="2410" w:right="1134" w:bottom="993"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40F4" w:rsidRDefault="008A40F4">
      <w:pPr>
        <w:spacing w:after="0" w:line="240" w:lineRule="auto"/>
      </w:pPr>
      <w:r>
        <w:separator/>
      </w:r>
    </w:p>
  </w:endnote>
  <w:endnote w:type="continuationSeparator" w:id="0">
    <w:p w:rsidR="008A40F4" w:rsidRDefault="008A4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0874758"/>
      <w:placeholder>
        <w:docPart w:val="C4B894C65CAB4D129DCED15A7D9E40A4"/>
      </w:placeholder>
      <w:temporary/>
      <w:showingPlcHdr/>
      <w15:appearance w15:val="hidden"/>
    </w:sdtPr>
    <w:sdtEndPr/>
    <w:sdtContent>
      <w:p w:rsidR="00262B76" w:rsidRDefault="008A40F4">
        <w:pPr>
          <w:pStyle w:val="Rodap"/>
        </w:pPr>
        <w:r>
          <w:t xml:space="preserve">[Digite </w:t>
        </w:r>
        <w:r>
          <w:t>aqui]</w:t>
        </w:r>
      </w:p>
    </w:sdtContent>
  </w:sdt>
  <w:p w:rsidR="00BB2E04" w:rsidRDefault="00BB2E04">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40F4" w:rsidRDefault="008A40F4">
      <w:pPr>
        <w:spacing w:after="0" w:line="240" w:lineRule="auto"/>
      </w:pPr>
      <w:r>
        <w:separator/>
      </w:r>
    </w:p>
  </w:footnote>
  <w:footnote w:type="continuationSeparator" w:id="0">
    <w:p w:rsidR="008A40F4" w:rsidRDefault="008A40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8A40F4">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3073" type="#_x0000_t75" style="position:absolute;margin-left:0;margin-top:0;width:595.45pt;height:841.9pt;z-index:-251656192;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8A40F4">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3074" type="#_x0000_t75" style="position:absolute;margin-left:-86pt;margin-top:-141.5pt;width:595.45pt;height:841.9pt;z-index:-251655168;mso-position-horizontal-relative:margin;mso-position-vertical-relative:margin" o:allowincell="f">
          <v:imagedata r:id="rId1" o:title="Timbrado"/>
          <w10:wrap anchorx="margin" anchory="margin"/>
        </v:shape>
      </w:pict>
    </w:r>
    <w:r>
      <w:rPr>
        <w:noProof/>
        <w:lang w:eastAsia="pt-BR"/>
      </w:rPr>
      <w:drawing>
        <wp:anchor distT="0" distB="0" distL="114300" distR="114300" simplePos="0" relativeHeight="251658240" behindDoc="0" locked="0" layoutInCell="1" allowOverlap="1">
          <wp:simplePos x="0" y="0"/>
          <wp:positionH relativeFrom="rightMargin">
            <wp:align>center</wp:align>
          </wp:positionH>
          <wp:positionV relativeFrom="page">
            <wp:align>center</wp:align>
          </wp:positionV>
          <wp:extent cx="381000" cy="4591050"/>
          <wp:effectExtent l="0" t="0" r="0" b="0"/>
          <wp:wrapNone/>
          <wp:docPr id="100009"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
                  <pic:cNvPicPr>
                    <a:picLocks noChangeAspect="1"/>
                  </pic:cNvPicPr>
                </pic:nvPicPr>
                <pic:blipFill>
                  <a:blip r:embed="rId2"/>
                  <a:stretch>
                    <a:fillRect/>
                  </a:stretch>
                </pic:blipFill>
                <pic:spPr>
                  <a:xfrm>
                    <a:off x="0" y="0"/>
                    <a:ext cx="381000" cy="45910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8A40F4">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3075"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C6525"/>
    <w:multiLevelType w:val="hybridMultilevel"/>
    <w:tmpl w:val="38487DEA"/>
    <w:lvl w:ilvl="0" w:tplc="2E10927A">
      <w:start w:val="1"/>
      <w:numFmt w:val="decimal"/>
      <w:lvlText w:val="%1)"/>
      <w:lvlJc w:val="left"/>
      <w:pPr>
        <w:ind w:left="720" w:hanging="360"/>
      </w:pPr>
    </w:lvl>
    <w:lvl w:ilvl="1" w:tplc="F2C64FFC" w:tentative="1">
      <w:start w:val="1"/>
      <w:numFmt w:val="lowerLetter"/>
      <w:lvlText w:val="%2."/>
      <w:lvlJc w:val="left"/>
      <w:pPr>
        <w:ind w:left="1440" w:hanging="360"/>
      </w:pPr>
    </w:lvl>
    <w:lvl w:ilvl="2" w:tplc="F33C07FC" w:tentative="1">
      <w:start w:val="1"/>
      <w:numFmt w:val="lowerRoman"/>
      <w:lvlText w:val="%3."/>
      <w:lvlJc w:val="right"/>
      <w:pPr>
        <w:ind w:left="2160" w:hanging="180"/>
      </w:pPr>
    </w:lvl>
    <w:lvl w:ilvl="3" w:tplc="8A1E3FCA" w:tentative="1">
      <w:start w:val="1"/>
      <w:numFmt w:val="decimal"/>
      <w:lvlText w:val="%4."/>
      <w:lvlJc w:val="left"/>
      <w:pPr>
        <w:ind w:left="2880" w:hanging="360"/>
      </w:pPr>
    </w:lvl>
    <w:lvl w:ilvl="4" w:tplc="895AC460" w:tentative="1">
      <w:start w:val="1"/>
      <w:numFmt w:val="lowerLetter"/>
      <w:lvlText w:val="%5."/>
      <w:lvlJc w:val="left"/>
      <w:pPr>
        <w:ind w:left="3600" w:hanging="360"/>
      </w:pPr>
    </w:lvl>
    <w:lvl w:ilvl="5" w:tplc="48041EFA" w:tentative="1">
      <w:start w:val="1"/>
      <w:numFmt w:val="lowerRoman"/>
      <w:lvlText w:val="%6."/>
      <w:lvlJc w:val="right"/>
      <w:pPr>
        <w:ind w:left="4320" w:hanging="180"/>
      </w:pPr>
    </w:lvl>
    <w:lvl w:ilvl="6" w:tplc="E19CA7CC" w:tentative="1">
      <w:start w:val="1"/>
      <w:numFmt w:val="decimal"/>
      <w:lvlText w:val="%7."/>
      <w:lvlJc w:val="left"/>
      <w:pPr>
        <w:ind w:left="5040" w:hanging="360"/>
      </w:pPr>
    </w:lvl>
    <w:lvl w:ilvl="7" w:tplc="D2EEB130" w:tentative="1">
      <w:start w:val="1"/>
      <w:numFmt w:val="lowerLetter"/>
      <w:lvlText w:val="%8."/>
      <w:lvlJc w:val="left"/>
      <w:pPr>
        <w:ind w:left="5760" w:hanging="360"/>
      </w:pPr>
    </w:lvl>
    <w:lvl w:ilvl="8" w:tplc="0FD0EE3A" w:tentative="1">
      <w:start w:val="1"/>
      <w:numFmt w:val="lowerRoman"/>
      <w:lvlText w:val="%9."/>
      <w:lvlJc w:val="right"/>
      <w:pPr>
        <w:ind w:left="6480" w:hanging="180"/>
      </w:pPr>
    </w:lvl>
  </w:abstractNum>
  <w:abstractNum w:abstractNumId="1" w15:restartNumberingAfterBreak="0">
    <w:nsid w:val="170C56BF"/>
    <w:multiLevelType w:val="hybridMultilevel"/>
    <w:tmpl w:val="3F4C9BCE"/>
    <w:lvl w:ilvl="0" w:tplc="FFEA3AEA">
      <w:start w:val="1"/>
      <w:numFmt w:val="upperRoman"/>
      <w:lvlText w:val="%1."/>
      <w:lvlJc w:val="right"/>
      <w:pPr>
        <w:ind w:left="720" w:hanging="360"/>
      </w:pPr>
    </w:lvl>
    <w:lvl w:ilvl="1" w:tplc="7B389FD8" w:tentative="1">
      <w:start w:val="1"/>
      <w:numFmt w:val="lowerLetter"/>
      <w:lvlText w:val="%2."/>
      <w:lvlJc w:val="left"/>
      <w:pPr>
        <w:ind w:left="1440" w:hanging="360"/>
      </w:pPr>
    </w:lvl>
    <w:lvl w:ilvl="2" w:tplc="8F16BE7C" w:tentative="1">
      <w:start w:val="1"/>
      <w:numFmt w:val="lowerRoman"/>
      <w:lvlText w:val="%3."/>
      <w:lvlJc w:val="right"/>
      <w:pPr>
        <w:ind w:left="2160" w:hanging="180"/>
      </w:pPr>
    </w:lvl>
    <w:lvl w:ilvl="3" w:tplc="4738B86E" w:tentative="1">
      <w:start w:val="1"/>
      <w:numFmt w:val="decimal"/>
      <w:lvlText w:val="%4."/>
      <w:lvlJc w:val="left"/>
      <w:pPr>
        <w:ind w:left="2880" w:hanging="360"/>
      </w:pPr>
    </w:lvl>
    <w:lvl w:ilvl="4" w:tplc="D8FCCCF2" w:tentative="1">
      <w:start w:val="1"/>
      <w:numFmt w:val="lowerLetter"/>
      <w:lvlText w:val="%5."/>
      <w:lvlJc w:val="left"/>
      <w:pPr>
        <w:ind w:left="3600" w:hanging="360"/>
      </w:pPr>
    </w:lvl>
    <w:lvl w:ilvl="5" w:tplc="0D42FF2A" w:tentative="1">
      <w:start w:val="1"/>
      <w:numFmt w:val="lowerRoman"/>
      <w:lvlText w:val="%6."/>
      <w:lvlJc w:val="right"/>
      <w:pPr>
        <w:ind w:left="4320" w:hanging="180"/>
      </w:pPr>
    </w:lvl>
    <w:lvl w:ilvl="6" w:tplc="849A79FA" w:tentative="1">
      <w:start w:val="1"/>
      <w:numFmt w:val="decimal"/>
      <w:lvlText w:val="%7."/>
      <w:lvlJc w:val="left"/>
      <w:pPr>
        <w:ind w:left="5040" w:hanging="360"/>
      </w:pPr>
    </w:lvl>
    <w:lvl w:ilvl="7" w:tplc="ECFE7A5A" w:tentative="1">
      <w:start w:val="1"/>
      <w:numFmt w:val="lowerLetter"/>
      <w:lvlText w:val="%8."/>
      <w:lvlJc w:val="left"/>
      <w:pPr>
        <w:ind w:left="5760" w:hanging="360"/>
      </w:pPr>
    </w:lvl>
    <w:lvl w:ilvl="8" w:tplc="60D8BC18" w:tentative="1">
      <w:start w:val="1"/>
      <w:numFmt w:val="lowerRoman"/>
      <w:lvlText w:val="%9."/>
      <w:lvlJc w:val="right"/>
      <w:pPr>
        <w:ind w:left="6480" w:hanging="180"/>
      </w:pPr>
    </w:lvl>
  </w:abstractNum>
  <w:abstractNum w:abstractNumId="2" w15:restartNumberingAfterBreak="0">
    <w:nsid w:val="1FE8421E"/>
    <w:multiLevelType w:val="hybridMultilevel"/>
    <w:tmpl w:val="5D167A76"/>
    <w:lvl w:ilvl="0" w:tplc="7AD83ADE">
      <w:start w:val="1"/>
      <w:numFmt w:val="bullet"/>
      <w:lvlText w:val=""/>
      <w:lvlJc w:val="left"/>
      <w:pPr>
        <w:ind w:left="1571" w:hanging="360"/>
      </w:pPr>
      <w:rPr>
        <w:rFonts w:ascii="Symbol" w:hAnsi="Symbol" w:hint="default"/>
      </w:rPr>
    </w:lvl>
    <w:lvl w:ilvl="1" w:tplc="D4DEFB7C" w:tentative="1">
      <w:start w:val="1"/>
      <w:numFmt w:val="bullet"/>
      <w:lvlText w:val="o"/>
      <w:lvlJc w:val="left"/>
      <w:pPr>
        <w:ind w:left="2291" w:hanging="360"/>
      </w:pPr>
      <w:rPr>
        <w:rFonts w:ascii="Courier New" w:hAnsi="Courier New" w:cs="Courier New" w:hint="default"/>
      </w:rPr>
    </w:lvl>
    <w:lvl w:ilvl="2" w:tplc="6518C052" w:tentative="1">
      <w:start w:val="1"/>
      <w:numFmt w:val="bullet"/>
      <w:lvlText w:val=""/>
      <w:lvlJc w:val="left"/>
      <w:pPr>
        <w:ind w:left="3011" w:hanging="360"/>
      </w:pPr>
      <w:rPr>
        <w:rFonts w:ascii="Wingdings" w:hAnsi="Wingdings" w:hint="default"/>
      </w:rPr>
    </w:lvl>
    <w:lvl w:ilvl="3" w:tplc="8D8A940A" w:tentative="1">
      <w:start w:val="1"/>
      <w:numFmt w:val="bullet"/>
      <w:lvlText w:val=""/>
      <w:lvlJc w:val="left"/>
      <w:pPr>
        <w:ind w:left="3731" w:hanging="360"/>
      </w:pPr>
      <w:rPr>
        <w:rFonts w:ascii="Symbol" w:hAnsi="Symbol" w:hint="default"/>
      </w:rPr>
    </w:lvl>
    <w:lvl w:ilvl="4" w:tplc="E4F64696" w:tentative="1">
      <w:start w:val="1"/>
      <w:numFmt w:val="bullet"/>
      <w:lvlText w:val="o"/>
      <w:lvlJc w:val="left"/>
      <w:pPr>
        <w:ind w:left="4451" w:hanging="360"/>
      </w:pPr>
      <w:rPr>
        <w:rFonts w:ascii="Courier New" w:hAnsi="Courier New" w:cs="Courier New" w:hint="default"/>
      </w:rPr>
    </w:lvl>
    <w:lvl w:ilvl="5" w:tplc="7018BB2C" w:tentative="1">
      <w:start w:val="1"/>
      <w:numFmt w:val="bullet"/>
      <w:lvlText w:val=""/>
      <w:lvlJc w:val="left"/>
      <w:pPr>
        <w:ind w:left="5171" w:hanging="360"/>
      </w:pPr>
      <w:rPr>
        <w:rFonts w:ascii="Wingdings" w:hAnsi="Wingdings" w:hint="default"/>
      </w:rPr>
    </w:lvl>
    <w:lvl w:ilvl="6" w:tplc="1700AFE4" w:tentative="1">
      <w:start w:val="1"/>
      <w:numFmt w:val="bullet"/>
      <w:lvlText w:val=""/>
      <w:lvlJc w:val="left"/>
      <w:pPr>
        <w:ind w:left="5891" w:hanging="360"/>
      </w:pPr>
      <w:rPr>
        <w:rFonts w:ascii="Symbol" w:hAnsi="Symbol" w:hint="default"/>
      </w:rPr>
    </w:lvl>
    <w:lvl w:ilvl="7" w:tplc="28DE5AEC" w:tentative="1">
      <w:start w:val="1"/>
      <w:numFmt w:val="bullet"/>
      <w:lvlText w:val="o"/>
      <w:lvlJc w:val="left"/>
      <w:pPr>
        <w:ind w:left="6611" w:hanging="360"/>
      </w:pPr>
      <w:rPr>
        <w:rFonts w:ascii="Courier New" w:hAnsi="Courier New" w:cs="Courier New" w:hint="default"/>
      </w:rPr>
    </w:lvl>
    <w:lvl w:ilvl="8" w:tplc="A86A8EDA" w:tentative="1">
      <w:start w:val="1"/>
      <w:numFmt w:val="bullet"/>
      <w:lvlText w:val=""/>
      <w:lvlJc w:val="left"/>
      <w:pPr>
        <w:ind w:left="7331" w:hanging="360"/>
      </w:pPr>
      <w:rPr>
        <w:rFonts w:ascii="Wingdings" w:hAnsi="Wingdings" w:hint="default"/>
      </w:rPr>
    </w:lvl>
  </w:abstractNum>
  <w:abstractNum w:abstractNumId="3" w15:restartNumberingAfterBreak="0">
    <w:nsid w:val="463D6303"/>
    <w:multiLevelType w:val="hybridMultilevel"/>
    <w:tmpl w:val="797CF7F8"/>
    <w:lvl w:ilvl="0" w:tplc="E8D6130C">
      <w:start w:val="1"/>
      <w:numFmt w:val="decimal"/>
      <w:lvlText w:val="%1."/>
      <w:lvlJc w:val="left"/>
      <w:pPr>
        <w:ind w:left="720" w:hanging="360"/>
      </w:pPr>
    </w:lvl>
    <w:lvl w:ilvl="1" w:tplc="2E5834E4" w:tentative="1">
      <w:start w:val="1"/>
      <w:numFmt w:val="lowerLetter"/>
      <w:lvlText w:val="%2."/>
      <w:lvlJc w:val="left"/>
      <w:pPr>
        <w:ind w:left="1440" w:hanging="360"/>
      </w:pPr>
    </w:lvl>
    <w:lvl w:ilvl="2" w:tplc="67BE3DFE" w:tentative="1">
      <w:start w:val="1"/>
      <w:numFmt w:val="lowerRoman"/>
      <w:lvlText w:val="%3."/>
      <w:lvlJc w:val="right"/>
      <w:pPr>
        <w:ind w:left="2160" w:hanging="180"/>
      </w:pPr>
    </w:lvl>
    <w:lvl w:ilvl="3" w:tplc="BDAE7354" w:tentative="1">
      <w:start w:val="1"/>
      <w:numFmt w:val="decimal"/>
      <w:lvlText w:val="%4."/>
      <w:lvlJc w:val="left"/>
      <w:pPr>
        <w:ind w:left="2880" w:hanging="360"/>
      </w:pPr>
    </w:lvl>
    <w:lvl w:ilvl="4" w:tplc="E4E49A68" w:tentative="1">
      <w:start w:val="1"/>
      <w:numFmt w:val="lowerLetter"/>
      <w:lvlText w:val="%5."/>
      <w:lvlJc w:val="left"/>
      <w:pPr>
        <w:ind w:left="3600" w:hanging="360"/>
      </w:pPr>
    </w:lvl>
    <w:lvl w:ilvl="5" w:tplc="34DAE0CA" w:tentative="1">
      <w:start w:val="1"/>
      <w:numFmt w:val="lowerRoman"/>
      <w:lvlText w:val="%6."/>
      <w:lvlJc w:val="right"/>
      <w:pPr>
        <w:ind w:left="4320" w:hanging="180"/>
      </w:pPr>
    </w:lvl>
    <w:lvl w:ilvl="6" w:tplc="2B187AD2" w:tentative="1">
      <w:start w:val="1"/>
      <w:numFmt w:val="decimal"/>
      <w:lvlText w:val="%7."/>
      <w:lvlJc w:val="left"/>
      <w:pPr>
        <w:ind w:left="5040" w:hanging="360"/>
      </w:pPr>
    </w:lvl>
    <w:lvl w:ilvl="7" w:tplc="346EED34" w:tentative="1">
      <w:start w:val="1"/>
      <w:numFmt w:val="lowerLetter"/>
      <w:lvlText w:val="%8."/>
      <w:lvlJc w:val="left"/>
      <w:pPr>
        <w:ind w:left="5760" w:hanging="360"/>
      </w:pPr>
    </w:lvl>
    <w:lvl w:ilvl="8" w:tplc="73F4F454" w:tentative="1">
      <w:start w:val="1"/>
      <w:numFmt w:val="lowerRoman"/>
      <w:lvlText w:val="%9."/>
      <w:lvlJc w:val="right"/>
      <w:pPr>
        <w:ind w:left="6480" w:hanging="180"/>
      </w:pPr>
    </w:lvl>
  </w:abstractNum>
  <w:abstractNum w:abstractNumId="4" w15:restartNumberingAfterBreak="0">
    <w:nsid w:val="50587BA1"/>
    <w:multiLevelType w:val="hybridMultilevel"/>
    <w:tmpl w:val="596882DA"/>
    <w:lvl w:ilvl="0" w:tplc="04104934">
      <w:start w:val="1"/>
      <w:numFmt w:val="bullet"/>
      <w:lvlText w:val=""/>
      <w:lvlJc w:val="left"/>
      <w:pPr>
        <w:ind w:left="1571" w:hanging="360"/>
      </w:pPr>
      <w:rPr>
        <w:rFonts w:ascii="Symbol" w:hAnsi="Symbol" w:hint="default"/>
      </w:rPr>
    </w:lvl>
    <w:lvl w:ilvl="1" w:tplc="CEA4E32E" w:tentative="1">
      <w:start w:val="1"/>
      <w:numFmt w:val="bullet"/>
      <w:lvlText w:val="o"/>
      <w:lvlJc w:val="left"/>
      <w:pPr>
        <w:ind w:left="2291" w:hanging="360"/>
      </w:pPr>
      <w:rPr>
        <w:rFonts w:ascii="Courier New" w:hAnsi="Courier New" w:cs="Courier New" w:hint="default"/>
      </w:rPr>
    </w:lvl>
    <w:lvl w:ilvl="2" w:tplc="D72425B4" w:tentative="1">
      <w:start w:val="1"/>
      <w:numFmt w:val="bullet"/>
      <w:lvlText w:val=""/>
      <w:lvlJc w:val="left"/>
      <w:pPr>
        <w:ind w:left="3011" w:hanging="360"/>
      </w:pPr>
      <w:rPr>
        <w:rFonts w:ascii="Wingdings" w:hAnsi="Wingdings" w:hint="default"/>
      </w:rPr>
    </w:lvl>
    <w:lvl w:ilvl="3" w:tplc="B374F3E2" w:tentative="1">
      <w:start w:val="1"/>
      <w:numFmt w:val="bullet"/>
      <w:lvlText w:val=""/>
      <w:lvlJc w:val="left"/>
      <w:pPr>
        <w:ind w:left="3731" w:hanging="360"/>
      </w:pPr>
      <w:rPr>
        <w:rFonts w:ascii="Symbol" w:hAnsi="Symbol" w:hint="default"/>
      </w:rPr>
    </w:lvl>
    <w:lvl w:ilvl="4" w:tplc="DF00C63A" w:tentative="1">
      <w:start w:val="1"/>
      <w:numFmt w:val="bullet"/>
      <w:lvlText w:val="o"/>
      <w:lvlJc w:val="left"/>
      <w:pPr>
        <w:ind w:left="4451" w:hanging="360"/>
      </w:pPr>
      <w:rPr>
        <w:rFonts w:ascii="Courier New" w:hAnsi="Courier New" w:cs="Courier New" w:hint="default"/>
      </w:rPr>
    </w:lvl>
    <w:lvl w:ilvl="5" w:tplc="538ED5D4" w:tentative="1">
      <w:start w:val="1"/>
      <w:numFmt w:val="bullet"/>
      <w:lvlText w:val=""/>
      <w:lvlJc w:val="left"/>
      <w:pPr>
        <w:ind w:left="5171" w:hanging="360"/>
      </w:pPr>
      <w:rPr>
        <w:rFonts w:ascii="Wingdings" w:hAnsi="Wingdings" w:hint="default"/>
      </w:rPr>
    </w:lvl>
    <w:lvl w:ilvl="6" w:tplc="E8965DA8" w:tentative="1">
      <w:start w:val="1"/>
      <w:numFmt w:val="bullet"/>
      <w:lvlText w:val=""/>
      <w:lvlJc w:val="left"/>
      <w:pPr>
        <w:ind w:left="5891" w:hanging="360"/>
      </w:pPr>
      <w:rPr>
        <w:rFonts w:ascii="Symbol" w:hAnsi="Symbol" w:hint="default"/>
      </w:rPr>
    </w:lvl>
    <w:lvl w:ilvl="7" w:tplc="4E30DA0C" w:tentative="1">
      <w:start w:val="1"/>
      <w:numFmt w:val="bullet"/>
      <w:lvlText w:val="o"/>
      <w:lvlJc w:val="left"/>
      <w:pPr>
        <w:ind w:left="6611" w:hanging="360"/>
      </w:pPr>
      <w:rPr>
        <w:rFonts w:ascii="Courier New" w:hAnsi="Courier New" w:cs="Courier New" w:hint="default"/>
      </w:rPr>
    </w:lvl>
    <w:lvl w:ilvl="8" w:tplc="7646E5F2" w:tentative="1">
      <w:start w:val="1"/>
      <w:numFmt w:val="bullet"/>
      <w:lvlText w:val=""/>
      <w:lvlJc w:val="left"/>
      <w:pPr>
        <w:ind w:left="7331"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9"/>
  <w:proofState w:spelling="clean" w:grammar="clean"/>
  <w:defaultTabStop w:val="708"/>
  <w:hyphenationZone w:val="425"/>
  <w:characterSpacingControl w:val="doNotCompress"/>
  <w:hdrShapeDefaults>
    <o:shapedefaults v:ext="edit" spidmax="3076"/>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B1A"/>
    <w:rsid w:val="00004589"/>
    <w:rsid w:val="00042100"/>
    <w:rsid w:val="000441AD"/>
    <w:rsid w:val="00074A8F"/>
    <w:rsid w:val="000C7B1A"/>
    <w:rsid w:val="000E3A1D"/>
    <w:rsid w:val="001207F6"/>
    <w:rsid w:val="00127E75"/>
    <w:rsid w:val="0016200B"/>
    <w:rsid w:val="001E64D3"/>
    <w:rsid w:val="0020794F"/>
    <w:rsid w:val="00262B76"/>
    <w:rsid w:val="002655B7"/>
    <w:rsid w:val="00265828"/>
    <w:rsid w:val="002757F4"/>
    <w:rsid w:val="002C324E"/>
    <w:rsid w:val="002E6D4A"/>
    <w:rsid w:val="003209C7"/>
    <w:rsid w:val="00363AF5"/>
    <w:rsid w:val="003911E8"/>
    <w:rsid w:val="003A5FC0"/>
    <w:rsid w:val="003B63EF"/>
    <w:rsid w:val="003C63DD"/>
    <w:rsid w:val="003D3A3C"/>
    <w:rsid w:val="003F1A17"/>
    <w:rsid w:val="00426C62"/>
    <w:rsid w:val="004550C6"/>
    <w:rsid w:val="00475191"/>
    <w:rsid w:val="004B11B6"/>
    <w:rsid w:val="004B54ED"/>
    <w:rsid w:val="004E2A59"/>
    <w:rsid w:val="0050431E"/>
    <w:rsid w:val="0051736B"/>
    <w:rsid w:val="00546875"/>
    <w:rsid w:val="005973B3"/>
    <w:rsid w:val="005C3136"/>
    <w:rsid w:val="005E6BA7"/>
    <w:rsid w:val="00624C5F"/>
    <w:rsid w:val="00642172"/>
    <w:rsid w:val="00653CF8"/>
    <w:rsid w:val="00661CF0"/>
    <w:rsid w:val="006A4B7F"/>
    <w:rsid w:val="006A7D1D"/>
    <w:rsid w:val="006D0F20"/>
    <w:rsid w:val="006F3164"/>
    <w:rsid w:val="0071527B"/>
    <w:rsid w:val="00780D4E"/>
    <w:rsid w:val="007C2DA9"/>
    <w:rsid w:val="007F6CDD"/>
    <w:rsid w:val="008230A3"/>
    <w:rsid w:val="00837F21"/>
    <w:rsid w:val="00865CDA"/>
    <w:rsid w:val="00872BD0"/>
    <w:rsid w:val="008A40F4"/>
    <w:rsid w:val="008C2371"/>
    <w:rsid w:val="008E00EB"/>
    <w:rsid w:val="00927526"/>
    <w:rsid w:val="009605E8"/>
    <w:rsid w:val="0097673D"/>
    <w:rsid w:val="009A4C67"/>
    <w:rsid w:val="009B4EDE"/>
    <w:rsid w:val="00A067B2"/>
    <w:rsid w:val="00A15921"/>
    <w:rsid w:val="00A24D64"/>
    <w:rsid w:val="00A7476F"/>
    <w:rsid w:val="00A90F63"/>
    <w:rsid w:val="00BB2E04"/>
    <w:rsid w:val="00BC0B06"/>
    <w:rsid w:val="00BD5E2F"/>
    <w:rsid w:val="00C01230"/>
    <w:rsid w:val="00C17469"/>
    <w:rsid w:val="00C5194C"/>
    <w:rsid w:val="00CD1705"/>
    <w:rsid w:val="00CD6A66"/>
    <w:rsid w:val="00D270C9"/>
    <w:rsid w:val="00D80D69"/>
    <w:rsid w:val="00E57395"/>
    <w:rsid w:val="00E609FF"/>
    <w:rsid w:val="00EA08C2"/>
    <w:rsid w:val="00F26C9A"/>
    <w:rsid w:val="00F42617"/>
    <w:rsid w:val="00F534EC"/>
    <w:rsid w:val="00F72F43"/>
    <w:rsid w:val="00F9300D"/>
    <w:rsid w:val="00FD54C9"/>
    <w:rsid w:val="00FF539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4:docId w14:val="307F37C3"/>
  <w15:chartTrackingRefBased/>
  <w15:docId w15:val="{A306BC57-4BFE-4E41-B97B-2444B576B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7B1A"/>
    <w:pPr>
      <w:spacing w:line="256"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Textodebalo">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7476F"/>
    <w:rPr>
      <w:rFonts w:ascii="Segoe UI" w:hAnsi="Segoe UI" w:cs="Segoe UI"/>
      <w:sz w:val="18"/>
      <w:szCs w:val="18"/>
    </w:rPr>
  </w:style>
  <w:style w:type="paragraph" w:styleId="PargrafodaLista">
    <w:name w:val="List Paragraph"/>
    <w:basedOn w:val="Normal"/>
    <w:uiPriority w:val="34"/>
    <w:qFormat/>
    <w:rsid w:val="00FD54C9"/>
    <w:pPr>
      <w:spacing w:line="259" w:lineRule="auto"/>
      <w:ind w:left="720"/>
      <w:contextualSpacing/>
    </w:pPr>
  </w:style>
  <w:style w:type="paragraph" w:styleId="Corpodetexto">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Fontepargpadro"/>
    <w:link w:val="Corpodetexto"/>
    <w:rsid w:val="0097673D"/>
    <w:rPr>
      <w:rFonts w:ascii="Tahoma" w:eastAsia="Times New Roman" w:hAnsi="Tahoma" w:cs="Times New Roman"/>
      <w:sz w:val="24"/>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4B894C65CAB4D129DCED15A7D9E40A4"/>
        <w:category>
          <w:name w:val="Geral"/>
          <w:gallery w:val="placeholder"/>
        </w:category>
        <w:types>
          <w:type w:val="bbPlcHdr"/>
        </w:types>
        <w:behaviors>
          <w:behavior w:val="content"/>
        </w:behaviors>
        <w:guid w:val="{AF28434F-37AA-4D52-8036-5249E2FA593B}"/>
      </w:docPartPr>
      <w:docPartBody>
        <w:p w:rsidR="00CD6A66" w:rsidRDefault="00BA5A87" w:rsidP="00C01230">
          <w:pPr>
            <w:pStyle w:val="C4B894C65CAB4D129DCED15A7D9E40A4"/>
          </w:pPr>
          <w:r>
            <w:t>[Digite aqui]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230"/>
    <w:rsid w:val="00BA5A87"/>
    <w:rsid w:val="00C01230"/>
    <w:rsid w:val="00CD6A6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4B894C65CAB4D129DCED15A7D9E40A4">
    <w:name w:val="C4B894C65CAB4D129DCED15A7D9E40A4"/>
    <w:rsid w:val="00C012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FC3304-A2D8-4E59-8953-365D8EB67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407</Words>
  <Characters>2202</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CMI User 08</dc:creator>
  <cp:lastModifiedBy>CMI User</cp:lastModifiedBy>
  <cp:revision>4</cp:revision>
  <cp:lastPrinted>2021-01-27T12:58:00Z</cp:lastPrinted>
  <dcterms:created xsi:type="dcterms:W3CDTF">2022-11-07T11:24:00Z</dcterms:created>
  <dcterms:modified xsi:type="dcterms:W3CDTF">2022-11-07T11:46:00Z</dcterms:modified>
</cp:coreProperties>
</file>