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D7727" w:rsidRPr="00B86153" w:rsidP="00DD772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Decreto Legislativo Nº 98/2022</w:t>
      </w:r>
    </w:p>
    <w:p w:rsidR="00DD7727" w:rsidRPr="00B86153" w:rsidP="00DD7727">
      <w:pPr>
        <w:spacing w:after="240" w:line="360" w:lineRule="exact"/>
        <w:jc w:val="both"/>
        <w:rPr>
          <w:rFonts w:ascii="Arial" w:hAnsi="Arial" w:cs="Arial"/>
          <w:sz w:val="24"/>
          <w:szCs w:val="24"/>
        </w:rPr>
      </w:pPr>
    </w:p>
    <w:p w:rsidR="00DD7727" w:rsidRPr="00B86153" w:rsidP="00DD7727">
      <w:pPr>
        <w:pStyle w:val="BodyTextIndent"/>
        <w:spacing w:after="240" w:line="360" w:lineRule="exact"/>
        <w:ind w:left="3780" w:firstLine="18"/>
        <w:jc w:val="both"/>
        <w:rPr>
          <w:rFonts w:ascii="Arial" w:hAnsi="Arial" w:cs="Arial"/>
          <w:i/>
          <w:sz w:val="24"/>
          <w:szCs w:val="24"/>
        </w:rPr>
      </w:pPr>
      <w:r w:rsidRPr="00B86153">
        <w:rPr>
          <w:rFonts w:ascii="Arial" w:hAnsi="Arial" w:cs="Arial"/>
          <w:i/>
          <w:sz w:val="24"/>
          <w:szCs w:val="24"/>
        </w:rPr>
        <w:t xml:space="preserve">Dispõe sobre a outorga de Título de Cidadão </w:t>
      </w:r>
      <w:r w:rsidR="000E24CA">
        <w:rPr>
          <w:rFonts w:ascii="Arial" w:hAnsi="Arial" w:cs="Arial"/>
          <w:i/>
          <w:sz w:val="24"/>
          <w:szCs w:val="24"/>
        </w:rPr>
        <w:t>Itapeviense</w:t>
      </w:r>
      <w:r w:rsidRPr="00B86153">
        <w:rPr>
          <w:rFonts w:ascii="Arial" w:hAnsi="Arial" w:cs="Arial"/>
          <w:i/>
          <w:sz w:val="24"/>
          <w:szCs w:val="24"/>
        </w:rPr>
        <w:t xml:space="preserve"> ao </w:t>
      </w:r>
      <w:r w:rsidR="00891099">
        <w:rPr>
          <w:rFonts w:ascii="Arial" w:hAnsi="Arial" w:cs="Arial"/>
          <w:i/>
          <w:sz w:val="24"/>
          <w:szCs w:val="24"/>
        </w:rPr>
        <w:t>Deputado Estadual André do Prado</w:t>
      </w:r>
      <w:r w:rsidRPr="00B86153">
        <w:rPr>
          <w:rFonts w:ascii="Arial" w:hAnsi="Arial" w:cs="Arial"/>
          <w:i/>
          <w:sz w:val="24"/>
          <w:szCs w:val="24"/>
        </w:rPr>
        <w:t>, e dá outras providências.</w:t>
      </w:r>
    </w:p>
    <w:p w:rsidR="00DD7727" w:rsidRPr="00B86153" w:rsidP="00DD7727">
      <w:pPr>
        <w:spacing w:after="240" w:line="360" w:lineRule="exact"/>
        <w:jc w:val="both"/>
        <w:rPr>
          <w:rFonts w:ascii="Arial" w:hAnsi="Arial" w:cs="Arial"/>
          <w:sz w:val="24"/>
          <w:szCs w:val="24"/>
        </w:rPr>
      </w:pPr>
    </w:p>
    <w:p w:rsidR="00DD7727" w:rsidP="00DD7727">
      <w:pPr>
        <w:spacing w:after="240" w:line="360" w:lineRule="exact"/>
        <w:jc w:val="both"/>
        <w:rPr>
          <w:rFonts w:ascii="Arial" w:hAnsi="Arial" w:cs="Arial"/>
        </w:rPr>
      </w:pPr>
      <w:r w:rsidRPr="00B86153">
        <w:rPr>
          <w:rFonts w:ascii="Arial" w:hAnsi="Arial" w:cs="Arial"/>
          <w:sz w:val="24"/>
          <w:szCs w:val="24"/>
        </w:rPr>
        <w:t xml:space="preserve">A Câmara Municipal de Itapevi, no uso de suas atribuições que legais, </w:t>
      </w:r>
    </w:p>
    <w:p w:rsidR="00DD7727" w:rsidRPr="00B86153" w:rsidP="00DD7727">
      <w:pPr>
        <w:spacing w:after="240" w:line="360" w:lineRule="exact"/>
        <w:jc w:val="center"/>
        <w:rPr>
          <w:rFonts w:ascii="Arial" w:hAnsi="Arial" w:cs="Arial"/>
          <w:sz w:val="24"/>
          <w:szCs w:val="24"/>
        </w:rPr>
      </w:pPr>
      <w:r w:rsidRPr="00B86153">
        <w:rPr>
          <w:rFonts w:ascii="Arial" w:hAnsi="Arial" w:cs="Arial"/>
          <w:sz w:val="24"/>
          <w:szCs w:val="24"/>
        </w:rPr>
        <w:t>D E C R E T A:</w:t>
      </w:r>
    </w:p>
    <w:p w:rsidR="00DD7727" w:rsidRPr="00B86153" w:rsidP="00DD7727">
      <w:pPr>
        <w:spacing w:after="240" w:line="360" w:lineRule="exact"/>
        <w:jc w:val="both"/>
        <w:rPr>
          <w:rFonts w:ascii="Arial" w:hAnsi="Arial" w:cs="Arial"/>
          <w:sz w:val="24"/>
          <w:szCs w:val="24"/>
        </w:rPr>
      </w:pPr>
      <w:r w:rsidRPr="00B86153">
        <w:rPr>
          <w:rFonts w:ascii="Arial" w:hAnsi="Arial" w:cs="Arial"/>
          <w:sz w:val="24"/>
          <w:szCs w:val="24"/>
        </w:rPr>
        <w:t>Art. 1</w:t>
      </w:r>
      <w:r w:rsidRPr="00B86153">
        <w:rPr>
          <w:rFonts w:ascii="Arial" w:hAnsi="Arial" w:cs="Arial"/>
          <w:sz w:val="24"/>
          <w:szCs w:val="24"/>
          <w:vertAlign w:val="superscript"/>
        </w:rPr>
        <w:t>o</w:t>
      </w:r>
      <w:r w:rsidRPr="00B86153">
        <w:rPr>
          <w:rFonts w:ascii="Arial" w:hAnsi="Arial" w:cs="Arial"/>
          <w:sz w:val="24"/>
          <w:szCs w:val="24"/>
        </w:rPr>
        <w:t xml:space="preserve"> Fica concedido o Título de Cidadão </w:t>
      </w:r>
      <w:r w:rsidR="001E708E">
        <w:rPr>
          <w:rFonts w:ascii="Arial" w:hAnsi="Arial" w:cs="Arial"/>
          <w:sz w:val="24"/>
          <w:szCs w:val="24"/>
        </w:rPr>
        <w:t>Itapeviense</w:t>
      </w:r>
      <w:r w:rsidR="001E708E">
        <w:rPr>
          <w:rFonts w:ascii="Arial" w:hAnsi="Arial" w:cs="Arial"/>
          <w:sz w:val="24"/>
          <w:szCs w:val="24"/>
        </w:rPr>
        <w:t xml:space="preserve"> </w:t>
      </w:r>
      <w:r w:rsidRPr="00B86153">
        <w:rPr>
          <w:rFonts w:ascii="Arial" w:hAnsi="Arial" w:cs="Arial"/>
          <w:sz w:val="24"/>
          <w:szCs w:val="24"/>
        </w:rPr>
        <w:t xml:space="preserve">ao </w:t>
      </w:r>
      <w:r w:rsidR="00891099">
        <w:rPr>
          <w:rFonts w:ascii="Arial" w:hAnsi="Arial" w:cs="Arial"/>
          <w:sz w:val="24"/>
          <w:szCs w:val="24"/>
        </w:rPr>
        <w:t>Deputado Estadual André do Prado.</w:t>
      </w:r>
    </w:p>
    <w:p w:rsidR="00DD7727" w:rsidRPr="00B86153" w:rsidP="00DD7727">
      <w:pPr>
        <w:spacing w:after="240" w:line="360" w:lineRule="exact"/>
        <w:jc w:val="both"/>
        <w:rPr>
          <w:rFonts w:ascii="Arial" w:hAnsi="Arial" w:cs="Arial"/>
          <w:sz w:val="24"/>
          <w:szCs w:val="24"/>
        </w:rPr>
      </w:pPr>
      <w:r w:rsidRPr="00B86153">
        <w:rPr>
          <w:rFonts w:ascii="Arial" w:hAnsi="Arial" w:cs="Arial"/>
          <w:sz w:val="24"/>
          <w:szCs w:val="24"/>
        </w:rPr>
        <w:t>Art. 2º A honraria será conferida em Sessão Solene, a ser convocada pelo Presidente da Câmara Municipal de Itapevi, especialmente para esse fim.</w:t>
      </w:r>
    </w:p>
    <w:p w:rsidR="00DD7727" w:rsidRPr="00B86153" w:rsidP="00DD7727">
      <w:pPr>
        <w:spacing w:after="240" w:line="360" w:lineRule="exact"/>
        <w:jc w:val="both"/>
        <w:rPr>
          <w:rFonts w:ascii="Arial" w:hAnsi="Arial" w:cs="Arial"/>
          <w:sz w:val="24"/>
          <w:szCs w:val="24"/>
        </w:rPr>
      </w:pPr>
      <w:r w:rsidRPr="00B86153">
        <w:rPr>
          <w:rFonts w:ascii="Arial" w:hAnsi="Arial" w:cs="Arial"/>
          <w:sz w:val="24"/>
          <w:szCs w:val="24"/>
        </w:rPr>
        <w:t>Art. 3º As despesas decorrentes da execução deste Decreto Legislativo correrão por conta das dotações orçamentárias próprias, suplementadas se necessário.</w:t>
      </w:r>
    </w:p>
    <w:p w:rsidR="00DD7727" w:rsidRPr="00B86153" w:rsidP="00DD7727">
      <w:pPr>
        <w:spacing w:after="240" w:line="360" w:lineRule="exact"/>
        <w:jc w:val="both"/>
        <w:rPr>
          <w:rFonts w:ascii="Arial" w:hAnsi="Arial" w:cs="Arial"/>
          <w:sz w:val="24"/>
          <w:szCs w:val="24"/>
        </w:rPr>
      </w:pPr>
      <w:r w:rsidRPr="00B86153">
        <w:rPr>
          <w:rFonts w:ascii="Arial" w:hAnsi="Arial" w:cs="Arial"/>
          <w:sz w:val="24"/>
          <w:szCs w:val="24"/>
        </w:rPr>
        <w:t>Art. 4</w:t>
      </w:r>
      <w:r w:rsidRPr="00B86153">
        <w:rPr>
          <w:rFonts w:ascii="Arial" w:hAnsi="Arial" w:cs="Arial"/>
          <w:sz w:val="24"/>
          <w:szCs w:val="24"/>
          <w:vertAlign w:val="superscript"/>
        </w:rPr>
        <w:t>o</w:t>
      </w:r>
      <w:r w:rsidRPr="00B86153">
        <w:rPr>
          <w:rFonts w:ascii="Arial" w:hAnsi="Arial" w:cs="Arial"/>
          <w:sz w:val="24"/>
          <w:szCs w:val="24"/>
        </w:rPr>
        <w:t xml:space="preserve"> Este Decreto Legislativo entra em vigor na data de sua publicação, revogadas as disposições em contrário.</w:t>
      </w:r>
    </w:p>
    <w:p w:rsidR="00DD7727" w:rsidRPr="00B86153" w:rsidP="00DD7727">
      <w:pPr>
        <w:pStyle w:val="BodyTextIndent2"/>
        <w:spacing w:after="240" w:line="360" w:lineRule="exact"/>
        <w:jc w:val="both"/>
        <w:rPr>
          <w:rFonts w:ascii="Arial" w:hAnsi="Arial" w:cs="Arial"/>
        </w:rPr>
      </w:pPr>
      <w:r w:rsidRPr="00B86153">
        <w:rPr>
          <w:rFonts w:ascii="Arial" w:hAnsi="Arial" w:cs="Arial"/>
        </w:rPr>
        <w:t xml:space="preserve">Sala das Sessões, </w:t>
      </w:r>
      <w:r w:rsidRPr="00B86153">
        <w:rPr>
          <w:rFonts w:ascii="Arial" w:hAnsi="Arial" w:cs="Arial"/>
        </w:rPr>
        <w:t>Bemvindo</w:t>
      </w:r>
      <w:r w:rsidRPr="00B86153">
        <w:rPr>
          <w:rFonts w:ascii="Arial" w:hAnsi="Arial" w:cs="Arial"/>
        </w:rPr>
        <w:t xml:space="preserve"> Moreira Nery, </w:t>
      </w:r>
      <w:r w:rsidR="00977240">
        <w:rPr>
          <w:rFonts w:ascii="Arial" w:hAnsi="Arial" w:cs="Arial"/>
        </w:rPr>
        <w:t>01</w:t>
      </w:r>
      <w:r w:rsidR="00891099">
        <w:rPr>
          <w:rFonts w:ascii="Arial" w:hAnsi="Arial" w:cs="Arial"/>
        </w:rPr>
        <w:t xml:space="preserve"> de </w:t>
      </w:r>
      <w:r w:rsidR="00977240">
        <w:rPr>
          <w:rFonts w:ascii="Arial" w:hAnsi="Arial" w:cs="Arial"/>
        </w:rPr>
        <w:t>novembro</w:t>
      </w:r>
      <w:r w:rsidR="00891099">
        <w:rPr>
          <w:rFonts w:ascii="Arial" w:hAnsi="Arial" w:cs="Arial"/>
        </w:rPr>
        <w:t xml:space="preserve"> de 2022</w:t>
      </w:r>
      <w:r w:rsidRPr="00B86153">
        <w:rPr>
          <w:rFonts w:ascii="Arial" w:hAnsi="Arial" w:cs="Arial"/>
        </w:rPr>
        <w:t>.</w:t>
      </w:r>
    </w:p>
    <w:p w:rsidR="00DD7727" w:rsidRPr="00B86153" w:rsidP="00DD7727">
      <w:pPr>
        <w:jc w:val="both"/>
        <w:rPr>
          <w:rFonts w:ascii="Arial" w:hAnsi="Arial" w:cs="Arial"/>
          <w:sz w:val="24"/>
          <w:szCs w:val="24"/>
        </w:rPr>
      </w:pPr>
    </w:p>
    <w:p w:rsidR="00DD7727" w:rsidRPr="00B86153" w:rsidP="00DD7727">
      <w:pPr>
        <w:jc w:val="center"/>
        <w:rPr>
          <w:rFonts w:ascii="Arial" w:hAnsi="Arial" w:cs="Arial"/>
          <w:sz w:val="24"/>
          <w:szCs w:val="24"/>
        </w:rPr>
      </w:pPr>
      <w:r w:rsidRPr="00AC326F">
        <w:rPr>
          <w:noProof/>
          <w:lang w:eastAsia="pt-BR"/>
        </w:rPr>
        <w:drawing>
          <wp:inline distT="0" distB="0" distL="0" distR="0">
            <wp:extent cx="2057201" cy="885825"/>
            <wp:effectExtent l="0" t="0" r="635" b="0"/>
            <wp:docPr id="2" name="Imagem 2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194504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109" cy="89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727" w:rsidRPr="00B86153" w:rsidP="00DD7727">
      <w:pPr>
        <w:jc w:val="center"/>
        <w:rPr>
          <w:rFonts w:ascii="Arial" w:hAnsi="Arial" w:cs="Arial"/>
          <w:sz w:val="24"/>
          <w:szCs w:val="24"/>
        </w:rPr>
      </w:pPr>
      <w:r w:rsidRPr="00B86153">
        <w:rPr>
          <w:rFonts w:ascii="Arial" w:hAnsi="Arial" w:cs="Arial"/>
          <w:sz w:val="24"/>
          <w:szCs w:val="24"/>
        </w:rPr>
        <w:t>Bruxão Cavanha</w:t>
      </w:r>
    </w:p>
    <w:p w:rsidR="00DD7727" w:rsidRPr="00B86153" w:rsidP="00DD7727">
      <w:pPr>
        <w:jc w:val="center"/>
        <w:rPr>
          <w:rFonts w:ascii="Arial" w:hAnsi="Arial" w:cs="Arial"/>
          <w:sz w:val="24"/>
          <w:szCs w:val="24"/>
        </w:rPr>
      </w:pPr>
      <w:r w:rsidRPr="00B86153">
        <w:rPr>
          <w:rFonts w:ascii="Arial" w:hAnsi="Arial" w:cs="Arial"/>
          <w:sz w:val="24"/>
          <w:szCs w:val="24"/>
        </w:rPr>
        <w:t>Vereador - PL</w:t>
      </w:r>
    </w:p>
    <w:p w:rsidR="00DD7727" w:rsidRPr="00B86153" w:rsidP="00DD7727">
      <w:pPr>
        <w:jc w:val="both"/>
        <w:rPr>
          <w:rFonts w:ascii="Arial" w:hAnsi="Arial" w:cs="Arial"/>
          <w:b/>
          <w:sz w:val="24"/>
          <w:szCs w:val="24"/>
        </w:rPr>
      </w:pPr>
    </w:p>
    <w:p w:rsidR="00DD7727" w:rsidP="001E708E">
      <w:pPr>
        <w:ind w:left="2832" w:firstLine="708"/>
        <w:jc w:val="both"/>
        <w:rPr>
          <w:rFonts w:ascii="Arial" w:hAnsi="Arial" w:cs="Arial"/>
          <w:b/>
          <w:sz w:val="24"/>
          <w:szCs w:val="24"/>
        </w:rPr>
      </w:pPr>
      <w:r w:rsidRPr="00B86153">
        <w:rPr>
          <w:rFonts w:ascii="Arial" w:hAnsi="Arial" w:cs="Arial"/>
          <w:b/>
          <w:sz w:val="24"/>
          <w:szCs w:val="24"/>
        </w:rPr>
        <w:br w:type="page"/>
      </w:r>
      <w:r w:rsidRPr="00B86153">
        <w:rPr>
          <w:rFonts w:ascii="Arial" w:hAnsi="Arial" w:cs="Arial"/>
          <w:b/>
          <w:sz w:val="24"/>
          <w:szCs w:val="24"/>
        </w:rPr>
        <w:t>JUSTIFICATIVA</w:t>
      </w:r>
    </w:p>
    <w:p w:rsidR="00891099" w:rsidP="001E708E">
      <w:pPr>
        <w:ind w:left="2832" w:firstLine="708"/>
        <w:jc w:val="both"/>
        <w:rPr>
          <w:rFonts w:ascii="Arial" w:hAnsi="Arial" w:cs="Arial"/>
          <w:b/>
          <w:sz w:val="24"/>
          <w:szCs w:val="24"/>
        </w:rPr>
      </w:pPr>
    </w:p>
    <w:p w:rsidR="00891099" w:rsidRPr="00891099" w:rsidP="00891099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 w:rsidRPr="00891099">
        <w:rPr>
          <w:rFonts w:ascii="Arial" w:hAnsi="Arial" w:cs="Arial"/>
          <w:color w:val="212529"/>
        </w:rPr>
        <w:t>De origem humilde, André do Prado teve de lutar muito para ajudar a família e formar-se em análise de sistemas, tendo trabalhado como feirante e professor. </w:t>
      </w:r>
    </w:p>
    <w:p w:rsidR="00891099" w:rsidRPr="00891099" w:rsidP="00891099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 w:rsidRPr="00891099">
        <w:rPr>
          <w:rFonts w:ascii="Arial" w:hAnsi="Arial" w:cs="Arial"/>
          <w:color w:val="212529"/>
        </w:rPr>
        <w:t>Em 1992, com apenas 23 anos, foi eleito vereador em Guararema, cidade onde nasceu e mora com sua família.</w:t>
      </w:r>
    </w:p>
    <w:p w:rsidR="00891099" w:rsidRPr="00891099" w:rsidP="00891099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 w:rsidRPr="00891099">
        <w:rPr>
          <w:rFonts w:ascii="Arial" w:hAnsi="Arial" w:cs="Arial"/>
          <w:color w:val="212529"/>
        </w:rPr>
        <w:t>Em 1996, foi reeleito e assumiu a presidência da Câmara. Em 2000, candidatou-se a vice-prefeito, na chapa formada com a ex-prefeita Conceição. </w:t>
      </w:r>
    </w:p>
    <w:p w:rsidR="00891099" w:rsidRPr="00891099" w:rsidP="00891099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 w:rsidRPr="00891099">
        <w:rPr>
          <w:rFonts w:ascii="Arial" w:hAnsi="Arial" w:cs="Arial"/>
          <w:color w:val="212529"/>
        </w:rPr>
        <w:t>Durante o mandato de vice, acumulou a função de secretário da Saúde. Quatro anos depois, convidado a lançar candidatura a prefeito, tornou-se o mais jovem a ser eleito na história de Guararema. À frente do Poder Executivo, sua principal conquista foi a Escola Profissionalizante Municipal, que atende milhares de alunos. Na área da saúde, construiu o Centro de Especialidades de Saúde e Apoio à População (</w:t>
      </w:r>
      <w:r w:rsidRPr="00891099">
        <w:rPr>
          <w:rFonts w:ascii="Arial" w:hAnsi="Arial" w:cs="Arial"/>
          <w:color w:val="212529"/>
        </w:rPr>
        <w:t>Cesap</w:t>
      </w:r>
      <w:r w:rsidRPr="00891099">
        <w:rPr>
          <w:rFonts w:ascii="Arial" w:hAnsi="Arial" w:cs="Arial"/>
          <w:color w:val="212529"/>
        </w:rPr>
        <w:t>), que presta serviços de qualidade, com especialistas e realização de exames. </w:t>
      </w:r>
    </w:p>
    <w:p w:rsidR="00891099" w:rsidP="00891099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 w:rsidRPr="00891099">
        <w:rPr>
          <w:rFonts w:ascii="Arial" w:hAnsi="Arial" w:cs="Arial"/>
          <w:color w:val="212529"/>
        </w:rPr>
        <w:t>Em 2009, o Partido da República (PR) convidou-o para ser presidente estadual do Conselho Político, com a missão de reestruturar as bases partidárias no estado e articular candidatura a deputado estadual. Elegeu-se como único representante republicano, com 86.346 votos, distribuídos em 386 municípios. Tem como base eleitoral a Grande São Paulo, o Vale do Paraíba e o Vale do Ribeira.</w:t>
      </w:r>
    </w:p>
    <w:p w:rsidR="00977240" w:rsidRPr="00891099" w:rsidP="00891099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Agora em 2022, foi e</w:t>
      </w:r>
      <w:r w:rsidR="002E6884">
        <w:rPr>
          <w:rFonts w:ascii="Arial" w:hAnsi="Arial" w:cs="Arial"/>
          <w:color w:val="212529"/>
        </w:rPr>
        <w:t>leito com 216 mil votos para</w:t>
      </w:r>
      <w:bookmarkStart w:id="0" w:name="_GoBack"/>
      <w:bookmarkEnd w:id="0"/>
      <w:r>
        <w:rPr>
          <w:rFonts w:ascii="Arial" w:hAnsi="Arial" w:cs="Arial"/>
          <w:color w:val="212529"/>
        </w:rPr>
        <w:t xml:space="preserve"> seguir fazendo o trabalho de forma honesta e com muita gratidão.</w:t>
      </w:r>
    </w:p>
    <w:p w:rsidR="00891099" w:rsidP="001E708E">
      <w:pPr>
        <w:ind w:left="2832" w:firstLine="708"/>
        <w:jc w:val="both"/>
        <w:rPr>
          <w:rFonts w:ascii="Arial" w:hAnsi="Arial" w:cs="Arial"/>
          <w:b/>
        </w:rPr>
      </w:pPr>
    </w:p>
    <w:p w:rsidR="00DD7727" w:rsidRPr="00DD7727" w:rsidP="00DD7727">
      <w:pPr>
        <w:pStyle w:val="BodyTextIndent2"/>
        <w:spacing w:after="240" w:line="360" w:lineRule="exact"/>
        <w:ind w:left="708" w:firstLine="708"/>
        <w:jc w:val="both"/>
        <w:rPr>
          <w:rFonts w:ascii="Arial" w:hAnsi="Arial" w:cs="Arial"/>
          <w:sz w:val="22"/>
          <w:szCs w:val="22"/>
        </w:rPr>
      </w:pPr>
      <w:r w:rsidRPr="00DD7727">
        <w:rPr>
          <w:rFonts w:ascii="Arial" w:hAnsi="Arial" w:cs="Arial"/>
          <w:sz w:val="22"/>
          <w:szCs w:val="22"/>
        </w:rPr>
        <w:t xml:space="preserve">Sala das Sessões, </w:t>
      </w:r>
      <w:r w:rsidRPr="00DD7727">
        <w:rPr>
          <w:rFonts w:ascii="Arial" w:hAnsi="Arial" w:cs="Arial"/>
          <w:sz w:val="22"/>
          <w:szCs w:val="22"/>
        </w:rPr>
        <w:t>Bemvindo</w:t>
      </w:r>
      <w:r w:rsidRPr="00DD7727">
        <w:rPr>
          <w:rFonts w:ascii="Arial" w:hAnsi="Arial" w:cs="Arial"/>
          <w:sz w:val="22"/>
          <w:szCs w:val="22"/>
        </w:rPr>
        <w:t xml:space="preserve"> Moreira Nery, </w:t>
      </w:r>
      <w:r w:rsidR="00977240">
        <w:rPr>
          <w:rFonts w:ascii="Arial" w:hAnsi="Arial" w:cs="Arial"/>
          <w:sz w:val="22"/>
          <w:szCs w:val="22"/>
        </w:rPr>
        <w:t>01</w:t>
      </w:r>
      <w:r w:rsidR="00F136AF">
        <w:rPr>
          <w:rFonts w:ascii="Arial" w:hAnsi="Arial" w:cs="Arial"/>
          <w:sz w:val="22"/>
          <w:szCs w:val="22"/>
        </w:rPr>
        <w:t xml:space="preserve"> de novembro</w:t>
      </w:r>
      <w:r w:rsidRPr="00DD7727">
        <w:rPr>
          <w:rFonts w:ascii="Arial" w:hAnsi="Arial" w:cs="Arial"/>
          <w:sz w:val="22"/>
          <w:szCs w:val="22"/>
        </w:rPr>
        <w:t xml:space="preserve"> de 20</w:t>
      </w:r>
      <w:r w:rsidR="00977240">
        <w:rPr>
          <w:rFonts w:ascii="Arial" w:hAnsi="Arial" w:cs="Arial"/>
          <w:sz w:val="22"/>
          <w:szCs w:val="22"/>
        </w:rPr>
        <w:t>22</w:t>
      </w:r>
      <w:r w:rsidRPr="00DD7727">
        <w:rPr>
          <w:rFonts w:ascii="Arial" w:hAnsi="Arial" w:cs="Arial"/>
          <w:sz w:val="22"/>
          <w:szCs w:val="22"/>
        </w:rPr>
        <w:t>.</w:t>
      </w:r>
    </w:p>
    <w:p w:rsidR="00DD7727" w:rsidP="00DD7727">
      <w:pPr>
        <w:pStyle w:val="PlainText"/>
        <w:spacing w:after="100" w:afterAutospacing="1" w:line="360" w:lineRule="auto"/>
        <w:ind w:firstLine="70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 w:rsidRPr="00AC326F">
        <w:rPr>
          <w:noProof/>
        </w:rPr>
        <w:drawing>
          <wp:inline distT="0" distB="0" distL="0" distR="0">
            <wp:extent cx="2035082" cy="876300"/>
            <wp:effectExtent l="0" t="0" r="381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93737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10" cy="89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727" w:rsidP="00DD7727">
      <w:pPr>
        <w:pStyle w:val="PlainText"/>
        <w:spacing w:after="100" w:afterAutospacing="1" w:line="360" w:lineRule="auto"/>
        <w:ind w:firstLine="70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Bruxão Cavanha</w:t>
      </w:r>
    </w:p>
    <w:p w:rsidR="00D912DA" w:rsidRPr="00E5194D" w:rsidP="00DD7727">
      <w:pPr>
        <w:pStyle w:val="PlainText"/>
        <w:spacing w:after="100" w:afterAutospacing="1" w:line="360" w:lineRule="auto"/>
        <w:ind w:firstLine="708"/>
        <w:jc w:val="both"/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 xml:space="preserve">             Vereador PL</w:t>
      </w:r>
    </w:p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933422821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2E6884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2E6884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E24CA"/>
    <w:rsid w:val="001207F6"/>
    <w:rsid w:val="00152AE5"/>
    <w:rsid w:val="001E708E"/>
    <w:rsid w:val="002655B7"/>
    <w:rsid w:val="002757F4"/>
    <w:rsid w:val="0028259C"/>
    <w:rsid w:val="002D0AE8"/>
    <w:rsid w:val="002E6884"/>
    <w:rsid w:val="002E6D4A"/>
    <w:rsid w:val="002F77FB"/>
    <w:rsid w:val="003209C7"/>
    <w:rsid w:val="003475A3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74428"/>
    <w:rsid w:val="00593095"/>
    <w:rsid w:val="005C3136"/>
    <w:rsid w:val="00645F4A"/>
    <w:rsid w:val="00661CF0"/>
    <w:rsid w:val="006A4B7F"/>
    <w:rsid w:val="006A7D1D"/>
    <w:rsid w:val="006D0F20"/>
    <w:rsid w:val="006F3164"/>
    <w:rsid w:val="00717193"/>
    <w:rsid w:val="00780D4E"/>
    <w:rsid w:val="00797863"/>
    <w:rsid w:val="008230A3"/>
    <w:rsid w:val="00864F5F"/>
    <w:rsid w:val="00891099"/>
    <w:rsid w:val="00927526"/>
    <w:rsid w:val="00971BFF"/>
    <w:rsid w:val="0097673D"/>
    <w:rsid w:val="00977240"/>
    <w:rsid w:val="009B03A4"/>
    <w:rsid w:val="009F0758"/>
    <w:rsid w:val="00A06B42"/>
    <w:rsid w:val="00A40A38"/>
    <w:rsid w:val="00A5193A"/>
    <w:rsid w:val="00A7476F"/>
    <w:rsid w:val="00B86153"/>
    <w:rsid w:val="00BB2E04"/>
    <w:rsid w:val="00BC0B06"/>
    <w:rsid w:val="00BC3014"/>
    <w:rsid w:val="00BD5E2F"/>
    <w:rsid w:val="00C17469"/>
    <w:rsid w:val="00C854A6"/>
    <w:rsid w:val="00C8595A"/>
    <w:rsid w:val="00C8758A"/>
    <w:rsid w:val="00CC62E7"/>
    <w:rsid w:val="00CD1705"/>
    <w:rsid w:val="00D14588"/>
    <w:rsid w:val="00D60FC1"/>
    <w:rsid w:val="00D80D69"/>
    <w:rsid w:val="00D912DA"/>
    <w:rsid w:val="00DA0E17"/>
    <w:rsid w:val="00DD7727"/>
    <w:rsid w:val="00E5194D"/>
    <w:rsid w:val="00E57395"/>
    <w:rsid w:val="00F136AF"/>
    <w:rsid w:val="00F534EC"/>
    <w:rsid w:val="00F72F43"/>
    <w:rsid w:val="00FA083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DD7727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DD7727"/>
  </w:style>
  <w:style w:type="paragraph" w:styleId="NormalWeb">
    <w:name w:val="Normal (Web)"/>
    <w:basedOn w:val="Normal"/>
    <w:uiPriority w:val="99"/>
    <w:semiHidden/>
    <w:unhideWhenUsed/>
    <w:rsid w:val="00891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66599-BC66-48EE-800B-EDC6C52B5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368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2022-06-08T14:43:00Z</dcterms:created>
  <dcterms:modified xsi:type="dcterms:W3CDTF">2022-11-01T13:00:00Z</dcterms:modified>
</cp:coreProperties>
</file>