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1B" w:rsidRDefault="005F751B" w:rsidP="005F751B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FE85E4" wp14:editId="336322B8">
                <wp:simplePos x="0" y="0"/>
                <wp:positionH relativeFrom="column">
                  <wp:posOffset>3716977</wp:posOffset>
                </wp:positionH>
                <wp:positionV relativeFrom="paragraph">
                  <wp:posOffset>-1650670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F751B" w:rsidRDefault="005F751B" w:rsidP="005F751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E85E4" id="Agrupar 10" o:spid="_x0000_s1026" style="position:absolute;left:0;text-align:left;margin-left:292.7pt;margin-top:-129.9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AMVVt/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5F751B" w:rsidRDefault="005F751B" w:rsidP="005F751B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F751B" w:rsidRDefault="005F751B" w:rsidP="005F751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E27D52" w:rsidRPr="00DA713B">
        <w:rPr>
          <w:rFonts w:ascii="Arial" w:hAnsi="Arial" w:cs="Arial"/>
          <w:b/>
        </w:rPr>
        <w:t>Indicação Nº 1794/2022</w:t>
      </w:r>
    </w:p>
    <w:p w:rsidR="005E3327" w:rsidRPr="00DA713B" w:rsidRDefault="00E27D52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bookmarkStart w:id="0" w:name="_GoBack"/>
      <w:bookmarkEnd w:id="0"/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</w:t>
      </w:r>
      <w:r w:rsidR="0053253B">
        <w:rPr>
          <w:rFonts w:ascii="Arial" w:hAnsi="Arial" w:cs="Arial"/>
          <w:b/>
        </w:rPr>
        <w:t xml:space="preserve"> no trecho onde não se faz presente essa benfeitoria</w:t>
      </w:r>
      <w:r w:rsidR="00522EA3" w:rsidRPr="00DA713B">
        <w:rPr>
          <w:rFonts w:ascii="Arial" w:hAnsi="Arial" w:cs="Arial"/>
          <w:b/>
        </w:rPr>
        <w:t xml:space="preserve"> da rua </w:t>
      </w:r>
      <w:r w:rsidR="000F09C3">
        <w:rPr>
          <w:rFonts w:ascii="Arial" w:hAnsi="Arial" w:cs="Arial"/>
          <w:b/>
        </w:rPr>
        <w:t>Itapevi</w:t>
      </w:r>
      <w:r w:rsidRPr="00DA713B">
        <w:rPr>
          <w:rFonts w:ascii="Arial" w:hAnsi="Arial" w:cs="Arial"/>
        </w:rPr>
        <w:t xml:space="preserve">, no Bairro </w:t>
      </w:r>
      <w:r w:rsidR="00CF2CC0">
        <w:rPr>
          <w:rFonts w:ascii="Arial" w:hAnsi="Arial" w:cs="Arial"/>
        </w:rPr>
        <w:t>Novo Amador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E27D52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 xml:space="preserve">pavimentação asfáltica </w:t>
      </w:r>
      <w:r w:rsidR="0053253B">
        <w:rPr>
          <w:rFonts w:ascii="Arial" w:hAnsi="Arial" w:cs="Arial"/>
          <w:b/>
        </w:rPr>
        <w:t>no trecho onde não se faz presente essa benfeitoria</w:t>
      </w:r>
      <w:r w:rsidR="0053253B" w:rsidRPr="00DA713B">
        <w:rPr>
          <w:rFonts w:ascii="Arial" w:hAnsi="Arial" w:cs="Arial"/>
          <w:b/>
        </w:rPr>
        <w:t xml:space="preserve"> </w:t>
      </w:r>
      <w:r w:rsidRPr="00DA713B">
        <w:rPr>
          <w:rFonts w:ascii="Arial" w:hAnsi="Arial" w:cs="Arial"/>
          <w:b/>
        </w:rPr>
        <w:t>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0F09C3">
        <w:rPr>
          <w:rFonts w:ascii="Arial" w:hAnsi="Arial" w:cs="Arial"/>
          <w:b/>
        </w:rPr>
        <w:t>Itapevi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CF2CC0">
        <w:rPr>
          <w:rFonts w:ascii="Arial" w:hAnsi="Arial" w:cs="Arial"/>
        </w:rPr>
        <w:t>Novo Amador</w:t>
      </w:r>
      <w:r w:rsidRPr="00DA713B">
        <w:rPr>
          <w:rFonts w:ascii="Arial" w:hAnsi="Arial" w:cs="Arial"/>
        </w:rPr>
        <w:t>, nesta municipalidade.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E27D52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E27D52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E27D52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E27D52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E27D52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E27D52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E27D52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0201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E27D52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E27D52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E27D52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52" w:rsidRDefault="00E27D52">
      <w:pPr>
        <w:spacing w:after="0" w:line="240" w:lineRule="auto"/>
      </w:pPr>
      <w:r>
        <w:separator/>
      </w:r>
    </w:p>
  </w:endnote>
  <w:endnote w:type="continuationSeparator" w:id="0">
    <w:p w:rsidR="00E27D52" w:rsidRDefault="00E2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27D52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3266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52" w:rsidRDefault="00E27D52">
      <w:pPr>
        <w:spacing w:after="0" w:line="240" w:lineRule="auto"/>
      </w:pPr>
      <w:r>
        <w:separator/>
      </w:r>
    </w:p>
  </w:footnote>
  <w:footnote w:type="continuationSeparator" w:id="0">
    <w:p w:rsidR="00E27D52" w:rsidRDefault="00E2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27D52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50903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0F09C3"/>
    <w:rsid w:val="001400DA"/>
    <w:rsid w:val="00144DB0"/>
    <w:rsid w:val="001463E1"/>
    <w:rsid w:val="00152B9E"/>
    <w:rsid w:val="001650FC"/>
    <w:rsid w:val="0016521D"/>
    <w:rsid w:val="0018671B"/>
    <w:rsid w:val="001B1050"/>
    <w:rsid w:val="001B4B67"/>
    <w:rsid w:val="001C2B74"/>
    <w:rsid w:val="0020796F"/>
    <w:rsid w:val="00212635"/>
    <w:rsid w:val="00251603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565BC"/>
    <w:rsid w:val="0048545D"/>
    <w:rsid w:val="004F5870"/>
    <w:rsid w:val="00522EA3"/>
    <w:rsid w:val="005252C9"/>
    <w:rsid w:val="0053253B"/>
    <w:rsid w:val="0053635F"/>
    <w:rsid w:val="0056428A"/>
    <w:rsid w:val="005765C4"/>
    <w:rsid w:val="005842A0"/>
    <w:rsid w:val="005877E3"/>
    <w:rsid w:val="005C2807"/>
    <w:rsid w:val="005E3327"/>
    <w:rsid w:val="005F0318"/>
    <w:rsid w:val="005F751B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CF2CC0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27D52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ADAE-4019-4517-8FB3-30F4E08C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2022-10-06T12:20:00Z</dcterms:created>
  <dcterms:modified xsi:type="dcterms:W3CDTF">2022-10-06T18:19:00Z</dcterms:modified>
</cp:coreProperties>
</file>