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1F451D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Requerimento Nº 1822/2022</w:t>
      </w:r>
    </w:p>
    <w:p w:rsidR="00664EE7" w:rsidRPr="001F451D" w:rsidP="001F451D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ED7E04" w:rsidP="00B53CFA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Solicito informações da</w:t>
      </w:r>
      <w:r w:rsidR="002B01B8">
        <w:rPr>
          <w:rFonts w:ascii="Times New Roman" w:hAnsi="Times New Roman" w:cs="Times New Roman"/>
          <w:sz w:val="24"/>
          <w:szCs w:val="24"/>
        </w:rPr>
        <w:t xml:space="preserve"> Associação Nacional dos Registros de Pessoas Naturais -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2B01B8">
        <w:rPr>
          <w:rFonts w:ascii="Times New Roman" w:hAnsi="Times New Roman" w:cs="Times New Roman"/>
          <w:sz w:val="24"/>
          <w:szCs w:val="24"/>
        </w:rPr>
        <w:t xml:space="preserve">  </w:t>
      </w:r>
      <w:r w:rsidR="00B456FC">
        <w:rPr>
          <w:rFonts w:ascii="Times New Roman" w:hAnsi="Times New Roman" w:cs="Times New Roman"/>
          <w:sz w:val="24"/>
          <w:szCs w:val="24"/>
        </w:rPr>
        <w:t>AR</w:t>
      </w:r>
      <w:r w:rsidR="0081381A">
        <w:rPr>
          <w:rFonts w:ascii="Times New Roman" w:hAnsi="Times New Roman" w:cs="Times New Roman"/>
          <w:sz w:val="24"/>
          <w:szCs w:val="24"/>
        </w:rPr>
        <w:t>PEN – SP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760C" w:rsidR="00276229">
        <w:rPr>
          <w:rFonts w:ascii="Times New Roman" w:hAnsi="Times New Roman" w:cs="Times New Roman"/>
          <w:sz w:val="24"/>
          <w:szCs w:val="24"/>
        </w:rPr>
        <w:t>estudos para a implan</w:t>
      </w:r>
      <w:r w:rsidR="00BF255E">
        <w:rPr>
          <w:rFonts w:ascii="Times New Roman" w:hAnsi="Times New Roman" w:cs="Times New Roman"/>
          <w:sz w:val="24"/>
          <w:szCs w:val="24"/>
        </w:rPr>
        <w:t xml:space="preserve">tação de banco de dados de </w:t>
      </w:r>
      <w:r w:rsidR="00276229">
        <w:rPr>
          <w:rFonts w:ascii="Times New Roman" w:hAnsi="Times New Roman" w:cs="Times New Roman"/>
          <w:sz w:val="24"/>
          <w:szCs w:val="24"/>
        </w:rPr>
        <w:t>pessoas falecidas que estavam em fila de espera de consultas, exames, transplantes e cirurgias assi</w:t>
      </w:r>
      <w:r w:rsidR="002B01B8">
        <w:rPr>
          <w:rFonts w:ascii="Times New Roman" w:hAnsi="Times New Roman" w:cs="Times New Roman"/>
          <w:sz w:val="24"/>
          <w:szCs w:val="24"/>
        </w:rPr>
        <w:t xml:space="preserve">stida por </w:t>
      </w:r>
      <w:r w:rsidR="00B5717A">
        <w:rPr>
          <w:rFonts w:ascii="Times New Roman" w:hAnsi="Times New Roman" w:cs="Times New Roman"/>
          <w:sz w:val="24"/>
          <w:szCs w:val="24"/>
        </w:rPr>
        <w:t>Ambulatórios, Unidades Básicas de Saúde, Unidades de Saúde da Família e Hospitais do Estado de São Paulo</w:t>
      </w:r>
      <w:r w:rsidR="00DF5E34">
        <w:rPr>
          <w:rFonts w:ascii="Times New Roman" w:hAnsi="Times New Roman" w:cs="Times New Roman"/>
          <w:sz w:val="24"/>
          <w:szCs w:val="24"/>
        </w:rPr>
        <w:t>.</w:t>
      </w:r>
    </w:p>
    <w:p w:rsidR="00ED59E4" w:rsidRPr="00C1760C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4B6B" w:rsidP="003B55E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2C3BF4">
        <w:rPr>
          <w:rFonts w:ascii="Times New Roman" w:hAnsi="Times New Roman" w:cs="Times New Roman"/>
          <w:sz w:val="24"/>
          <w:szCs w:val="24"/>
        </w:rPr>
        <w:t xml:space="preserve"> à Mesa, na forma regimenta</w:t>
      </w:r>
      <w:r>
        <w:rPr>
          <w:rFonts w:ascii="Times New Roman" w:hAnsi="Times New Roman" w:cs="Times New Roman"/>
          <w:sz w:val="24"/>
          <w:szCs w:val="24"/>
        </w:rPr>
        <w:t xml:space="preserve">l vigente, que seja oficiado a </w:t>
      </w:r>
      <w:r w:rsidR="000C5177">
        <w:rPr>
          <w:rFonts w:ascii="Times New Roman" w:hAnsi="Times New Roman" w:cs="Times New Roman"/>
          <w:sz w:val="24"/>
          <w:szCs w:val="24"/>
        </w:rPr>
        <w:t>Associação Nacional dos Registros de Pessoas Naturais -</w:t>
      </w:r>
      <w:r w:rsidRPr="002C3BF4" w:rsidR="000C5177">
        <w:rPr>
          <w:rFonts w:ascii="Times New Roman" w:hAnsi="Times New Roman" w:cs="Times New Roman"/>
          <w:sz w:val="24"/>
          <w:szCs w:val="24"/>
        </w:rPr>
        <w:t xml:space="preserve"> </w:t>
      </w:r>
      <w:r w:rsidR="000C5177">
        <w:rPr>
          <w:rFonts w:ascii="Times New Roman" w:hAnsi="Times New Roman" w:cs="Times New Roman"/>
          <w:sz w:val="24"/>
          <w:szCs w:val="24"/>
        </w:rPr>
        <w:t xml:space="preserve">  </w:t>
      </w:r>
      <w:r w:rsidR="00E25232">
        <w:rPr>
          <w:rFonts w:ascii="Times New Roman" w:hAnsi="Times New Roman" w:cs="Times New Roman"/>
          <w:sz w:val="24"/>
          <w:szCs w:val="24"/>
        </w:rPr>
        <w:t>ARPEN – S</w:t>
      </w:r>
      <w:r w:rsidR="0081381A">
        <w:rPr>
          <w:rFonts w:ascii="Times New Roman" w:hAnsi="Times New Roman" w:cs="Times New Roman"/>
          <w:sz w:val="24"/>
          <w:szCs w:val="24"/>
        </w:rPr>
        <w:t>P</w:t>
      </w:r>
      <w:r w:rsidR="000C5177">
        <w:rPr>
          <w:rFonts w:ascii="Times New Roman" w:hAnsi="Times New Roman" w:cs="Times New Roman"/>
          <w:sz w:val="24"/>
          <w:szCs w:val="24"/>
        </w:rPr>
        <w:t xml:space="preserve">, </w:t>
      </w:r>
      <w:r w:rsidRPr="00C1760C" w:rsidR="000C5177">
        <w:rPr>
          <w:rFonts w:ascii="Times New Roman" w:hAnsi="Times New Roman" w:cs="Times New Roman"/>
          <w:sz w:val="24"/>
          <w:szCs w:val="24"/>
        </w:rPr>
        <w:t>estudos para a implan</w:t>
      </w:r>
      <w:r w:rsidR="000C5177">
        <w:rPr>
          <w:rFonts w:ascii="Times New Roman" w:hAnsi="Times New Roman" w:cs="Times New Roman"/>
          <w:sz w:val="24"/>
          <w:szCs w:val="24"/>
        </w:rPr>
        <w:t>tação de banco de dados de pessoas falecidas que estavam em fila de espera de consultas, exames, transplantes e cirurgias</w:t>
      </w:r>
      <w:r w:rsidR="008E3721">
        <w:rPr>
          <w:rFonts w:ascii="Times New Roman" w:hAnsi="Times New Roman" w:cs="Times New Roman"/>
          <w:sz w:val="24"/>
          <w:szCs w:val="24"/>
        </w:rPr>
        <w:t xml:space="preserve"> assistida por Ambulatórios, Unidades Básicas de Saúde, Unidades de Saúde da Família </w:t>
      </w:r>
      <w:r w:rsidR="000C5177">
        <w:rPr>
          <w:rFonts w:ascii="Times New Roman" w:hAnsi="Times New Roman" w:cs="Times New Roman"/>
          <w:sz w:val="24"/>
          <w:szCs w:val="24"/>
        </w:rPr>
        <w:t>e Hospitais</w:t>
      </w:r>
      <w:r w:rsidR="00621F5D">
        <w:rPr>
          <w:rFonts w:ascii="Times New Roman" w:hAnsi="Times New Roman" w:cs="Times New Roman"/>
          <w:sz w:val="24"/>
          <w:szCs w:val="24"/>
        </w:rPr>
        <w:t xml:space="preserve"> do Estado de São Paulo</w:t>
      </w:r>
      <w:r w:rsidRPr="00C1760C" w:rsidR="006A1BEF">
        <w:rPr>
          <w:rFonts w:ascii="Times New Roman" w:hAnsi="Times New Roman" w:cs="Times New Roman"/>
          <w:sz w:val="24"/>
          <w:szCs w:val="24"/>
        </w:rPr>
        <w:t>.</w:t>
      </w:r>
    </w:p>
    <w:p w:rsidR="00ED59E4" w:rsidRPr="00C1760C" w:rsidP="003B55E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760C">
        <w:rPr>
          <w:rFonts w:ascii="Times New Roman" w:hAnsi="Times New Roman" w:cs="Times New Roman"/>
          <w:sz w:val="24"/>
          <w:szCs w:val="24"/>
        </w:rPr>
        <w:br/>
      </w:r>
      <w:r w:rsidRPr="00C17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E2D" w:rsidP="003B55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60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C4B6B" w:rsidRPr="00C1760C" w:rsidP="003B55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CFA" w:rsidRPr="008351A8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B53CFA" w:rsidRPr="008351A8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B53CFA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872202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232" w:rsidP="00E2523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6FC">
        <w:rPr>
          <w:rFonts w:ascii="Times New Roman" w:hAnsi="Times New Roman" w:cs="Times New Roman"/>
          <w:sz w:val="24"/>
          <w:szCs w:val="24"/>
        </w:rPr>
        <w:t>Constituída</w:t>
      </w:r>
      <w:r>
        <w:rPr>
          <w:rFonts w:ascii="Times New Roman" w:hAnsi="Times New Roman" w:cs="Times New Roman"/>
          <w:sz w:val="24"/>
          <w:szCs w:val="24"/>
        </w:rPr>
        <w:t xml:space="preserve"> em </w:t>
      </w:r>
      <w:r w:rsidRPr="00B456FC">
        <w:rPr>
          <w:rFonts w:ascii="Times New Roman" w:hAnsi="Times New Roman" w:cs="Times New Roman"/>
          <w:sz w:val="24"/>
          <w:szCs w:val="24"/>
        </w:rPr>
        <w:t>1994, a Associação dos Registradores de Pessoas N</w:t>
      </w:r>
      <w:r w:rsidR="00964FB9">
        <w:rPr>
          <w:rFonts w:ascii="Times New Roman" w:hAnsi="Times New Roman" w:cs="Times New Roman"/>
          <w:sz w:val="24"/>
          <w:szCs w:val="24"/>
        </w:rPr>
        <w:t xml:space="preserve">aturais do Estado de São Paulo - </w:t>
      </w:r>
      <w:r w:rsidRPr="00B456FC">
        <w:rPr>
          <w:rFonts w:ascii="Times New Roman" w:hAnsi="Times New Roman" w:cs="Times New Roman"/>
          <w:sz w:val="24"/>
          <w:szCs w:val="24"/>
        </w:rPr>
        <w:t>ARPEN-</w:t>
      </w:r>
      <w:r w:rsidR="00964FB9">
        <w:rPr>
          <w:rFonts w:ascii="Times New Roman" w:hAnsi="Times New Roman" w:cs="Times New Roman"/>
          <w:sz w:val="24"/>
          <w:szCs w:val="24"/>
        </w:rPr>
        <w:t>SP,</w:t>
      </w:r>
      <w:r w:rsidRPr="00B456FC">
        <w:rPr>
          <w:rFonts w:ascii="Times New Roman" w:hAnsi="Times New Roman" w:cs="Times New Roman"/>
          <w:sz w:val="24"/>
          <w:szCs w:val="24"/>
        </w:rPr>
        <w:t xml:space="preserve"> representa os 836 cartórios de registro civil, que consentem a população em as 645 municipalidades do Estado, além de estarem presentes em outros 169 distritos e subdistritos, alcançando os principais atos da vida civil de uma pessoa: o registro de nascimento, casamento e óbito.</w:t>
      </w:r>
    </w:p>
    <w:p w:rsidR="00E25232" w:rsidP="00E2523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25232" w:rsidP="00E2523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64EE7" w:rsidRPr="00B456FC" w:rsidP="00451E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5232" w:rsidP="005C4B6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C4B6B">
        <w:rPr>
          <w:rFonts w:ascii="Times New Roman" w:hAnsi="Times New Roman" w:cs="Times New Roman"/>
          <w:sz w:val="24"/>
          <w:szCs w:val="24"/>
        </w:rPr>
        <w:t xml:space="preserve">Com </w:t>
      </w:r>
      <w:r>
        <w:rPr>
          <w:rFonts w:ascii="Times New Roman" w:hAnsi="Times New Roman" w:cs="Times New Roman"/>
          <w:sz w:val="24"/>
          <w:szCs w:val="24"/>
        </w:rPr>
        <w:t xml:space="preserve">base nessas informações, a </w:t>
      </w:r>
      <w:r w:rsidRPr="00B456FC">
        <w:rPr>
          <w:rFonts w:ascii="Times New Roman" w:hAnsi="Times New Roman" w:cs="Times New Roman"/>
          <w:sz w:val="24"/>
          <w:szCs w:val="24"/>
        </w:rPr>
        <w:t>ARPEN-</w:t>
      </w:r>
      <w:r w:rsidRPr="00B456FC" w:rsidR="00664EE7">
        <w:rPr>
          <w:rFonts w:ascii="Times New Roman" w:hAnsi="Times New Roman" w:cs="Times New Roman"/>
          <w:sz w:val="24"/>
          <w:szCs w:val="24"/>
        </w:rPr>
        <w:t>SP</w:t>
      </w:r>
      <w:r w:rsidRPr="005C4B6B" w:rsidR="00664EE7">
        <w:rPr>
          <w:rFonts w:ascii="Times New Roman" w:hAnsi="Times New Roman" w:cs="Times New Roman"/>
          <w:sz w:val="24"/>
          <w:szCs w:val="24"/>
        </w:rPr>
        <w:t xml:space="preserve"> </w:t>
      </w:r>
      <w:r w:rsidR="00664EE7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uma Instituição de suma importância par</w:t>
      </w:r>
      <w:r w:rsidRPr="005C4B6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em conjunto com outras Secretarias do Estado de São Paulo, implantar </w:t>
      </w:r>
      <w:r w:rsidRPr="005C4B6B">
        <w:rPr>
          <w:rFonts w:ascii="Times New Roman" w:hAnsi="Times New Roman" w:cs="Times New Roman"/>
          <w:sz w:val="24"/>
          <w:szCs w:val="24"/>
        </w:rPr>
        <w:t xml:space="preserve">o banco de dados de pessoas falecidas que estavam em fila de espera de consultas, exames, transplantes e cirurgias assistida </w:t>
      </w: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="008E3721">
        <w:rPr>
          <w:rFonts w:ascii="Times New Roman" w:hAnsi="Times New Roman" w:cs="Times New Roman"/>
          <w:sz w:val="24"/>
          <w:szCs w:val="24"/>
        </w:rPr>
        <w:t>Ambulatórios, Unidades Básicas de Saúde, Unidades de Saúde da Família e Hospitais do Estado de São Paulo</w:t>
      </w:r>
      <w:r w:rsidRPr="005C4B6B" w:rsidR="00664EE7">
        <w:rPr>
          <w:rFonts w:ascii="Times New Roman" w:hAnsi="Times New Roman" w:cs="Times New Roman"/>
          <w:sz w:val="24"/>
          <w:szCs w:val="24"/>
        </w:rPr>
        <w:t>.</w:t>
      </w:r>
    </w:p>
    <w:p w:rsidR="005C4B6B" w:rsidP="00E2523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C4B6B" w:rsidR="0027201D">
        <w:rPr>
          <w:rFonts w:ascii="Times New Roman" w:hAnsi="Times New Roman" w:cs="Times New Roman"/>
          <w:sz w:val="24"/>
          <w:szCs w:val="24"/>
        </w:rPr>
        <w:t xml:space="preserve"> munícipe que falecer 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e </w:t>
      </w:r>
      <w:r w:rsidRPr="005C4B6B">
        <w:rPr>
          <w:rFonts w:ascii="Times New Roman" w:hAnsi="Times New Roman" w:cs="Times New Roman"/>
          <w:sz w:val="24"/>
          <w:szCs w:val="24"/>
        </w:rPr>
        <w:t>estiverem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em fila de consultas e ou procediment</w:t>
      </w:r>
      <w:r w:rsidRPr="005C4B6B">
        <w:rPr>
          <w:rFonts w:ascii="Times New Roman" w:hAnsi="Times New Roman" w:cs="Times New Roman"/>
          <w:sz w:val="24"/>
          <w:szCs w:val="24"/>
        </w:rPr>
        <w:t>os nos</w:t>
      </w:r>
      <w:r>
        <w:rPr>
          <w:rFonts w:ascii="Times New Roman" w:hAnsi="Times New Roman" w:cs="Times New Roman"/>
          <w:sz w:val="24"/>
          <w:szCs w:val="24"/>
        </w:rPr>
        <w:t xml:space="preserve"> AMES, nos PSFs, nas USFs, nos Hospitais Municipais e nos </w:t>
      </w:r>
      <w:r w:rsidRPr="005C4B6B">
        <w:rPr>
          <w:rFonts w:ascii="Times New Roman" w:hAnsi="Times New Roman" w:cs="Times New Roman"/>
          <w:sz w:val="24"/>
          <w:szCs w:val="24"/>
        </w:rPr>
        <w:t xml:space="preserve">Hospital administrado pelo Estado de São Paulo. </w:t>
      </w:r>
      <w:r>
        <w:rPr>
          <w:rFonts w:ascii="Times New Roman" w:hAnsi="Times New Roman" w:cs="Times New Roman"/>
          <w:sz w:val="24"/>
          <w:szCs w:val="24"/>
        </w:rPr>
        <w:t xml:space="preserve">No Estado de São Paulo, por exemplo, </w:t>
      </w:r>
      <w:r w:rsidRPr="005C4B6B">
        <w:rPr>
          <w:rFonts w:ascii="Times New Roman" w:hAnsi="Times New Roman" w:cs="Times New Roman"/>
          <w:sz w:val="24"/>
          <w:szCs w:val="24"/>
        </w:rPr>
        <w:t xml:space="preserve">cabe ao CROSS a funcionalidade das atividades 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de regulação da oferta assistencial disponível às </w:t>
      </w:r>
      <w:r w:rsidRPr="005C4B6B">
        <w:rPr>
          <w:rFonts w:ascii="Times New Roman" w:hAnsi="Times New Roman" w:cs="Times New Roman"/>
          <w:sz w:val="24"/>
          <w:szCs w:val="24"/>
        </w:rPr>
        <w:t>precisões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</w:t>
      </w:r>
      <w:r w:rsidRPr="005C4B6B">
        <w:rPr>
          <w:rFonts w:ascii="Times New Roman" w:hAnsi="Times New Roman" w:cs="Times New Roman"/>
          <w:sz w:val="24"/>
          <w:szCs w:val="24"/>
        </w:rPr>
        <w:t>próximas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do cidadão, </w:t>
      </w:r>
      <w:r w:rsidRPr="005C4B6B">
        <w:rPr>
          <w:rFonts w:ascii="Times New Roman" w:hAnsi="Times New Roman" w:cs="Times New Roman"/>
          <w:sz w:val="24"/>
          <w:szCs w:val="24"/>
        </w:rPr>
        <w:t>apontando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</w:t>
      </w:r>
      <w:r w:rsidRPr="005C4B6B">
        <w:rPr>
          <w:rFonts w:ascii="Times New Roman" w:hAnsi="Times New Roman" w:cs="Times New Roman"/>
          <w:sz w:val="24"/>
          <w:szCs w:val="24"/>
        </w:rPr>
        <w:t xml:space="preserve">a promoção e 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a </w:t>
      </w:r>
      <w:r w:rsidRPr="005C4B6B">
        <w:rPr>
          <w:rFonts w:ascii="Times New Roman" w:hAnsi="Times New Roman" w:cs="Times New Roman"/>
          <w:sz w:val="24"/>
          <w:szCs w:val="24"/>
        </w:rPr>
        <w:t>igualdade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do acesso, </w:t>
      </w:r>
      <w:r w:rsidRPr="005C4B6B">
        <w:rPr>
          <w:rFonts w:ascii="Times New Roman" w:hAnsi="Times New Roman" w:cs="Times New Roman"/>
          <w:sz w:val="24"/>
          <w:szCs w:val="24"/>
        </w:rPr>
        <w:t>cobrindo</w:t>
      </w:r>
      <w:r w:rsidRPr="005C4B6B" w:rsidR="008A4909">
        <w:rPr>
          <w:rFonts w:ascii="Times New Roman" w:hAnsi="Times New Roman" w:cs="Times New Roman"/>
          <w:sz w:val="24"/>
          <w:szCs w:val="24"/>
        </w:rPr>
        <w:t xml:space="preserve"> a integridade da assistência ao paciente do Sistema Único de Saúde do Est</w:t>
      </w:r>
      <w:r w:rsidRPr="005C4B6B">
        <w:rPr>
          <w:rFonts w:ascii="Times New Roman" w:hAnsi="Times New Roman" w:cs="Times New Roman"/>
          <w:sz w:val="24"/>
          <w:szCs w:val="24"/>
        </w:rPr>
        <w:t>ado de São Paulo - SUS/SP</w:t>
      </w:r>
      <w:r w:rsidRPr="005C4B6B" w:rsidR="008A4909">
        <w:rPr>
          <w:rFonts w:ascii="Times New Roman" w:hAnsi="Times New Roman" w:cs="Times New Roman"/>
          <w:sz w:val="24"/>
          <w:szCs w:val="24"/>
        </w:rPr>
        <w:t>.</w:t>
      </w:r>
    </w:p>
    <w:p w:rsidR="00764C66" w:rsidP="005C4B6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51D">
        <w:rPr>
          <w:rFonts w:ascii="Times New Roman" w:hAnsi="Times New Roman" w:cs="Times New Roman"/>
          <w:sz w:val="24"/>
          <w:szCs w:val="24"/>
        </w:rPr>
        <w:t>Com a informatização dos bancos de dados atualizados, a</w:t>
      </w:r>
      <w:r w:rsidR="0027201D">
        <w:rPr>
          <w:rFonts w:ascii="Times New Roman" w:hAnsi="Times New Roman" w:cs="Times New Roman"/>
          <w:sz w:val="24"/>
          <w:szCs w:val="24"/>
        </w:rPr>
        <w:t>utomaticamente</w:t>
      </w:r>
      <w:r w:rsidR="001F451D">
        <w:rPr>
          <w:rFonts w:ascii="Times New Roman" w:hAnsi="Times New Roman" w:cs="Times New Roman"/>
          <w:sz w:val="24"/>
          <w:szCs w:val="24"/>
        </w:rPr>
        <w:t xml:space="preserve"> a pessoa que faleceu</w:t>
      </w:r>
      <w:r w:rsidR="0027201D">
        <w:rPr>
          <w:rFonts w:ascii="Times New Roman" w:hAnsi="Times New Roman" w:cs="Times New Roman"/>
          <w:sz w:val="24"/>
          <w:szCs w:val="24"/>
        </w:rPr>
        <w:t xml:space="preserve"> será retirado</w:t>
      </w:r>
      <w:r w:rsidR="001F451D">
        <w:rPr>
          <w:rFonts w:ascii="Times New Roman" w:hAnsi="Times New Roman" w:cs="Times New Roman"/>
          <w:sz w:val="24"/>
          <w:szCs w:val="24"/>
        </w:rPr>
        <w:t xml:space="preserve"> da lista</w:t>
      </w:r>
      <w:r w:rsidR="0027201D">
        <w:rPr>
          <w:rFonts w:ascii="Times New Roman" w:hAnsi="Times New Roman" w:cs="Times New Roman"/>
          <w:sz w:val="24"/>
          <w:szCs w:val="24"/>
        </w:rPr>
        <w:t xml:space="preserve"> evitando o constrangimento a família e também dando fluidez a outras pessoas que necessitam dos serviços acima citados. </w:t>
      </w:r>
      <w:r w:rsidR="006F0BB1">
        <w:rPr>
          <w:rFonts w:ascii="Times New Roman" w:hAnsi="Times New Roman" w:cs="Times New Roman"/>
          <w:sz w:val="24"/>
          <w:szCs w:val="24"/>
        </w:rPr>
        <w:t>Outro fator preponderante é que, com o banco de dados atualizado, o paciente que precisar de</w:t>
      </w:r>
      <w:r w:rsidR="00E25232">
        <w:rPr>
          <w:rFonts w:ascii="Times New Roman" w:hAnsi="Times New Roman" w:cs="Times New Roman"/>
          <w:sz w:val="24"/>
          <w:szCs w:val="24"/>
        </w:rPr>
        <w:t xml:space="preserve"> doação de</w:t>
      </w:r>
      <w:r w:rsidR="006F0BB1">
        <w:rPr>
          <w:rFonts w:ascii="Times New Roman" w:hAnsi="Times New Roman" w:cs="Times New Roman"/>
          <w:sz w:val="24"/>
          <w:szCs w:val="24"/>
        </w:rPr>
        <w:t xml:space="preserve"> órgãos, poderá ser beneficiado, diminuindo a fila de espera e agilizando nos procedimentos, principalmente quando o tempo é primordial.  </w:t>
      </w:r>
      <w:r w:rsidR="00272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B6B" w:rsidRPr="005C4B6B" w:rsidP="005C4B6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34B3E" w:rsidRPr="00771971" w:rsidP="00CE5C4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C1760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20320</wp:posOffset>
            </wp:positionV>
            <wp:extent cx="1257300" cy="1265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5702" name="MAURICIO JAPA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60C" w:rsidR="00ED59E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65A2C">
        <w:rPr>
          <w:rFonts w:ascii="Times New Roman" w:hAnsi="Times New Roman" w:cs="Times New Roman"/>
          <w:sz w:val="24"/>
          <w:szCs w:val="24"/>
        </w:rPr>
        <w:t>19</w:t>
      </w:r>
      <w:r w:rsidR="00AB0B97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872202">
        <w:rPr>
          <w:rFonts w:ascii="Times New Roman" w:hAnsi="Times New Roman" w:cs="Times New Roman"/>
          <w:sz w:val="24"/>
          <w:szCs w:val="24"/>
        </w:rPr>
        <w:t xml:space="preserve"> de 2022</w:t>
      </w:r>
      <w:r w:rsidRPr="00C1760C" w:rsidR="003F3480">
        <w:rPr>
          <w:rFonts w:ascii="Times New Roman" w:hAnsi="Times New Roman" w:cs="Times New Roman"/>
          <w:sz w:val="24"/>
          <w:szCs w:val="24"/>
        </w:rPr>
        <w:t>.</w:t>
      </w:r>
      <w:r w:rsidR="006F0BB1">
        <w:rPr>
          <w:rFonts w:ascii="Times New Roman" w:hAnsi="Times New Roman" w:cs="Times New Roman"/>
          <w:sz w:val="24"/>
          <w:szCs w:val="24"/>
        </w:rPr>
        <w:br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B3E" w:rsidRPr="00C1760C" w:rsidP="00534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60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1901190</wp:posOffset>
                </wp:positionH>
                <wp:positionV relativeFrom="paragraph">
                  <wp:posOffset>266065</wp:posOffset>
                </wp:positionV>
                <wp:extent cx="19240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149.7pt,20.95pt" to="301.2pt,21.7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B456FC" w:rsidP="00664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60C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C1760C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C1760C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C1760C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F3A"/>
    <w:rsid w:val="00056E49"/>
    <w:rsid w:val="00074A8F"/>
    <w:rsid w:val="00075BE6"/>
    <w:rsid w:val="000B7369"/>
    <w:rsid w:val="000C5177"/>
    <w:rsid w:val="00110DFC"/>
    <w:rsid w:val="00112D27"/>
    <w:rsid w:val="001207F6"/>
    <w:rsid w:val="00152AE5"/>
    <w:rsid w:val="001C044C"/>
    <w:rsid w:val="001F451D"/>
    <w:rsid w:val="001F45FB"/>
    <w:rsid w:val="002333C1"/>
    <w:rsid w:val="002655B7"/>
    <w:rsid w:val="00265603"/>
    <w:rsid w:val="0027201D"/>
    <w:rsid w:val="002757F4"/>
    <w:rsid w:val="00276229"/>
    <w:rsid w:val="0028259C"/>
    <w:rsid w:val="002B01B8"/>
    <w:rsid w:val="002B4252"/>
    <w:rsid w:val="002C3BF4"/>
    <w:rsid w:val="002C57F2"/>
    <w:rsid w:val="002D0AE8"/>
    <w:rsid w:val="002E6D4A"/>
    <w:rsid w:val="002F77FB"/>
    <w:rsid w:val="00314FCA"/>
    <w:rsid w:val="003209C7"/>
    <w:rsid w:val="003475A3"/>
    <w:rsid w:val="003839B6"/>
    <w:rsid w:val="003A0CFC"/>
    <w:rsid w:val="003A5FC0"/>
    <w:rsid w:val="003B55E4"/>
    <w:rsid w:val="003D4B08"/>
    <w:rsid w:val="003F3480"/>
    <w:rsid w:val="00426C62"/>
    <w:rsid w:val="0043149E"/>
    <w:rsid w:val="00437E26"/>
    <w:rsid w:val="00451E7A"/>
    <w:rsid w:val="004B11B6"/>
    <w:rsid w:val="004E2A59"/>
    <w:rsid w:val="004F0029"/>
    <w:rsid w:val="00527122"/>
    <w:rsid w:val="00534B3E"/>
    <w:rsid w:val="005424BC"/>
    <w:rsid w:val="00547F5E"/>
    <w:rsid w:val="00574428"/>
    <w:rsid w:val="005C2E9B"/>
    <w:rsid w:val="005C3136"/>
    <w:rsid w:val="005C4B6B"/>
    <w:rsid w:val="005E3C8C"/>
    <w:rsid w:val="00606E2D"/>
    <w:rsid w:val="00621F5D"/>
    <w:rsid w:val="006439EB"/>
    <w:rsid w:val="00645F4A"/>
    <w:rsid w:val="00661CF0"/>
    <w:rsid w:val="00664EE7"/>
    <w:rsid w:val="00672752"/>
    <w:rsid w:val="006A1BEF"/>
    <w:rsid w:val="006A4B7F"/>
    <w:rsid w:val="006A7D1D"/>
    <w:rsid w:val="006D0F20"/>
    <w:rsid w:val="006F0BB1"/>
    <w:rsid w:val="006F3164"/>
    <w:rsid w:val="00723C85"/>
    <w:rsid w:val="0073179C"/>
    <w:rsid w:val="00764C66"/>
    <w:rsid w:val="00771971"/>
    <w:rsid w:val="00777002"/>
    <w:rsid w:val="00780D4E"/>
    <w:rsid w:val="00797863"/>
    <w:rsid w:val="008058CE"/>
    <w:rsid w:val="0081381A"/>
    <w:rsid w:val="00816AD2"/>
    <w:rsid w:val="00817C65"/>
    <w:rsid w:val="008230A3"/>
    <w:rsid w:val="008351A8"/>
    <w:rsid w:val="008401A4"/>
    <w:rsid w:val="00856283"/>
    <w:rsid w:val="00864F5F"/>
    <w:rsid w:val="00872202"/>
    <w:rsid w:val="00895DF2"/>
    <w:rsid w:val="008A4909"/>
    <w:rsid w:val="008E3721"/>
    <w:rsid w:val="00927526"/>
    <w:rsid w:val="00964FB9"/>
    <w:rsid w:val="0097673D"/>
    <w:rsid w:val="009D52C7"/>
    <w:rsid w:val="00A62405"/>
    <w:rsid w:val="00A65A2C"/>
    <w:rsid w:val="00A6696A"/>
    <w:rsid w:val="00A7476F"/>
    <w:rsid w:val="00AB0B97"/>
    <w:rsid w:val="00B456FC"/>
    <w:rsid w:val="00B53CFA"/>
    <w:rsid w:val="00B56A55"/>
    <w:rsid w:val="00B5717A"/>
    <w:rsid w:val="00BB2E04"/>
    <w:rsid w:val="00BB3709"/>
    <w:rsid w:val="00BB7A54"/>
    <w:rsid w:val="00BC0B06"/>
    <w:rsid w:val="00BD135D"/>
    <w:rsid w:val="00BD5E2F"/>
    <w:rsid w:val="00BD7A03"/>
    <w:rsid w:val="00BE58A7"/>
    <w:rsid w:val="00BF255E"/>
    <w:rsid w:val="00C17469"/>
    <w:rsid w:val="00C1760C"/>
    <w:rsid w:val="00C41470"/>
    <w:rsid w:val="00C43295"/>
    <w:rsid w:val="00C854A6"/>
    <w:rsid w:val="00C8595A"/>
    <w:rsid w:val="00C877F8"/>
    <w:rsid w:val="00CC0C4D"/>
    <w:rsid w:val="00CD1705"/>
    <w:rsid w:val="00CE4D7D"/>
    <w:rsid w:val="00CE5C40"/>
    <w:rsid w:val="00D06B9F"/>
    <w:rsid w:val="00D424B2"/>
    <w:rsid w:val="00D60FC1"/>
    <w:rsid w:val="00D80D69"/>
    <w:rsid w:val="00DA0E17"/>
    <w:rsid w:val="00DB2A98"/>
    <w:rsid w:val="00DD7C5C"/>
    <w:rsid w:val="00DF5E34"/>
    <w:rsid w:val="00E11BB8"/>
    <w:rsid w:val="00E25232"/>
    <w:rsid w:val="00E32050"/>
    <w:rsid w:val="00E57395"/>
    <w:rsid w:val="00E876F6"/>
    <w:rsid w:val="00EB360E"/>
    <w:rsid w:val="00ED59E4"/>
    <w:rsid w:val="00ED7E04"/>
    <w:rsid w:val="00EF6C37"/>
    <w:rsid w:val="00F318E3"/>
    <w:rsid w:val="00F534EC"/>
    <w:rsid w:val="00F65E12"/>
    <w:rsid w:val="00F72F43"/>
    <w:rsid w:val="00F95CD5"/>
    <w:rsid w:val="00FB274E"/>
    <w:rsid w:val="00FB2D25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ql-align-justify">
    <w:name w:val="ql-align-justify"/>
    <w:basedOn w:val="Normal"/>
    <w:rsid w:val="008A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3377F-9961-4634-8CBD-41935800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16</cp:revision>
  <cp:lastPrinted>2020-12-17T14:07:00Z</cp:lastPrinted>
  <dcterms:created xsi:type="dcterms:W3CDTF">2022-09-16T14:58:00Z</dcterms:created>
  <dcterms:modified xsi:type="dcterms:W3CDTF">2022-09-19T15:51:00Z</dcterms:modified>
</cp:coreProperties>
</file>