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563" w:rsidRPr="00E75778" w:rsidRDefault="000F2BFD" w:rsidP="00167F38">
      <w:pPr>
        <w:spacing w:after="0" w:line="360" w:lineRule="auto"/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E75778">
        <w:rPr>
          <w:rFonts w:cs="Times New Roman"/>
          <w:b/>
          <w:bCs/>
          <w:color w:val="000000"/>
          <w:sz w:val="24"/>
          <w:szCs w:val="24"/>
        </w:rPr>
        <w:t xml:space="preserve">PROJETO DE </w:t>
      </w:r>
      <w:r w:rsidR="008C2247" w:rsidRPr="00E75778">
        <w:rPr>
          <w:rFonts w:cs="Times New Roman"/>
          <w:b/>
          <w:bCs/>
          <w:color w:val="000000"/>
          <w:sz w:val="24"/>
          <w:szCs w:val="24"/>
        </w:rPr>
        <w:t>RESOLUÇÃO</w:t>
      </w:r>
      <w:r w:rsidR="00074563" w:rsidRPr="00E75778">
        <w:rPr>
          <w:rFonts w:cs="Times New Roman"/>
          <w:b/>
          <w:bCs/>
          <w:color w:val="000000"/>
          <w:sz w:val="24"/>
          <w:szCs w:val="24"/>
        </w:rPr>
        <w:t xml:space="preserve"> </w:t>
      </w:r>
      <w:r w:rsidR="00030DF3">
        <w:rPr>
          <w:rFonts w:cs="Times New Roman"/>
          <w:b/>
          <w:bCs/>
          <w:color w:val="000000"/>
          <w:sz w:val="24"/>
          <w:szCs w:val="24"/>
        </w:rPr>
        <w:t>16</w:t>
      </w:r>
      <w:r w:rsidR="00AC707C" w:rsidRPr="00E75778">
        <w:rPr>
          <w:rFonts w:cs="Times New Roman"/>
          <w:b/>
          <w:bCs/>
          <w:color w:val="000000"/>
          <w:sz w:val="24"/>
          <w:szCs w:val="24"/>
        </w:rPr>
        <w:t>/2019</w:t>
      </w:r>
    </w:p>
    <w:p w:rsidR="00175AFA" w:rsidRPr="00E75778" w:rsidRDefault="00175AFA" w:rsidP="00175AFA">
      <w:pPr>
        <w:spacing w:after="0" w:line="360" w:lineRule="auto"/>
        <w:jc w:val="both"/>
        <w:rPr>
          <w:sz w:val="24"/>
          <w:szCs w:val="24"/>
        </w:rPr>
      </w:pPr>
    </w:p>
    <w:p w:rsidR="00167F38" w:rsidRPr="00E75778" w:rsidRDefault="00BA1348" w:rsidP="00C055CD">
      <w:pPr>
        <w:spacing w:after="0" w:line="240" w:lineRule="auto"/>
        <w:ind w:left="4248"/>
        <w:jc w:val="both"/>
        <w:rPr>
          <w:rFonts w:cs="Times New Roman"/>
          <w:bCs/>
          <w:i/>
          <w:color w:val="000000"/>
          <w:sz w:val="24"/>
          <w:szCs w:val="24"/>
        </w:rPr>
      </w:pPr>
      <w:r w:rsidRPr="00E75778">
        <w:rPr>
          <w:rFonts w:cs="Times New Roman"/>
          <w:bCs/>
          <w:i/>
          <w:color w:val="000000"/>
          <w:sz w:val="24"/>
          <w:szCs w:val="24"/>
        </w:rPr>
        <w:t xml:space="preserve">Dispõe sobre a </w:t>
      </w:r>
      <w:r w:rsidR="00C055CD" w:rsidRPr="00E75778">
        <w:rPr>
          <w:rFonts w:cs="Times New Roman"/>
          <w:bCs/>
          <w:i/>
          <w:color w:val="000000"/>
          <w:sz w:val="24"/>
          <w:szCs w:val="24"/>
        </w:rPr>
        <w:t>criação do Fórum de Música.</w:t>
      </w:r>
    </w:p>
    <w:p w:rsidR="00167F38" w:rsidRPr="00E75778" w:rsidRDefault="00167F38" w:rsidP="00BC5AB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6741E3" w:rsidRPr="00E75778" w:rsidRDefault="006741E3" w:rsidP="006741E3">
      <w:pPr>
        <w:spacing w:after="0"/>
        <w:jc w:val="center"/>
        <w:rPr>
          <w:rFonts w:cstheme="minorHAnsi"/>
          <w:sz w:val="24"/>
          <w:szCs w:val="24"/>
        </w:rPr>
      </w:pPr>
      <w:r w:rsidRPr="00E75778">
        <w:rPr>
          <w:rFonts w:cstheme="minorHAnsi"/>
          <w:sz w:val="24"/>
          <w:szCs w:val="24"/>
        </w:rPr>
        <w:t>A Câmara Municipal de Itapevi, nas suas atribuições legais, aprova:</w:t>
      </w:r>
    </w:p>
    <w:p w:rsidR="00167F38" w:rsidRPr="00E75778" w:rsidRDefault="00167F38" w:rsidP="00F77F54">
      <w:pPr>
        <w:tabs>
          <w:tab w:val="left" w:pos="1985"/>
          <w:tab w:val="left" w:pos="3261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055CD" w:rsidRPr="00E75778" w:rsidRDefault="00706CE4" w:rsidP="00C055CD">
      <w:pPr>
        <w:spacing w:after="0"/>
        <w:jc w:val="both"/>
        <w:rPr>
          <w:color w:val="000000"/>
          <w:sz w:val="24"/>
          <w:szCs w:val="24"/>
        </w:rPr>
      </w:pPr>
      <w:r w:rsidRPr="00E75778">
        <w:rPr>
          <w:b/>
          <w:sz w:val="24"/>
          <w:szCs w:val="24"/>
        </w:rPr>
        <w:t>Art. 1°</w:t>
      </w:r>
      <w:r w:rsidRPr="00E75778">
        <w:rPr>
          <w:sz w:val="24"/>
          <w:szCs w:val="24"/>
        </w:rPr>
        <w:t xml:space="preserve"> </w:t>
      </w:r>
      <w:r w:rsidR="006741E3" w:rsidRPr="00E75778">
        <w:rPr>
          <w:sz w:val="24"/>
          <w:szCs w:val="24"/>
        </w:rPr>
        <w:t>-</w:t>
      </w:r>
      <w:r w:rsidRPr="00E75778">
        <w:rPr>
          <w:sz w:val="24"/>
          <w:szCs w:val="24"/>
        </w:rPr>
        <w:t xml:space="preserve"> </w:t>
      </w:r>
      <w:r w:rsidR="00C055CD" w:rsidRPr="00E75778">
        <w:rPr>
          <w:color w:val="000000"/>
          <w:sz w:val="24"/>
          <w:szCs w:val="24"/>
        </w:rPr>
        <w:t>Fica criado o Fórum de Música, com sede na Câmara Municipal de Itapevi.</w:t>
      </w:r>
    </w:p>
    <w:p w:rsidR="00C055CD" w:rsidRPr="00E75778" w:rsidRDefault="00C055CD" w:rsidP="00C055CD">
      <w:pPr>
        <w:spacing w:after="0"/>
        <w:jc w:val="both"/>
        <w:rPr>
          <w:color w:val="000000"/>
          <w:sz w:val="24"/>
          <w:szCs w:val="24"/>
        </w:rPr>
      </w:pPr>
    </w:p>
    <w:p w:rsidR="00C055CD" w:rsidRDefault="00C055CD" w:rsidP="007F60F6">
      <w:pPr>
        <w:jc w:val="both"/>
        <w:rPr>
          <w:color w:val="000000"/>
          <w:sz w:val="24"/>
          <w:szCs w:val="24"/>
        </w:rPr>
      </w:pPr>
      <w:r w:rsidRPr="00E75778">
        <w:rPr>
          <w:b/>
          <w:sz w:val="24"/>
          <w:szCs w:val="24"/>
        </w:rPr>
        <w:t>Art. 2°</w:t>
      </w:r>
      <w:r w:rsidRPr="00E75778">
        <w:rPr>
          <w:color w:val="000000"/>
          <w:sz w:val="24"/>
          <w:szCs w:val="24"/>
        </w:rPr>
        <w:t xml:space="preserve"> - Cabe ao Fórum Municipal de Música: </w:t>
      </w:r>
    </w:p>
    <w:p w:rsidR="00C055CD" w:rsidRPr="00E75778" w:rsidRDefault="00C055CD" w:rsidP="007F60F6">
      <w:pPr>
        <w:jc w:val="both"/>
        <w:rPr>
          <w:color w:val="000000"/>
          <w:sz w:val="24"/>
          <w:szCs w:val="24"/>
        </w:rPr>
      </w:pPr>
      <w:r w:rsidRPr="00E75778">
        <w:rPr>
          <w:color w:val="000000"/>
          <w:sz w:val="24"/>
          <w:szCs w:val="24"/>
        </w:rPr>
        <w:t>I - debater as questões relativas à educação musical nas escolas.</w:t>
      </w:r>
    </w:p>
    <w:p w:rsidR="00C055CD" w:rsidRPr="00E75778" w:rsidRDefault="00C055CD" w:rsidP="007F60F6">
      <w:pPr>
        <w:jc w:val="both"/>
        <w:rPr>
          <w:color w:val="000000"/>
          <w:sz w:val="24"/>
          <w:szCs w:val="24"/>
        </w:rPr>
      </w:pPr>
      <w:r w:rsidRPr="00E75778">
        <w:rPr>
          <w:color w:val="000000"/>
          <w:sz w:val="24"/>
          <w:szCs w:val="24"/>
        </w:rPr>
        <w:t>II – debater as questões relativas a inclusão efetiva da educação musical, em caráter obrigatório e independente da grade de educação artística, no currículo escolar da educação básica das escolas públicas do âmbito municipal;</w:t>
      </w:r>
    </w:p>
    <w:p w:rsidR="00C055CD" w:rsidRPr="00E75778" w:rsidRDefault="00C055CD" w:rsidP="007F60F6">
      <w:pPr>
        <w:jc w:val="both"/>
        <w:rPr>
          <w:color w:val="000000"/>
          <w:sz w:val="24"/>
          <w:szCs w:val="24"/>
        </w:rPr>
      </w:pPr>
      <w:r w:rsidRPr="00E75778">
        <w:rPr>
          <w:color w:val="000000"/>
          <w:sz w:val="24"/>
          <w:szCs w:val="24"/>
        </w:rPr>
        <w:t>III – promover e participar de eventos que envolvam os órgãos públicos e entidades locais e regionais e de interesse da sociedade no conhecimento e implantação dos princípios e objetivos do Fórum Musical na Escola.</w:t>
      </w:r>
    </w:p>
    <w:p w:rsidR="00C055CD" w:rsidRPr="00E75778" w:rsidRDefault="00C055CD" w:rsidP="007F60F6">
      <w:pPr>
        <w:jc w:val="both"/>
        <w:rPr>
          <w:color w:val="000000"/>
          <w:sz w:val="24"/>
          <w:szCs w:val="24"/>
        </w:rPr>
      </w:pPr>
      <w:r w:rsidRPr="00E75778">
        <w:rPr>
          <w:color w:val="000000"/>
          <w:sz w:val="24"/>
          <w:szCs w:val="24"/>
        </w:rPr>
        <w:t xml:space="preserve">IV – debater com os educadores e músicos as questões relativas à educação musical na escola. </w:t>
      </w:r>
    </w:p>
    <w:p w:rsidR="00C055CD" w:rsidRPr="00E75778" w:rsidRDefault="00C055CD" w:rsidP="007F60F6">
      <w:pPr>
        <w:jc w:val="both"/>
        <w:rPr>
          <w:color w:val="000000"/>
          <w:sz w:val="24"/>
          <w:szCs w:val="24"/>
        </w:rPr>
      </w:pPr>
      <w:r w:rsidRPr="00E75778">
        <w:rPr>
          <w:color w:val="000000"/>
          <w:sz w:val="24"/>
          <w:szCs w:val="24"/>
        </w:rPr>
        <w:t>V -  deliberar e acompanhar as proposições que tenham ligação com os assuntos relativos ao Fórum Musical na Escola.</w:t>
      </w:r>
    </w:p>
    <w:p w:rsidR="00C055CD" w:rsidRPr="00E75778" w:rsidRDefault="00C055CD" w:rsidP="007F60F6">
      <w:pPr>
        <w:jc w:val="both"/>
        <w:rPr>
          <w:color w:val="000000"/>
          <w:sz w:val="24"/>
          <w:szCs w:val="24"/>
        </w:rPr>
      </w:pPr>
      <w:r w:rsidRPr="00E75778">
        <w:rPr>
          <w:color w:val="000000"/>
          <w:sz w:val="24"/>
          <w:szCs w:val="24"/>
        </w:rPr>
        <w:t>VI –  acompanhar e participar dos seminários sobre educação musical na escola de interesse do Fórum Musical;</w:t>
      </w:r>
    </w:p>
    <w:p w:rsidR="00C055CD" w:rsidRPr="00E75778" w:rsidRDefault="00C055CD" w:rsidP="007F60F6">
      <w:pPr>
        <w:jc w:val="both"/>
        <w:rPr>
          <w:color w:val="000000"/>
          <w:sz w:val="24"/>
          <w:szCs w:val="24"/>
        </w:rPr>
      </w:pPr>
      <w:r w:rsidRPr="00E75778">
        <w:rPr>
          <w:color w:val="000000"/>
          <w:sz w:val="24"/>
          <w:szCs w:val="24"/>
        </w:rPr>
        <w:t>VII -   debater, motivar e conscientizar a sociedade civil da necessidade da educação musical na escola.</w:t>
      </w:r>
    </w:p>
    <w:p w:rsidR="00C055CD" w:rsidRPr="00E75778" w:rsidRDefault="00C055CD" w:rsidP="00C055CD">
      <w:pPr>
        <w:spacing w:after="0"/>
        <w:jc w:val="both"/>
        <w:rPr>
          <w:b/>
          <w:sz w:val="24"/>
          <w:szCs w:val="24"/>
        </w:rPr>
      </w:pPr>
    </w:p>
    <w:p w:rsidR="00C055CD" w:rsidRPr="00E75778" w:rsidRDefault="00C055CD" w:rsidP="00C055CD">
      <w:pPr>
        <w:spacing w:after="0"/>
        <w:jc w:val="both"/>
        <w:rPr>
          <w:color w:val="000000"/>
          <w:sz w:val="24"/>
          <w:szCs w:val="24"/>
        </w:rPr>
      </w:pPr>
      <w:r w:rsidRPr="00E75778">
        <w:rPr>
          <w:b/>
          <w:sz w:val="24"/>
          <w:szCs w:val="24"/>
        </w:rPr>
        <w:t>Art. 3°</w:t>
      </w:r>
      <w:r w:rsidRPr="00E75778">
        <w:rPr>
          <w:color w:val="000000"/>
          <w:sz w:val="24"/>
          <w:szCs w:val="24"/>
        </w:rPr>
        <w:t>. –  O Fórum de Música será regido integralmente pela Escola do Parlamento da Câmara Municipal de Itapevi.</w:t>
      </w:r>
    </w:p>
    <w:p w:rsidR="00C055CD" w:rsidRPr="00E75778" w:rsidRDefault="00C055CD" w:rsidP="00C055CD">
      <w:pPr>
        <w:spacing w:after="0"/>
        <w:jc w:val="both"/>
        <w:rPr>
          <w:color w:val="000000"/>
          <w:sz w:val="24"/>
          <w:szCs w:val="24"/>
        </w:rPr>
      </w:pPr>
    </w:p>
    <w:p w:rsidR="00706CE4" w:rsidRPr="00E75778" w:rsidRDefault="00706CE4" w:rsidP="006741E3">
      <w:pPr>
        <w:spacing w:after="0" w:line="276" w:lineRule="auto"/>
        <w:jc w:val="both"/>
        <w:rPr>
          <w:sz w:val="24"/>
          <w:szCs w:val="24"/>
        </w:rPr>
      </w:pPr>
      <w:r w:rsidRPr="00E75778">
        <w:rPr>
          <w:b/>
          <w:sz w:val="24"/>
          <w:szCs w:val="24"/>
        </w:rPr>
        <w:t xml:space="preserve">Art. </w:t>
      </w:r>
      <w:r w:rsidR="00C055CD" w:rsidRPr="00E75778">
        <w:rPr>
          <w:b/>
          <w:sz w:val="24"/>
          <w:szCs w:val="24"/>
        </w:rPr>
        <w:t>4</w:t>
      </w:r>
      <w:r w:rsidRPr="00E75778">
        <w:rPr>
          <w:b/>
          <w:sz w:val="24"/>
          <w:szCs w:val="24"/>
        </w:rPr>
        <w:t>°</w:t>
      </w:r>
      <w:r w:rsidR="007F2501" w:rsidRPr="00E75778">
        <w:rPr>
          <w:b/>
          <w:sz w:val="24"/>
          <w:szCs w:val="24"/>
        </w:rPr>
        <w:t xml:space="preserve"> - </w:t>
      </w:r>
      <w:r w:rsidR="00A10B92" w:rsidRPr="00E75778">
        <w:rPr>
          <w:sz w:val="24"/>
          <w:szCs w:val="24"/>
        </w:rPr>
        <w:t xml:space="preserve">As despesas decorrentes da execução da presente Resolução correrão por conta do orçamento vigente, suplementadas se necessário. </w:t>
      </w:r>
    </w:p>
    <w:p w:rsidR="006741E3" w:rsidRDefault="006741E3" w:rsidP="00F77F54">
      <w:pPr>
        <w:spacing w:after="0" w:line="276" w:lineRule="auto"/>
        <w:jc w:val="both"/>
        <w:rPr>
          <w:b/>
          <w:sz w:val="24"/>
          <w:szCs w:val="24"/>
        </w:rPr>
      </w:pPr>
    </w:p>
    <w:p w:rsidR="00A10B92" w:rsidRPr="00E75778" w:rsidRDefault="00C055CD" w:rsidP="006741E3">
      <w:pPr>
        <w:spacing w:after="0" w:line="276" w:lineRule="auto"/>
        <w:jc w:val="both"/>
        <w:rPr>
          <w:sz w:val="24"/>
          <w:szCs w:val="24"/>
        </w:rPr>
      </w:pPr>
      <w:r w:rsidRPr="00E75778">
        <w:rPr>
          <w:b/>
          <w:sz w:val="24"/>
          <w:szCs w:val="24"/>
        </w:rPr>
        <w:t>Art. 5</w:t>
      </w:r>
      <w:r w:rsidR="00706CE4" w:rsidRPr="00E75778">
        <w:rPr>
          <w:b/>
          <w:sz w:val="24"/>
          <w:szCs w:val="24"/>
        </w:rPr>
        <w:t>°</w:t>
      </w:r>
      <w:r w:rsidR="007F2501" w:rsidRPr="00E75778">
        <w:rPr>
          <w:b/>
          <w:sz w:val="24"/>
          <w:szCs w:val="24"/>
        </w:rPr>
        <w:t xml:space="preserve"> - </w:t>
      </w:r>
      <w:r w:rsidR="00706CE4" w:rsidRPr="00E75778">
        <w:rPr>
          <w:sz w:val="24"/>
          <w:szCs w:val="24"/>
        </w:rPr>
        <w:t xml:space="preserve">A </w:t>
      </w:r>
      <w:r w:rsidR="00956C12" w:rsidRPr="00E75778">
        <w:rPr>
          <w:sz w:val="24"/>
          <w:szCs w:val="24"/>
        </w:rPr>
        <w:t>presente Resolução entra</w:t>
      </w:r>
      <w:r w:rsidR="00A10B92" w:rsidRPr="00E75778">
        <w:rPr>
          <w:sz w:val="24"/>
          <w:szCs w:val="24"/>
        </w:rPr>
        <w:t xml:space="preserve"> em vigor na data de sua publicação, revogadas as disposições em contrário. </w:t>
      </w:r>
    </w:p>
    <w:p w:rsidR="00A10B92" w:rsidRPr="00E75778" w:rsidRDefault="00A10B92" w:rsidP="00F77F54">
      <w:pPr>
        <w:spacing w:after="0" w:line="276" w:lineRule="auto"/>
        <w:jc w:val="both"/>
        <w:rPr>
          <w:sz w:val="24"/>
          <w:szCs w:val="24"/>
        </w:rPr>
      </w:pPr>
    </w:p>
    <w:p w:rsidR="000B0687" w:rsidRPr="00E75778" w:rsidRDefault="007C54BE" w:rsidP="00956C12">
      <w:pPr>
        <w:spacing w:after="0" w:line="360" w:lineRule="auto"/>
        <w:jc w:val="center"/>
        <w:rPr>
          <w:rFonts w:ascii="Calibri" w:eastAsia="Times New Roman" w:hAnsi="Calibri" w:cs="Arial"/>
          <w:sz w:val="24"/>
          <w:szCs w:val="24"/>
        </w:rPr>
      </w:pPr>
      <w:r w:rsidRPr="00E75778">
        <w:rPr>
          <w:rFonts w:ascii="Calibri" w:eastAsia="Times New Roman" w:hAnsi="Calibri" w:cs="Arial"/>
          <w:sz w:val="24"/>
          <w:szCs w:val="24"/>
        </w:rPr>
        <w:t xml:space="preserve">Sala das Sessões Bemvindo Moreira Nery, </w:t>
      </w:r>
      <w:r w:rsidR="00C055CD" w:rsidRPr="00E75778">
        <w:rPr>
          <w:rFonts w:ascii="Calibri" w:eastAsia="Times New Roman" w:hAnsi="Calibri" w:cs="Arial"/>
          <w:sz w:val="24"/>
          <w:szCs w:val="24"/>
        </w:rPr>
        <w:t xml:space="preserve">01 </w:t>
      </w:r>
      <w:r w:rsidR="008344E5" w:rsidRPr="00E75778">
        <w:rPr>
          <w:rFonts w:ascii="Calibri" w:eastAsia="Times New Roman" w:hAnsi="Calibri" w:cs="Arial"/>
          <w:sz w:val="24"/>
          <w:szCs w:val="24"/>
        </w:rPr>
        <w:t xml:space="preserve">de </w:t>
      </w:r>
      <w:r w:rsidR="00C055CD" w:rsidRPr="00E75778">
        <w:rPr>
          <w:rFonts w:ascii="Calibri" w:eastAsia="Times New Roman" w:hAnsi="Calibri" w:cs="Arial"/>
          <w:sz w:val="24"/>
          <w:szCs w:val="24"/>
        </w:rPr>
        <w:t>agosto</w:t>
      </w:r>
      <w:r w:rsidR="008344E5" w:rsidRPr="00E75778">
        <w:rPr>
          <w:rFonts w:ascii="Calibri" w:eastAsia="Times New Roman" w:hAnsi="Calibri" w:cs="Arial"/>
          <w:sz w:val="24"/>
          <w:szCs w:val="24"/>
        </w:rPr>
        <w:t xml:space="preserve"> de 2019</w:t>
      </w:r>
      <w:r w:rsidRPr="00E75778">
        <w:rPr>
          <w:rFonts w:ascii="Calibri" w:eastAsia="Times New Roman" w:hAnsi="Calibri" w:cs="Arial"/>
          <w:sz w:val="24"/>
          <w:szCs w:val="24"/>
        </w:rPr>
        <w:t>.</w:t>
      </w:r>
    </w:p>
    <w:p w:rsidR="00956C12" w:rsidRPr="00E75778" w:rsidRDefault="00956C12" w:rsidP="00956C12">
      <w:pPr>
        <w:tabs>
          <w:tab w:val="left" w:pos="5385"/>
        </w:tabs>
        <w:contextualSpacing/>
        <w:jc w:val="center"/>
        <w:rPr>
          <w:rFonts w:cstheme="minorHAnsi"/>
          <w:sz w:val="24"/>
          <w:szCs w:val="24"/>
        </w:rPr>
      </w:pPr>
      <w:r w:rsidRPr="00E75778">
        <w:rPr>
          <w:noProof/>
          <w:sz w:val="24"/>
          <w:szCs w:val="24"/>
          <w:lang w:eastAsia="pt-BR"/>
        </w:rPr>
        <w:drawing>
          <wp:inline distT="0" distB="0" distL="0" distR="0" wp14:anchorId="47D9DC2F" wp14:editId="0BE0D902">
            <wp:extent cx="1544128" cy="1066185"/>
            <wp:effectExtent l="0" t="0" r="0" b="635"/>
            <wp:docPr id="1" name="Imagem 1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062" cy="1095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C12" w:rsidRPr="00E75778" w:rsidRDefault="00956C12" w:rsidP="00956C12">
      <w:pPr>
        <w:tabs>
          <w:tab w:val="left" w:pos="5385"/>
        </w:tabs>
        <w:contextualSpacing/>
        <w:jc w:val="center"/>
        <w:rPr>
          <w:rFonts w:cstheme="minorHAnsi"/>
          <w:sz w:val="24"/>
          <w:szCs w:val="24"/>
        </w:rPr>
      </w:pPr>
      <w:r w:rsidRPr="00E75778">
        <w:rPr>
          <w:rFonts w:cstheme="minorHAnsi"/>
          <w:sz w:val="24"/>
          <w:szCs w:val="24"/>
        </w:rPr>
        <w:t>Vereador Rafael Alan de Moraes Romeiro</w:t>
      </w:r>
    </w:p>
    <w:p w:rsidR="00956C12" w:rsidRPr="00E75778" w:rsidRDefault="00956C12" w:rsidP="00956C12">
      <w:pPr>
        <w:tabs>
          <w:tab w:val="left" w:pos="5385"/>
        </w:tabs>
        <w:contextualSpacing/>
        <w:jc w:val="center"/>
        <w:rPr>
          <w:rFonts w:cstheme="minorHAnsi"/>
          <w:sz w:val="24"/>
          <w:szCs w:val="24"/>
        </w:rPr>
      </w:pPr>
      <w:r w:rsidRPr="00E75778">
        <w:rPr>
          <w:rFonts w:cstheme="minorHAnsi"/>
          <w:sz w:val="24"/>
          <w:szCs w:val="24"/>
        </w:rPr>
        <w:t xml:space="preserve">Professor Rafael </w:t>
      </w:r>
    </w:p>
    <w:p w:rsidR="00956C12" w:rsidRPr="00E75778" w:rsidRDefault="00956C12" w:rsidP="00956C12">
      <w:pPr>
        <w:tabs>
          <w:tab w:val="left" w:pos="5385"/>
        </w:tabs>
        <w:contextualSpacing/>
        <w:jc w:val="center"/>
        <w:rPr>
          <w:rFonts w:cstheme="minorHAnsi"/>
          <w:sz w:val="24"/>
          <w:szCs w:val="24"/>
        </w:rPr>
      </w:pPr>
      <w:r w:rsidRPr="00E75778">
        <w:rPr>
          <w:rFonts w:cstheme="minorHAnsi"/>
          <w:sz w:val="24"/>
          <w:szCs w:val="24"/>
        </w:rPr>
        <w:t>Presidente – PODEMOS</w:t>
      </w:r>
    </w:p>
    <w:p w:rsidR="00956C12" w:rsidRPr="00E75778" w:rsidRDefault="00956C12" w:rsidP="00956C12">
      <w:pPr>
        <w:tabs>
          <w:tab w:val="left" w:pos="5385"/>
        </w:tabs>
        <w:contextualSpacing/>
        <w:jc w:val="center"/>
        <w:rPr>
          <w:rFonts w:ascii="Calibri" w:eastAsia="Times New Roman" w:hAnsi="Calibri"/>
          <w:sz w:val="24"/>
          <w:szCs w:val="24"/>
        </w:rPr>
      </w:pPr>
    </w:p>
    <w:p w:rsidR="00956C12" w:rsidRPr="00E75778" w:rsidRDefault="00956C12" w:rsidP="00956C12">
      <w:pPr>
        <w:tabs>
          <w:tab w:val="left" w:pos="5385"/>
        </w:tabs>
        <w:contextualSpacing/>
        <w:jc w:val="center"/>
        <w:rPr>
          <w:rFonts w:ascii="Calibri" w:eastAsia="Times New Roman" w:hAnsi="Calibri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956C12" w:rsidRPr="00E75778" w:rsidTr="00AF0363">
        <w:tc>
          <w:tcPr>
            <w:tcW w:w="4246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Anderson Cavanha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- PR</w:t>
            </w: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Ivonildo Andrade da Hora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- PR</w:t>
            </w:r>
          </w:p>
        </w:tc>
      </w:tr>
      <w:tr w:rsidR="00956C12" w:rsidRPr="00E75778" w:rsidTr="00AF0363">
        <w:tc>
          <w:tcPr>
            <w:tcW w:w="4246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56C12" w:rsidRPr="00E75778" w:rsidTr="00AF0363">
        <w:tc>
          <w:tcPr>
            <w:tcW w:w="4246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Thiago da Silva Santos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- PSL</w:t>
            </w: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Eduardo Zampieri Petrucci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- PODEMOS</w:t>
            </w:r>
          </w:p>
        </w:tc>
      </w:tr>
      <w:tr w:rsidR="00956C12" w:rsidRPr="00E75778" w:rsidTr="00AF0363">
        <w:tc>
          <w:tcPr>
            <w:tcW w:w="4246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56C12" w:rsidRPr="00E75778" w:rsidTr="00AF0363">
        <w:tc>
          <w:tcPr>
            <w:tcW w:w="4246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Cícero Aparecido de Souza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- PODEMOS</w:t>
            </w: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Mariza Martins Borges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Vereadora - PSL</w:t>
            </w:r>
          </w:p>
        </w:tc>
      </w:tr>
      <w:tr w:rsidR="00956C12" w:rsidRPr="00E75778" w:rsidTr="00AF0363">
        <w:tc>
          <w:tcPr>
            <w:tcW w:w="4246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56C12" w:rsidRPr="00E75778" w:rsidTr="00AF0363">
        <w:tc>
          <w:tcPr>
            <w:tcW w:w="4246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Yacer Issa Kourani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- PSB</w:t>
            </w: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Camila Godói da Silva Rodrigues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Vereadora - PSB</w:t>
            </w:r>
          </w:p>
        </w:tc>
      </w:tr>
      <w:tr w:rsidR="00956C12" w:rsidRPr="00E75778" w:rsidTr="00AF0363"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Akdenis Mohamad Kourani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– PSD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José Aparecido Ramos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 xml:space="preserve">Vereador – </w:t>
            </w:r>
            <w:r w:rsidR="00030DF3">
              <w:rPr>
                <w:rFonts w:cstheme="minorHAnsi"/>
                <w:b/>
                <w:sz w:val="24"/>
                <w:szCs w:val="24"/>
              </w:rPr>
              <w:t>PS</w:t>
            </w:r>
            <w:r w:rsidRPr="00E75778">
              <w:rPr>
                <w:rFonts w:cstheme="minorHAnsi"/>
                <w:b/>
                <w:sz w:val="24"/>
                <w:szCs w:val="24"/>
              </w:rPr>
              <w:t>DC</w:t>
            </w:r>
          </w:p>
        </w:tc>
      </w:tr>
      <w:tr w:rsidR="00956C12" w:rsidRPr="00E75778" w:rsidTr="00AF0363"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Eduardo Sanches Casagrande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– PTB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Julio Cesar Portela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– PV</w:t>
            </w:r>
          </w:p>
        </w:tc>
      </w:tr>
      <w:tr w:rsidR="00956C12" w:rsidRPr="00E75778" w:rsidTr="00AF0363"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Renato Passos da Cruz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 xml:space="preserve">Vereador – </w:t>
            </w:r>
            <w:r w:rsidR="00030DF3">
              <w:rPr>
                <w:rFonts w:cstheme="minorHAnsi"/>
                <w:b/>
                <w:sz w:val="24"/>
                <w:szCs w:val="24"/>
              </w:rPr>
              <w:t>PS</w:t>
            </w:r>
            <w:r w:rsidRPr="00E75778">
              <w:rPr>
                <w:rFonts w:cstheme="minorHAnsi"/>
                <w:b/>
                <w:sz w:val="24"/>
                <w:szCs w:val="24"/>
              </w:rPr>
              <w:t>DC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Erondina Ferreira Godoy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Vereadora - PSD</w:t>
            </w:r>
          </w:p>
        </w:tc>
      </w:tr>
      <w:tr w:rsidR="00956C12" w:rsidRPr="00E75778" w:rsidTr="00AF0363"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Denis Lucas de Oliveira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– PRB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Adriano Camargo Antonio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- PSDB</w:t>
            </w:r>
          </w:p>
        </w:tc>
      </w:tr>
    </w:tbl>
    <w:p w:rsidR="00956C12" w:rsidRPr="00E75778" w:rsidRDefault="00956C12" w:rsidP="00956C12">
      <w:pPr>
        <w:tabs>
          <w:tab w:val="left" w:pos="5385"/>
        </w:tabs>
        <w:spacing w:after="0" w:line="360" w:lineRule="auto"/>
        <w:contextualSpacing/>
        <w:rPr>
          <w:rFonts w:ascii="Calibri" w:eastAsia="Times New Roman" w:hAnsi="Calibri"/>
          <w:sz w:val="24"/>
          <w:szCs w:val="24"/>
        </w:rPr>
      </w:pPr>
    </w:p>
    <w:p w:rsidR="006741E3" w:rsidRPr="00E75778" w:rsidRDefault="006741E3" w:rsidP="00EA2C5A">
      <w:pPr>
        <w:tabs>
          <w:tab w:val="left" w:pos="2835"/>
        </w:tabs>
        <w:spacing w:after="0" w:line="360" w:lineRule="auto"/>
        <w:ind w:firstLine="3402"/>
        <w:jc w:val="both"/>
        <w:rPr>
          <w:sz w:val="24"/>
          <w:szCs w:val="24"/>
        </w:rPr>
      </w:pPr>
    </w:p>
    <w:p w:rsidR="002807C5" w:rsidRPr="00E75778" w:rsidRDefault="002807C5" w:rsidP="00EA2C5A">
      <w:pPr>
        <w:tabs>
          <w:tab w:val="left" w:pos="2835"/>
        </w:tabs>
        <w:spacing w:after="0" w:line="360" w:lineRule="auto"/>
        <w:ind w:firstLine="3402"/>
        <w:jc w:val="both"/>
        <w:rPr>
          <w:sz w:val="24"/>
          <w:szCs w:val="24"/>
        </w:rPr>
      </w:pPr>
    </w:p>
    <w:p w:rsidR="002807C5" w:rsidRPr="00E75778" w:rsidRDefault="002807C5" w:rsidP="00EA2C5A">
      <w:pPr>
        <w:tabs>
          <w:tab w:val="left" w:pos="2835"/>
        </w:tabs>
        <w:spacing w:after="0" w:line="360" w:lineRule="auto"/>
        <w:ind w:firstLine="3402"/>
        <w:jc w:val="both"/>
        <w:rPr>
          <w:sz w:val="24"/>
          <w:szCs w:val="24"/>
        </w:rPr>
      </w:pPr>
    </w:p>
    <w:p w:rsidR="006741E3" w:rsidRPr="00E75778" w:rsidRDefault="006741E3" w:rsidP="00EA2C5A">
      <w:pPr>
        <w:tabs>
          <w:tab w:val="left" w:pos="2835"/>
        </w:tabs>
        <w:spacing w:after="0" w:line="360" w:lineRule="auto"/>
        <w:ind w:firstLine="3402"/>
        <w:jc w:val="both"/>
        <w:rPr>
          <w:sz w:val="24"/>
          <w:szCs w:val="24"/>
        </w:rPr>
      </w:pPr>
    </w:p>
    <w:p w:rsidR="00956C12" w:rsidRPr="00E75778" w:rsidRDefault="00956C12" w:rsidP="00EA2C5A">
      <w:pPr>
        <w:tabs>
          <w:tab w:val="left" w:pos="2835"/>
        </w:tabs>
        <w:spacing w:after="0" w:line="360" w:lineRule="auto"/>
        <w:ind w:firstLine="3402"/>
        <w:jc w:val="both"/>
        <w:rPr>
          <w:sz w:val="24"/>
          <w:szCs w:val="24"/>
        </w:rPr>
      </w:pPr>
    </w:p>
    <w:p w:rsidR="00956C12" w:rsidRPr="00E75778" w:rsidRDefault="00956C12" w:rsidP="00EA2C5A">
      <w:pPr>
        <w:tabs>
          <w:tab w:val="left" w:pos="2835"/>
        </w:tabs>
        <w:spacing w:after="0" w:line="360" w:lineRule="auto"/>
        <w:ind w:firstLine="3402"/>
        <w:jc w:val="both"/>
        <w:rPr>
          <w:sz w:val="24"/>
          <w:szCs w:val="24"/>
        </w:rPr>
      </w:pPr>
    </w:p>
    <w:p w:rsidR="00956C12" w:rsidRPr="00E75778" w:rsidRDefault="00956C12" w:rsidP="00EA2C5A">
      <w:pPr>
        <w:tabs>
          <w:tab w:val="left" w:pos="2835"/>
        </w:tabs>
        <w:spacing w:after="0" w:line="360" w:lineRule="auto"/>
        <w:ind w:firstLine="3402"/>
        <w:jc w:val="both"/>
        <w:rPr>
          <w:sz w:val="24"/>
          <w:szCs w:val="24"/>
        </w:rPr>
      </w:pPr>
    </w:p>
    <w:p w:rsidR="00956C12" w:rsidRPr="00E75778" w:rsidRDefault="00956C12" w:rsidP="00EA2C5A">
      <w:pPr>
        <w:tabs>
          <w:tab w:val="left" w:pos="2835"/>
        </w:tabs>
        <w:spacing w:after="0" w:line="360" w:lineRule="auto"/>
        <w:ind w:firstLine="3402"/>
        <w:jc w:val="both"/>
        <w:rPr>
          <w:sz w:val="24"/>
          <w:szCs w:val="24"/>
        </w:rPr>
      </w:pPr>
    </w:p>
    <w:p w:rsidR="00956C12" w:rsidRPr="00E75778" w:rsidRDefault="00956C12" w:rsidP="00EA2C5A">
      <w:pPr>
        <w:tabs>
          <w:tab w:val="left" w:pos="2835"/>
        </w:tabs>
        <w:spacing w:after="0" w:line="360" w:lineRule="auto"/>
        <w:ind w:firstLine="3402"/>
        <w:jc w:val="both"/>
        <w:rPr>
          <w:sz w:val="24"/>
          <w:szCs w:val="24"/>
        </w:rPr>
      </w:pPr>
    </w:p>
    <w:p w:rsidR="00956C12" w:rsidRPr="00E75778" w:rsidRDefault="00956C12" w:rsidP="00EA2C5A">
      <w:pPr>
        <w:tabs>
          <w:tab w:val="left" w:pos="2835"/>
        </w:tabs>
        <w:spacing w:after="0" w:line="360" w:lineRule="auto"/>
        <w:ind w:firstLine="3402"/>
        <w:jc w:val="both"/>
        <w:rPr>
          <w:sz w:val="24"/>
          <w:szCs w:val="24"/>
        </w:rPr>
      </w:pPr>
    </w:p>
    <w:p w:rsidR="00956C12" w:rsidRPr="00E75778" w:rsidRDefault="00956C12" w:rsidP="00EA2C5A">
      <w:pPr>
        <w:tabs>
          <w:tab w:val="left" w:pos="2835"/>
        </w:tabs>
        <w:spacing w:after="0" w:line="360" w:lineRule="auto"/>
        <w:ind w:firstLine="3402"/>
        <w:jc w:val="both"/>
        <w:rPr>
          <w:sz w:val="24"/>
          <w:szCs w:val="24"/>
        </w:rPr>
      </w:pPr>
    </w:p>
    <w:p w:rsidR="00956C12" w:rsidRPr="00E75778" w:rsidRDefault="00956C12" w:rsidP="00EA2C5A">
      <w:pPr>
        <w:tabs>
          <w:tab w:val="left" w:pos="2835"/>
        </w:tabs>
        <w:spacing w:after="0" w:line="360" w:lineRule="auto"/>
        <w:ind w:firstLine="3402"/>
        <w:jc w:val="both"/>
        <w:rPr>
          <w:sz w:val="24"/>
          <w:szCs w:val="24"/>
        </w:rPr>
      </w:pPr>
    </w:p>
    <w:p w:rsidR="00956C12" w:rsidRPr="00E75778" w:rsidRDefault="00956C12" w:rsidP="00EA2C5A">
      <w:pPr>
        <w:tabs>
          <w:tab w:val="left" w:pos="2835"/>
        </w:tabs>
        <w:spacing w:after="0" w:line="360" w:lineRule="auto"/>
        <w:ind w:firstLine="3402"/>
        <w:jc w:val="both"/>
        <w:rPr>
          <w:sz w:val="24"/>
          <w:szCs w:val="24"/>
        </w:rPr>
      </w:pPr>
    </w:p>
    <w:p w:rsidR="00956C12" w:rsidRPr="00E75778" w:rsidRDefault="00956C12" w:rsidP="00EA2C5A">
      <w:pPr>
        <w:tabs>
          <w:tab w:val="left" w:pos="2835"/>
        </w:tabs>
        <w:spacing w:after="0" w:line="360" w:lineRule="auto"/>
        <w:ind w:firstLine="3402"/>
        <w:jc w:val="both"/>
        <w:rPr>
          <w:sz w:val="24"/>
          <w:szCs w:val="24"/>
        </w:rPr>
      </w:pPr>
    </w:p>
    <w:p w:rsidR="00956C12" w:rsidRPr="00E75778" w:rsidRDefault="00956C12" w:rsidP="00EA2C5A">
      <w:pPr>
        <w:tabs>
          <w:tab w:val="left" w:pos="2835"/>
        </w:tabs>
        <w:spacing w:after="0" w:line="360" w:lineRule="auto"/>
        <w:ind w:firstLine="3402"/>
        <w:jc w:val="both"/>
        <w:rPr>
          <w:sz w:val="24"/>
          <w:szCs w:val="24"/>
        </w:rPr>
      </w:pPr>
    </w:p>
    <w:p w:rsidR="006741E3" w:rsidRPr="00E75778" w:rsidRDefault="006741E3" w:rsidP="00EA2C5A">
      <w:pPr>
        <w:tabs>
          <w:tab w:val="left" w:pos="2835"/>
        </w:tabs>
        <w:spacing w:after="0" w:line="360" w:lineRule="auto"/>
        <w:ind w:firstLine="3402"/>
        <w:jc w:val="both"/>
        <w:rPr>
          <w:b/>
          <w:sz w:val="24"/>
          <w:szCs w:val="24"/>
        </w:rPr>
      </w:pPr>
      <w:r w:rsidRPr="00E75778">
        <w:rPr>
          <w:b/>
          <w:sz w:val="24"/>
          <w:szCs w:val="24"/>
        </w:rPr>
        <w:t>JUSTIFICATIVA</w:t>
      </w:r>
    </w:p>
    <w:p w:rsidR="006741E3" w:rsidRPr="00E75778" w:rsidRDefault="00F62DAD" w:rsidP="00F62DAD">
      <w:pPr>
        <w:tabs>
          <w:tab w:val="left" w:pos="2835"/>
        </w:tabs>
        <w:spacing w:after="0" w:line="240" w:lineRule="auto"/>
        <w:rPr>
          <w:b/>
          <w:sz w:val="24"/>
          <w:szCs w:val="24"/>
        </w:rPr>
      </w:pPr>
      <w:r w:rsidRPr="00E75778">
        <w:rPr>
          <w:b/>
          <w:sz w:val="24"/>
          <w:szCs w:val="24"/>
        </w:rPr>
        <w:t>Nobres pares,</w:t>
      </w:r>
    </w:p>
    <w:p w:rsidR="00F62DAD" w:rsidRPr="00E75778" w:rsidRDefault="00F62DAD" w:rsidP="002807C5">
      <w:pPr>
        <w:tabs>
          <w:tab w:val="left" w:pos="2835"/>
        </w:tabs>
        <w:spacing w:after="0" w:line="360" w:lineRule="auto"/>
        <w:rPr>
          <w:b/>
          <w:sz w:val="24"/>
          <w:szCs w:val="24"/>
        </w:rPr>
      </w:pPr>
    </w:p>
    <w:p w:rsidR="00C055CD" w:rsidRPr="00E75778" w:rsidRDefault="00C055CD" w:rsidP="00C055CD">
      <w:pPr>
        <w:spacing w:after="0"/>
        <w:ind w:firstLine="567"/>
        <w:jc w:val="both"/>
        <w:rPr>
          <w:color w:val="000000"/>
          <w:sz w:val="24"/>
          <w:szCs w:val="24"/>
        </w:rPr>
      </w:pPr>
      <w:r w:rsidRPr="00E75778">
        <w:rPr>
          <w:color w:val="000000"/>
          <w:sz w:val="24"/>
          <w:szCs w:val="24"/>
        </w:rPr>
        <w:t xml:space="preserve">A Lei de Diretrizes e Bases da Educação Nacional recomenda o ensino da linguagem musical nos níveis da educação básica, incluindo-se a educação infantil, o ensino fundamental e o ensino médio. </w:t>
      </w:r>
    </w:p>
    <w:p w:rsidR="00C055CD" w:rsidRPr="00E75778" w:rsidRDefault="00C055CD" w:rsidP="00C055CD">
      <w:pPr>
        <w:spacing w:after="0"/>
        <w:ind w:firstLine="567"/>
        <w:jc w:val="both"/>
        <w:rPr>
          <w:color w:val="000000"/>
          <w:sz w:val="24"/>
          <w:szCs w:val="24"/>
        </w:rPr>
      </w:pPr>
      <w:r w:rsidRPr="00E75778">
        <w:rPr>
          <w:color w:val="000000"/>
          <w:sz w:val="24"/>
          <w:szCs w:val="24"/>
        </w:rPr>
        <w:t xml:space="preserve">O próprio Ministério da Educação e Cultura, em cumprimento à disposição expressa da Constituição Federal, é sensível à necessidade </w:t>
      </w:r>
      <w:r w:rsidR="00E75778" w:rsidRPr="00E75778">
        <w:rPr>
          <w:color w:val="000000"/>
          <w:sz w:val="24"/>
          <w:szCs w:val="24"/>
        </w:rPr>
        <w:t>de uma mudança curricular face à</w:t>
      </w:r>
      <w:r w:rsidRPr="00E75778">
        <w:rPr>
          <w:color w:val="000000"/>
          <w:sz w:val="24"/>
          <w:szCs w:val="24"/>
        </w:rPr>
        <w:t xml:space="preserve"> emergência de temas sociais relevantes para a compreensão da sociedade, razão pela qual elaborou os PCN – Parâmetros Curriculares Nacionais para o ensino da arte, entre outras linguagens artísticas, o estudo da música.</w:t>
      </w:r>
    </w:p>
    <w:p w:rsidR="00C055CD" w:rsidRPr="00E75778" w:rsidRDefault="00C055CD" w:rsidP="00C055CD">
      <w:pPr>
        <w:spacing w:after="0"/>
        <w:ind w:firstLine="567"/>
        <w:jc w:val="both"/>
        <w:rPr>
          <w:color w:val="000000"/>
          <w:sz w:val="24"/>
          <w:szCs w:val="24"/>
        </w:rPr>
      </w:pPr>
      <w:r w:rsidRPr="00E75778">
        <w:rPr>
          <w:color w:val="000000"/>
          <w:sz w:val="24"/>
          <w:szCs w:val="24"/>
        </w:rPr>
        <w:t xml:space="preserve">A música é uma linguagem que desenvolve no aluno a maior concentração, raciocínio, conhecimento e equilíbrio emocional, elementos importantes para a integração do aluno na sociedade, contribuindo para afastar a criança e o jovem da violência.  </w:t>
      </w:r>
    </w:p>
    <w:p w:rsidR="00C055CD" w:rsidRPr="00E75778" w:rsidRDefault="00C055CD" w:rsidP="00E75778">
      <w:pPr>
        <w:spacing w:after="0"/>
        <w:ind w:firstLine="567"/>
        <w:jc w:val="both"/>
        <w:rPr>
          <w:color w:val="000000"/>
          <w:sz w:val="24"/>
          <w:szCs w:val="24"/>
        </w:rPr>
      </w:pPr>
      <w:r w:rsidRPr="00E75778">
        <w:rPr>
          <w:color w:val="000000"/>
          <w:sz w:val="24"/>
          <w:szCs w:val="24"/>
        </w:rPr>
        <w:t>A música é uma efetiva forma de comunicação entre o homem, facilita por meio da apropriação de sua linguagem a maior compreensão de outras áreas do conhecimento como português, matemática, física, história e geografia</w:t>
      </w:r>
      <w:r w:rsidR="00E75778" w:rsidRPr="00E75778">
        <w:rPr>
          <w:color w:val="000000"/>
          <w:sz w:val="24"/>
          <w:szCs w:val="24"/>
        </w:rPr>
        <w:t>,</w:t>
      </w:r>
      <w:r w:rsidRPr="00E75778">
        <w:rPr>
          <w:color w:val="000000"/>
          <w:sz w:val="24"/>
          <w:szCs w:val="24"/>
        </w:rPr>
        <w:t xml:space="preserve"> entre outras. </w:t>
      </w:r>
    </w:p>
    <w:p w:rsidR="00C055CD" w:rsidRPr="00E75778" w:rsidRDefault="00C055CD" w:rsidP="00E75778">
      <w:pPr>
        <w:spacing w:after="0"/>
        <w:ind w:firstLine="567"/>
        <w:jc w:val="both"/>
        <w:rPr>
          <w:color w:val="000000"/>
          <w:sz w:val="24"/>
          <w:szCs w:val="24"/>
        </w:rPr>
      </w:pPr>
      <w:r w:rsidRPr="00E75778">
        <w:rPr>
          <w:color w:val="000000"/>
          <w:sz w:val="24"/>
          <w:szCs w:val="24"/>
        </w:rPr>
        <w:t xml:space="preserve">Assim sendo, a única chance que as novas gerações têm de saber que </w:t>
      </w:r>
      <w:r w:rsidR="00E75778" w:rsidRPr="00E75778">
        <w:rPr>
          <w:color w:val="000000"/>
          <w:sz w:val="24"/>
          <w:szCs w:val="24"/>
        </w:rPr>
        <w:t>a</w:t>
      </w:r>
      <w:r w:rsidRPr="00E75778">
        <w:rPr>
          <w:color w:val="000000"/>
          <w:sz w:val="24"/>
          <w:szCs w:val="24"/>
        </w:rPr>
        <w:t xml:space="preserve"> música </w:t>
      </w:r>
      <w:r w:rsidR="00E75778" w:rsidRPr="00E75778">
        <w:rPr>
          <w:color w:val="000000"/>
          <w:sz w:val="24"/>
          <w:szCs w:val="24"/>
        </w:rPr>
        <w:t>pode e traz qualidade para o mundo diversificado</w:t>
      </w:r>
      <w:r w:rsidRPr="00E75778">
        <w:rPr>
          <w:color w:val="000000"/>
          <w:sz w:val="24"/>
          <w:szCs w:val="24"/>
        </w:rPr>
        <w:t xml:space="preserve">, é a de travarem contato </w:t>
      </w:r>
      <w:r w:rsidR="00E75778" w:rsidRPr="00E75778">
        <w:rPr>
          <w:color w:val="000000"/>
          <w:sz w:val="24"/>
          <w:szCs w:val="24"/>
        </w:rPr>
        <w:t>maior com ela, por conta dessa premissa, faz-se necessário a criação no Fórum no âmbito da Câmara Municipal de Itapevi, para atrair a sociedade para a comunicação que venha a influenciar de maneira positiva a integração da música no contexto educacional e afins.</w:t>
      </w:r>
      <w:r w:rsidRPr="00E75778">
        <w:rPr>
          <w:color w:val="000000"/>
          <w:sz w:val="24"/>
          <w:szCs w:val="24"/>
        </w:rPr>
        <w:t xml:space="preserve"> </w:t>
      </w:r>
    </w:p>
    <w:p w:rsidR="00C055CD" w:rsidRPr="00E75778" w:rsidRDefault="00C055CD" w:rsidP="00C055CD">
      <w:pPr>
        <w:pStyle w:val="Recuodecorpodetexto"/>
        <w:ind w:firstLine="567"/>
        <w:rPr>
          <w:color w:val="000000"/>
          <w:szCs w:val="24"/>
        </w:rPr>
      </w:pPr>
    </w:p>
    <w:p w:rsidR="008344E5" w:rsidRPr="00E75778" w:rsidRDefault="008344E5" w:rsidP="00C055CD">
      <w:pPr>
        <w:spacing w:after="0" w:line="240" w:lineRule="auto"/>
        <w:ind w:firstLine="567"/>
        <w:jc w:val="center"/>
        <w:rPr>
          <w:rFonts w:ascii="Calibri" w:eastAsia="Times New Roman" w:hAnsi="Calibri" w:cs="Arial"/>
          <w:sz w:val="24"/>
          <w:szCs w:val="24"/>
        </w:rPr>
      </w:pPr>
      <w:r w:rsidRPr="00E75778">
        <w:rPr>
          <w:rFonts w:ascii="Calibri" w:eastAsia="Times New Roman" w:hAnsi="Calibri" w:cs="Arial"/>
          <w:sz w:val="24"/>
          <w:szCs w:val="24"/>
        </w:rPr>
        <w:t xml:space="preserve">Sala das Sessões Bemvindo Moreira Nery, </w:t>
      </w:r>
      <w:r w:rsidR="00E75778" w:rsidRPr="00E75778">
        <w:rPr>
          <w:rFonts w:ascii="Calibri" w:eastAsia="Times New Roman" w:hAnsi="Calibri" w:cs="Arial"/>
          <w:sz w:val="24"/>
          <w:szCs w:val="24"/>
        </w:rPr>
        <w:t xml:space="preserve">01 de agosto </w:t>
      </w:r>
      <w:r w:rsidRPr="00E75778">
        <w:rPr>
          <w:rFonts w:ascii="Calibri" w:eastAsia="Times New Roman" w:hAnsi="Calibri" w:cs="Arial"/>
          <w:sz w:val="24"/>
          <w:szCs w:val="24"/>
        </w:rPr>
        <w:t>de 2019.</w:t>
      </w:r>
    </w:p>
    <w:p w:rsidR="00F62DAD" w:rsidRPr="00E75778" w:rsidRDefault="00F62DAD" w:rsidP="006741E3">
      <w:pPr>
        <w:tabs>
          <w:tab w:val="left" w:pos="5385"/>
        </w:tabs>
        <w:spacing w:line="240" w:lineRule="auto"/>
        <w:contextualSpacing/>
        <w:jc w:val="center"/>
        <w:rPr>
          <w:rFonts w:ascii="Calibri" w:eastAsia="Times New Roman" w:hAnsi="Calibri"/>
          <w:sz w:val="24"/>
          <w:szCs w:val="24"/>
        </w:rPr>
      </w:pPr>
    </w:p>
    <w:p w:rsidR="00956C12" w:rsidRPr="00E75778" w:rsidRDefault="00956C12" w:rsidP="00956C12">
      <w:pPr>
        <w:tabs>
          <w:tab w:val="left" w:pos="5385"/>
        </w:tabs>
        <w:contextualSpacing/>
        <w:jc w:val="center"/>
        <w:rPr>
          <w:rFonts w:cstheme="minorHAnsi"/>
          <w:sz w:val="24"/>
          <w:szCs w:val="24"/>
        </w:rPr>
      </w:pPr>
      <w:r w:rsidRPr="00E75778">
        <w:rPr>
          <w:noProof/>
          <w:sz w:val="24"/>
          <w:szCs w:val="24"/>
          <w:lang w:eastAsia="pt-BR"/>
        </w:rPr>
        <w:drawing>
          <wp:inline distT="0" distB="0" distL="0" distR="0" wp14:anchorId="75F2B2E2" wp14:editId="7AC5751E">
            <wp:extent cx="1544128" cy="1066185"/>
            <wp:effectExtent l="0" t="0" r="0" b="635"/>
            <wp:docPr id="2" name="Imagem 2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062" cy="1095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C12" w:rsidRPr="00E75778" w:rsidRDefault="00956C12" w:rsidP="00956C12">
      <w:pPr>
        <w:tabs>
          <w:tab w:val="left" w:pos="5385"/>
        </w:tabs>
        <w:contextualSpacing/>
        <w:jc w:val="center"/>
        <w:rPr>
          <w:rFonts w:cstheme="minorHAnsi"/>
          <w:sz w:val="24"/>
          <w:szCs w:val="24"/>
        </w:rPr>
      </w:pPr>
      <w:r w:rsidRPr="00E75778">
        <w:rPr>
          <w:rFonts w:cstheme="minorHAnsi"/>
          <w:sz w:val="24"/>
          <w:szCs w:val="24"/>
        </w:rPr>
        <w:t>Vereador Rafael Alan de Moraes Romeiro</w:t>
      </w:r>
    </w:p>
    <w:p w:rsidR="00956C12" w:rsidRPr="00E75778" w:rsidRDefault="00956C12" w:rsidP="00956C12">
      <w:pPr>
        <w:tabs>
          <w:tab w:val="left" w:pos="5385"/>
        </w:tabs>
        <w:contextualSpacing/>
        <w:jc w:val="center"/>
        <w:rPr>
          <w:rFonts w:cstheme="minorHAnsi"/>
          <w:sz w:val="24"/>
          <w:szCs w:val="24"/>
        </w:rPr>
      </w:pPr>
      <w:r w:rsidRPr="00E75778">
        <w:rPr>
          <w:rFonts w:cstheme="minorHAnsi"/>
          <w:sz w:val="24"/>
          <w:szCs w:val="24"/>
        </w:rPr>
        <w:t xml:space="preserve">Professor Rafael </w:t>
      </w:r>
    </w:p>
    <w:p w:rsidR="00956C12" w:rsidRPr="00E75778" w:rsidRDefault="00956C12" w:rsidP="00956C12">
      <w:pPr>
        <w:tabs>
          <w:tab w:val="left" w:pos="5385"/>
        </w:tabs>
        <w:contextualSpacing/>
        <w:jc w:val="center"/>
        <w:rPr>
          <w:rFonts w:cstheme="minorHAnsi"/>
          <w:sz w:val="24"/>
          <w:szCs w:val="24"/>
        </w:rPr>
      </w:pPr>
      <w:r w:rsidRPr="00E75778">
        <w:rPr>
          <w:rFonts w:cstheme="minorHAnsi"/>
          <w:sz w:val="24"/>
          <w:szCs w:val="24"/>
        </w:rPr>
        <w:t>Presidente – PODEMOS</w:t>
      </w:r>
    </w:p>
    <w:p w:rsidR="00956C12" w:rsidRDefault="00956C12" w:rsidP="00956C12">
      <w:pPr>
        <w:tabs>
          <w:tab w:val="left" w:pos="5385"/>
        </w:tabs>
        <w:contextualSpacing/>
        <w:jc w:val="center"/>
        <w:rPr>
          <w:rFonts w:ascii="Calibri" w:eastAsia="Times New Roman" w:hAnsi="Calibri"/>
          <w:sz w:val="24"/>
          <w:szCs w:val="24"/>
        </w:rPr>
      </w:pPr>
    </w:p>
    <w:p w:rsidR="00E75778" w:rsidRDefault="00E75778" w:rsidP="00956C12">
      <w:pPr>
        <w:tabs>
          <w:tab w:val="left" w:pos="5385"/>
        </w:tabs>
        <w:contextualSpacing/>
        <w:jc w:val="center"/>
        <w:rPr>
          <w:rFonts w:ascii="Calibri" w:eastAsia="Times New Roman" w:hAnsi="Calibri"/>
          <w:sz w:val="24"/>
          <w:szCs w:val="24"/>
        </w:rPr>
      </w:pPr>
    </w:p>
    <w:p w:rsidR="00E75778" w:rsidRPr="00E75778" w:rsidRDefault="00E75778" w:rsidP="00956C12">
      <w:pPr>
        <w:tabs>
          <w:tab w:val="left" w:pos="5385"/>
        </w:tabs>
        <w:contextualSpacing/>
        <w:jc w:val="center"/>
        <w:rPr>
          <w:rFonts w:ascii="Calibri" w:eastAsia="Times New Roman" w:hAnsi="Calibri"/>
          <w:sz w:val="24"/>
          <w:szCs w:val="24"/>
        </w:rPr>
      </w:pPr>
    </w:p>
    <w:p w:rsidR="00956C12" w:rsidRPr="00E75778" w:rsidRDefault="00956C12" w:rsidP="00956C12">
      <w:pPr>
        <w:tabs>
          <w:tab w:val="left" w:pos="5385"/>
        </w:tabs>
        <w:contextualSpacing/>
        <w:jc w:val="center"/>
        <w:rPr>
          <w:rFonts w:ascii="Calibri" w:eastAsia="Times New Roman" w:hAnsi="Calibri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956C12" w:rsidRPr="00E75778" w:rsidTr="00AF0363">
        <w:tc>
          <w:tcPr>
            <w:tcW w:w="4246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Anderson Cavanha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- PR</w:t>
            </w: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Ivonildo Andrade da Hora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- PR</w:t>
            </w:r>
          </w:p>
        </w:tc>
      </w:tr>
      <w:tr w:rsidR="00956C12" w:rsidRPr="00E75778" w:rsidTr="00AF0363">
        <w:tc>
          <w:tcPr>
            <w:tcW w:w="4246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56C12" w:rsidRPr="00E75778" w:rsidTr="00AF0363">
        <w:tc>
          <w:tcPr>
            <w:tcW w:w="4246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Thiago da Silva Santos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- PSL</w:t>
            </w: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Eduardo Zampieri Petrucci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- PODEMOS</w:t>
            </w:r>
          </w:p>
        </w:tc>
      </w:tr>
      <w:tr w:rsidR="00956C12" w:rsidRPr="00E75778" w:rsidTr="00AF0363">
        <w:tc>
          <w:tcPr>
            <w:tcW w:w="4246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56C12" w:rsidRPr="00E75778" w:rsidTr="00AF0363">
        <w:tc>
          <w:tcPr>
            <w:tcW w:w="4246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Cícero Aparecido de Souza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- PODEMOS</w:t>
            </w: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Mariza Martins Borges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Vereadora - PSL</w:t>
            </w:r>
          </w:p>
        </w:tc>
      </w:tr>
      <w:tr w:rsidR="00956C12" w:rsidRPr="00E75778" w:rsidTr="00AF0363">
        <w:tc>
          <w:tcPr>
            <w:tcW w:w="4246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56C12" w:rsidRPr="00E75778" w:rsidTr="00AF0363">
        <w:tc>
          <w:tcPr>
            <w:tcW w:w="4246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Yacer Issa Kourani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- PSB</w:t>
            </w: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Camila Godói da Silva Rodrigues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Vereadora - PSB</w:t>
            </w:r>
          </w:p>
        </w:tc>
      </w:tr>
      <w:tr w:rsidR="00956C12" w:rsidRPr="00E75778" w:rsidTr="00AF0363"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Akdenis Mohamad Kourani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– PSD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José Aparecido Ramos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 xml:space="preserve">Vereador – </w:t>
            </w:r>
            <w:r w:rsidR="00030DF3">
              <w:rPr>
                <w:rFonts w:cstheme="minorHAnsi"/>
                <w:b/>
                <w:sz w:val="24"/>
                <w:szCs w:val="24"/>
              </w:rPr>
              <w:t>PS</w:t>
            </w:r>
            <w:r w:rsidRPr="00E75778">
              <w:rPr>
                <w:rFonts w:cstheme="minorHAnsi"/>
                <w:b/>
                <w:sz w:val="24"/>
                <w:szCs w:val="24"/>
              </w:rPr>
              <w:t>DC</w:t>
            </w:r>
          </w:p>
        </w:tc>
      </w:tr>
      <w:tr w:rsidR="00956C12" w:rsidRPr="00E75778" w:rsidTr="00AF0363"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Eduardo Sanches Casagrande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– PTB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Julio Cesar Portela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– PV</w:t>
            </w:r>
          </w:p>
        </w:tc>
      </w:tr>
      <w:tr w:rsidR="00956C12" w:rsidRPr="00E75778" w:rsidTr="00AF0363"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Renato Passos da Cruz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 xml:space="preserve">Vereador – </w:t>
            </w:r>
            <w:r w:rsidR="00030DF3">
              <w:rPr>
                <w:rFonts w:cstheme="minorHAnsi"/>
                <w:b/>
                <w:sz w:val="24"/>
                <w:szCs w:val="24"/>
              </w:rPr>
              <w:t>PS</w:t>
            </w:r>
            <w:bookmarkStart w:id="0" w:name="_GoBack"/>
            <w:bookmarkEnd w:id="0"/>
            <w:r w:rsidRPr="00E75778">
              <w:rPr>
                <w:rFonts w:cstheme="minorHAnsi"/>
                <w:b/>
                <w:sz w:val="24"/>
                <w:szCs w:val="24"/>
              </w:rPr>
              <w:t>DC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Erondina Ferreira Godoy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Vereadora – PSD</w:t>
            </w:r>
          </w:p>
        </w:tc>
      </w:tr>
      <w:tr w:rsidR="00956C12" w:rsidRPr="00E75778" w:rsidTr="00AF0363"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lastRenderedPageBreak/>
              <w:t>Denis Lucas de Oliveira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– PRB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247" w:type="dxa"/>
          </w:tcPr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Adriano Camargo Antonio</w:t>
            </w:r>
          </w:p>
          <w:p w:rsidR="00956C12" w:rsidRPr="00E75778" w:rsidRDefault="00956C12" w:rsidP="00AF036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75778">
              <w:rPr>
                <w:rFonts w:cstheme="minorHAnsi"/>
                <w:b/>
                <w:sz w:val="24"/>
                <w:szCs w:val="24"/>
              </w:rPr>
              <w:t>Vereador - PSDB</w:t>
            </w:r>
          </w:p>
        </w:tc>
      </w:tr>
    </w:tbl>
    <w:p w:rsidR="00956C12" w:rsidRPr="00E75778" w:rsidRDefault="00956C12" w:rsidP="00956C12">
      <w:pPr>
        <w:tabs>
          <w:tab w:val="left" w:pos="5385"/>
        </w:tabs>
        <w:spacing w:after="0" w:line="360" w:lineRule="auto"/>
        <w:contextualSpacing/>
        <w:rPr>
          <w:rFonts w:ascii="Calibri" w:eastAsia="Times New Roman" w:hAnsi="Calibri"/>
          <w:sz w:val="24"/>
          <w:szCs w:val="24"/>
        </w:rPr>
      </w:pPr>
    </w:p>
    <w:sectPr w:rsidR="00956C12" w:rsidRPr="00E75778" w:rsidSect="002807C5">
      <w:pgSz w:w="11906" w:h="16838"/>
      <w:pgMar w:top="311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0366C"/>
    <w:multiLevelType w:val="hybridMultilevel"/>
    <w:tmpl w:val="02E466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563"/>
    <w:rsid w:val="0000554E"/>
    <w:rsid w:val="00030DF3"/>
    <w:rsid w:val="00074563"/>
    <w:rsid w:val="000A5F7E"/>
    <w:rsid w:val="000B0687"/>
    <w:rsid w:val="000F2BFD"/>
    <w:rsid w:val="00154B8E"/>
    <w:rsid w:val="00167F38"/>
    <w:rsid w:val="00175AFA"/>
    <w:rsid w:val="001772F9"/>
    <w:rsid w:val="002401D7"/>
    <w:rsid w:val="00276602"/>
    <w:rsid w:val="002807C5"/>
    <w:rsid w:val="002A5D3C"/>
    <w:rsid w:val="002B76D5"/>
    <w:rsid w:val="002E5968"/>
    <w:rsid w:val="002F61FB"/>
    <w:rsid w:val="00303CB0"/>
    <w:rsid w:val="004951B1"/>
    <w:rsid w:val="004E3A3A"/>
    <w:rsid w:val="0053283A"/>
    <w:rsid w:val="00567E44"/>
    <w:rsid w:val="005B659B"/>
    <w:rsid w:val="005D6315"/>
    <w:rsid w:val="006741E3"/>
    <w:rsid w:val="00706CE4"/>
    <w:rsid w:val="00766062"/>
    <w:rsid w:val="00780310"/>
    <w:rsid w:val="007C54BE"/>
    <w:rsid w:val="007E7310"/>
    <w:rsid w:val="007F2501"/>
    <w:rsid w:val="007F60F6"/>
    <w:rsid w:val="00814774"/>
    <w:rsid w:val="00821A3C"/>
    <w:rsid w:val="008344E5"/>
    <w:rsid w:val="00892FE8"/>
    <w:rsid w:val="00897348"/>
    <w:rsid w:val="008B4F7D"/>
    <w:rsid w:val="008C2247"/>
    <w:rsid w:val="008F67E1"/>
    <w:rsid w:val="00956C12"/>
    <w:rsid w:val="009B7E7E"/>
    <w:rsid w:val="00A10B92"/>
    <w:rsid w:val="00A51C4D"/>
    <w:rsid w:val="00AC707C"/>
    <w:rsid w:val="00B05FC2"/>
    <w:rsid w:val="00BA1348"/>
    <w:rsid w:val="00BC5ABB"/>
    <w:rsid w:val="00BD6016"/>
    <w:rsid w:val="00C055CD"/>
    <w:rsid w:val="00C1525F"/>
    <w:rsid w:val="00C17AEF"/>
    <w:rsid w:val="00C470BB"/>
    <w:rsid w:val="00CD419F"/>
    <w:rsid w:val="00D20FC5"/>
    <w:rsid w:val="00E66FF9"/>
    <w:rsid w:val="00E75778"/>
    <w:rsid w:val="00EA2C5A"/>
    <w:rsid w:val="00EB07AA"/>
    <w:rsid w:val="00F34755"/>
    <w:rsid w:val="00F62DAD"/>
    <w:rsid w:val="00F77F54"/>
    <w:rsid w:val="00FB4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3CC77"/>
  <w15:chartTrackingRefBased/>
  <w15:docId w15:val="{8BE6FDA9-9EBB-40D8-AD70-165FA675B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074563"/>
    <w:rPr>
      <w:rFonts w:ascii="Century Gothic" w:hAnsi="Century Gothic" w:hint="default"/>
      <w:b w:val="0"/>
      <w:bCs w:val="0"/>
      <w:i/>
      <w:iCs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074563"/>
    <w:rPr>
      <w:rFonts w:ascii="Century Gothic" w:hAnsi="Century Gothic" w:hint="default"/>
      <w:b/>
      <w:bCs/>
      <w:i/>
      <w:iCs/>
      <w:color w:val="000000"/>
      <w:sz w:val="22"/>
      <w:szCs w:val="22"/>
    </w:rPr>
  </w:style>
  <w:style w:type="character" w:customStyle="1" w:styleId="fontstyle31">
    <w:name w:val="fontstyle31"/>
    <w:basedOn w:val="Fontepargpadro"/>
    <w:rsid w:val="00074563"/>
    <w:rPr>
      <w:rFonts w:ascii="Century Gothic" w:hAnsi="Century Gothic" w:hint="default"/>
      <w:b/>
      <w:bCs/>
      <w:i w:val="0"/>
      <w:iCs w:val="0"/>
      <w:color w:val="000000"/>
      <w:sz w:val="22"/>
      <w:szCs w:val="22"/>
    </w:rPr>
  </w:style>
  <w:style w:type="character" w:customStyle="1" w:styleId="fontstyle41">
    <w:name w:val="fontstyle41"/>
    <w:basedOn w:val="Fontepargpadro"/>
    <w:rsid w:val="00074563"/>
    <w:rPr>
      <w:rFonts w:ascii="Century Gothic" w:hAnsi="Century Gothic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Fontepargpadro"/>
    <w:rsid w:val="00074563"/>
    <w:rPr>
      <w:rFonts w:ascii="Times New Roman" w:hAnsi="Times New Roman" w:cs="Times New Roman" w:hint="default"/>
      <w:b w:val="0"/>
      <w:bCs w:val="0"/>
      <w:i/>
      <w:iCs/>
      <w:color w:val="000000"/>
      <w:sz w:val="22"/>
      <w:szCs w:val="22"/>
    </w:rPr>
  </w:style>
  <w:style w:type="character" w:customStyle="1" w:styleId="fontstyle61">
    <w:name w:val="fontstyle61"/>
    <w:basedOn w:val="Fontepargpadro"/>
    <w:rsid w:val="00074563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B05FC2"/>
    <w:pPr>
      <w:ind w:left="720"/>
      <w:contextualSpacing/>
    </w:pPr>
  </w:style>
  <w:style w:type="character" w:styleId="Nmerodelinha">
    <w:name w:val="line number"/>
    <w:basedOn w:val="Fontepargpadro"/>
    <w:uiPriority w:val="99"/>
    <w:semiHidden/>
    <w:unhideWhenUsed/>
    <w:rsid w:val="001772F9"/>
  </w:style>
  <w:style w:type="paragraph" w:styleId="SemEspaamento">
    <w:name w:val="No Spacing"/>
    <w:uiPriority w:val="1"/>
    <w:qFormat/>
    <w:rsid w:val="0089734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B6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659B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956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next w:val="Normal"/>
    <w:link w:val="RecuodecorpodetextoChar"/>
    <w:semiHidden/>
    <w:rsid w:val="00C055CD"/>
    <w:pPr>
      <w:spacing w:after="0" w:line="240" w:lineRule="auto"/>
      <w:jc w:val="both"/>
    </w:pPr>
    <w:rPr>
      <w:rFonts w:ascii="Arial" w:eastAsia="Times New Roman" w:hAnsi="Arial" w:cs="Times New Roman"/>
      <w:snapToGrid w:val="0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055CD"/>
    <w:rPr>
      <w:rFonts w:ascii="Arial" w:eastAsia="Times New Roman" w:hAnsi="Arial" w:cs="Times New Roman"/>
      <w:snapToGrid w:val="0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C9EA5-B421-47D1-B848-8573DDF02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741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5</cp:revision>
  <cp:lastPrinted>2019-02-28T19:45:00Z</cp:lastPrinted>
  <dcterms:created xsi:type="dcterms:W3CDTF">2019-06-18T15:52:00Z</dcterms:created>
  <dcterms:modified xsi:type="dcterms:W3CDTF">2019-08-01T15:07:00Z</dcterms:modified>
</cp:coreProperties>
</file>