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A88" w:rsidRDefault="000278FD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143/2022</w:t>
      </w:r>
    </w:p>
    <w:p w:rsidR="000230AF" w:rsidRPr="00CD1026" w:rsidRDefault="000278FD" w:rsidP="009020D4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de</w:t>
      </w:r>
      <w:r w:rsidR="009D1453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“</w:t>
      </w:r>
      <w:r w:rsidR="00C11185" w:rsidRP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Programa Municipal </w:t>
      </w:r>
      <w:r w:rsidR="00F504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</w:t>
      </w:r>
      <w:r w:rsidR="00C11185" w:rsidRP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Permanen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te de Enfrentamento e Combate ao Tabagismo. ”</w:t>
      </w:r>
      <w:r w:rsidR="00CD2A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em nosso município </w:t>
      </w:r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dá outras providencias.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Itapevi, no uso de suas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atribuições legais, aprova:</w:t>
      </w:r>
    </w:p>
    <w:p w:rsidR="00E660E8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Fica 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autorizado o Poder Executivo a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insti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tuir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Programa Municipal </w:t>
      </w:r>
      <w:r w:rsidR="00F5048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Permanente de Enfrentamento 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Combate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ao 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Tabagismo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m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nosso município. </w:t>
      </w:r>
    </w:p>
    <w:p w:rsidR="00E660E8" w:rsidRPr="00E660E8" w:rsidRDefault="000278FD" w:rsidP="00F50485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="004C0544" w:rsidRPr="004C0544">
        <w:rPr>
          <w:rFonts w:ascii="Segoe UI" w:hAnsi="Segoe UI" w:cs="Segoe UI"/>
          <w:color w:val="212529"/>
          <w:sz w:val="30"/>
          <w:szCs w:val="30"/>
          <w:shd w:val="clear" w:color="auto" w:fill="FFFFFF"/>
        </w:rPr>
        <w:t xml:space="preserve"> </w:t>
      </w:r>
      <w:r w:rsid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O Programa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a que se refere o caput deste artigo envolverá entidades representativas da sociedade civil organizada podendo ser desenvolvida nas escolas da rede pública e particular de ensino do Município e em outros espaços públicos, mediante a realização de encontros, palestras, simpósios e distribuição de material informativo e orientativo, priorizando o tratamento e sua prevenção.</w:t>
      </w:r>
      <w:r w:rsid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9E6A8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4C0544" w:rsidRPr="004C0544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O Programa</w:t>
      </w:r>
      <w:r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Prevenção e Combate ao Tabagismo, o Poder Público Municipal poderá promover campanha visando informar, escla</w:t>
      </w:r>
      <w:r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recer e conscientizar crianças, adolescentes e jovens sobre os maléficos efeitos causados pelo tabagismo no corpo humano.</w:t>
      </w:r>
    </w:p>
    <w:p w:rsidR="00DA78B4" w:rsidRPr="00DA78B4" w:rsidRDefault="000278FD" w:rsidP="00F50485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3º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O Poder Executivo, por meio de seus órgãos competentes, poderá promover programas e atividades como palestras, cursos, shows, atividades médicas e demais relacionadas com as estabelecidas nesta Lei.</w:t>
      </w:r>
    </w:p>
    <w:p w:rsidR="00893E9F" w:rsidRPr="00893E9F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4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 próprias, suplementadas, se necessário.</w:t>
      </w:r>
    </w:p>
    <w:p w:rsidR="00DA78B4" w:rsidRDefault="000278FD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F50485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6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A78B4" w:rsidRDefault="00DA78B4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F50485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0278FD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lastRenderedPageBreak/>
        <w:t>Sala das 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essões Bemvindo Moreira Nery, 02 de </w:t>
      </w:r>
      <w:r w:rsidR="003565F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setembro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F50485" w:rsidRDefault="000278FD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1672590</wp:posOffset>
            </wp:positionH>
            <wp:positionV relativeFrom="margin">
              <wp:posOffset>383693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4817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0278FD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08923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0278FD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0278FD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0278FD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0278FD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No mundo cerca de um bilhão de pessoas são fumantes, fazendo com que o cigarro seja a principal causa de morte prevê nível. Uma em cada dez mortes em todo o planeta está relacionada ao tabaco. Isto significa seis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milhões de óbitos por ano ou uma morte a cada seis segundos por doenças causadas pelo fumo.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O cigarro mata mais pessoas de doenças relacionadas ao tabagismo do que de AIDS, câncer de mama e acidentes automobilísticos juntos.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Um fumante consome em média 40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% mais recursos dos sistemas de saúde que os não fumantes. O Brasil gasta perto de meio bilhão de reais no tratamento das doenças relacionadas ao fumo. Portanto, pode-se dizer que o cigarro também causa “câncer” no orçamento da saúde.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 principais causas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de morte relacionadas ao tabaco são as doenças cardiovasculares, o câncer de pulmão e a DPOC (enfisema e bronquite).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Um fumante de longa data tem sua expectativa de vida reduzida em cerca de 13 anos, e pelo menos 50% dos fumantes morrerão de alguma doença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diretamente causada pelo cigarro.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Um simples cigarro pode conter quase 5.000 substancias químicas, pelo menos 400 delas sabidamente toxicas ao organismo e mãos de 50 reconhecidamente carcinogênicas (que causam câncer).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Entre as substancias nocivas que abso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rve o fumante está o metanol, arsênio, metano, amônia, cádmium, hexamina, monóxido de carbono, alcatrão e nicotina.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Estudos indicam que o fumo passivo pode levar as mesmas doenças do fumo ativo. Por isso, as leis antitabagismo, cada vez mais restritivas em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todo o mundo, não são apenas uma questão de não fumantes incomodados com o cheiro da fumaça dos fumantes. É uma questão de sal de pessoal e pública.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Cânceres de pulmão em não fumantes são pouco comuns, mas boa parte destes acometem pessoas que moram na me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sma casa de um fumante, 90% dos cânceres de pulmão ocorrem em fumantes, os restantes 10% ficam em boa parte com os fumantes passivos. Um não fumante casado com um fumante tem 20% mais de chances de morrer de câncer de pulmão e doenças cardiovasculares que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não fumantes não expostos ao fumo passivo. Não fumantes que vivem com fumantes apresentam uma mortalidade até 15% maior que pessoas sem contato frequente com o cigarro.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Filhos de pais que fumam ou expostos ao fumo passivo intradomiciliar por pelo menos 25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anos, tem o dobro de chances de desenvolver câncer de pulmão.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Recém-nascidos expostos ao cigarro durante a gestação apresentam quase 4x mais chances de morte súbita. O risco de má formação fetal em mães fumantes também é maior. Mulheres grávidas expostas a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o fumo passivo apresentam bebês com baixo peso ao nascerem.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Após 15 dias de abstinência do cigarro o risco de câncer cai em 90%, todavia, nunca será igual ao de quem nunca fumou.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Quem fuma está sujeito a todos esses riscos, seja apenas um cigarro ou três m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aços por dia. Obviamente, quanto maior a quantidade, maior o risco.</w:t>
      </w:r>
    </w:p>
    <w:p w:rsidR="00F50485" w:rsidRP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Alguns trabalhos científicos tentaram avaliar o benefício da redução da carga tabágica em até 50% como alternativa para aqueles que tem dificuldade em largar o fumo. Nenhum conseguiu mostr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ar vantagens, a mortalidade permanece a mesma. Os benefícios só ocorrem para quem abandona de vez o vício.</w:t>
      </w:r>
    </w:p>
    <w:p w:rsidR="00F50485" w:rsidRDefault="000278FD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Neste sentido, levando em consideração que cerca de 20% da população adulta é fumante, 70% destes, quando questionados, expressam desejo de parar de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fumar e 40% afirmam já terem tentado pelo menos uma vez largar o vício. Que a nicotina é uma substância psicoativa 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capaz de causar grande dependência física. Que a ausência de nicotina na circulação de pessoas viciadas em cigarros causa intenso desejo de f</w:t>
      </w:r>
      <w:r w:rsidRPr="00F50485">
        <w:rPr>
          <w:rFonts w:ascii="Times New Roman" w:eastAsia="Calibri" w:hAnsi="Times New Roman" w:cs="Times New Roman"/>
          <w:sz w:val="24"/>
          <w:szCs w:val="24"/>
          <w:lang w:eastAsia="pt-BR"/>
        </w:rPr>
        <w:t>umar e sintomas de abstinência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F50485" w:rsidRPr="00F50485" w:rsidRDefault="00F50485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0230AF" w:rsidRDefault="00DA78B4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0278FD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Bemvindo Moreira Nery, 02 de </w:t>
      </w:r>
      <w:r w:rsidR="003565F3">
        <w:rPr>
          <w:rFonts w:ascii="Times New Roman" w:eastAsia="Calibri" w:hAnsi="Times New Roman" w:cs="Times New Roman"/>
          <w:sz w:val="24"/>
          <w:szCs w:val="24"/>
          <w:lang w:eastAsia="pt-BR"/>
        </w:rPr>
        <w:t>setembro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0278FD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647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0278FD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1411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0278FD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41898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8FD" w:rsidRDefault="000278FD">
      <w:pPr>
        <w:spacing w:after="0" w:line="240" w:lineRule="auto"/>
      </w:pPr>
      <w:r>
        <w:separator/>
      </w:r>
    </w:p>
  </w:endnote>
  <w:endnote w:type="continuationSeparator" w:id="0">
    <w:p w:rsidR="000278FD" w:rsidRDefault="0002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278F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F1324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8FD" w:rsidRDefault="000278FD">
      <w:pPr>
        <w:spacing w:after="0" w:line="240" w:lineRule="auto"/>
      </w:pPr>
      <w:r>
        <w:separator/>
      </w:r>
    </w:p>
  </w:footnote>
  <w:footnote w:type="continuationSeparator" w:id="0">
    <w:p w:rsidR="000278FD" w:rsidRDefault="00027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7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7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7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3C26B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247A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E40F05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129C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3548D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C0FD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7CE9F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D2EC3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9F6E0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77E6B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284CC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DFC44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E2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BE3C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0800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63A910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36C4C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DAC68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90242F16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562A64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165174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0545C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06F8FC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6486A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02EA1A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2CAA5C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AE215E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CAFCB3C8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E4F3A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46B52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1A4238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56AABC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92FF5E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9ED15C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635CC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FB56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278FD"/>
    <w:rsid w:val="000731EF"/>
    <w:rsid w:val="00074A8F"/>
    <w:rsid w:val="000A10B7"/>
    <w:rsid w:val="000A4389"/>
    <w:rsid w:val="000E1E1E"/>
    <w:rsid w:val="001207F6"/>
    <w:rsid w:val="001846B9"/>
    <w:rsid w:val="001B5B69"/>
    <w:rsid w:val="001C14B0"/>
    <w:rsid w:val="001C64FE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565F3"/>
    <w:rsid w:val="0036501C"/>
    <w:rsid w:val="003A5FC0"/>
    <w:rsid w:val="003F1324"/>
    <w:rsid w:val="00426C62"/>
    <w:rsid w:val="004330B0"/>
    <w:rsid w:val="00437E26"/>
    <w:rsid w:val="0048747B"/>
    <w:rsid w:val="004B11B6"/>
    <w:rsid w:val="004C0544"/>
    <w:rsid w:val="004C5116"/>
    <w:rsid w:val="004E2A59"/>
    <w:rsid w:val="004E39DE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41CFE"/>
    <w:rsid w:val="00780D4E"/>
    <w:rsid w:val="00811456"/>
    <w:rsid w:val="008230A3"/>
    <w:rsid w:val="008435F8"/>
    <w:rsid w:val="00850B10"/>
    <w:rsid w:val="00856C8C"/>
    <w:rsid w:val="00864F5F"/>
    <w:rsid w:val="00884C9E"/>
    <w:rsid w:val="00893E9F"/>
    <w:rsid w:val="008D2003"/>
    <w:rsid w:val="008D51AB"/>
    <w:rsid w:val="009020D4"/>
    <w:rsid w:val="0092182F"/>
    <w:rsid w:val="00926EE7"/>
    <w:rsid w:val="00927526"/>
    <w:rsid w:val="0093367B"/>
    <w:rsid w:val="0094259E"/>
    <w:rsid w:val="0097673D"/>
    <w:rsid w:val="00993D4E"/>
    <w:rsid w:val="009D1453"/>
    <w:rsid w:val="009D15C5"/>
    <w:rsid w:val="009E6A88"/>
    <w:rsid w:val="00A01F00"/>
    <w:rsid w:val="00A10F02"/>
    <w:rsid w:val="00A61400"/>
    <w:rsid w:val="00A72FC9"/>
    <w:rsid w:val="00A7476F"/>
    <w:rsid w:val="00AA5135"/>
    <w:rsid w:val="00AC278B"/>
    <w:rsid w:val="00B365C1"/>
    <w:rsid w:val="00BB2E04"/>
    <w:rsid w:val="00BC0B06"/>
    <w:rsid w:val="00BD5E2F"/>
    <w:rsid w:val="00BE4F2F"/>
    <w:rsid w:val="00C11185"/>
    <w:rsid w:val="00C17469"/>
    <w:rsid w:val="00C81CE6"/>
    <w:rsid w:val="00CB192E"/>
    <w:rsid w:val="00CD1026"/>
    <w:rsid w:val="00CD1705"/>
    <w:rsid w:val="00CD2A7B"/>
    <w:rsid w:val="00D4300F"/>
    <w:rsid w:val="00D60806"/>
    <w:rsid w:val="00D60FC1"/>
    <w:rsid w:val="00D77E4D"/>
    <w:rsid w:val="00D803DB"/>
    <w:rsid w:val="00D80D69"/>
    <w:rsid w:val="00D917C6"/>
    <w:rsid w:val="00DA0E17"/>
    <w:rsid w:val="00DA78B4"/>
    <w:rsid w:val="00DC5B1A"/>
    <w:rsid w:val="00DC7BED"/>
    <w:rsid w:val="00E419D0"/>
    <w:rsid w:val="00E57395"/>
    <w:rsid w:val="00E660E8"/>
    <w:rsid w:val="00EB59F6"/>
    <w:rsid w:val="00F22C18"/>
    <w:rsid w:val="00F37E74"/>
    <w:rsid w:val="00F50485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85144D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A0BF-6E6C-44A9-ACC0-A537626F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2022-09-02T16:36:00Z</cp:lastPrinted>
  <dcterms:created xsi:type="dcterms:W3CDTF">2022-09-02T11:29:00Z</dcterms:created>
  <dcterms:modified xsi:type="dcterms:W3CDTF">2022-09-02T16:36:00Z</dcterms:modified>
</cp:coreProperties>
</file>