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82160D" w:rsidRPr="00726751" w:rsidP="0082160D">
      <w:pPr>
        <w:tabs>
          <w:tab w:val="left" w:pos="3360"/>
        </w:tabs>
        <w:jc w:val="center"/>
        <w:rPr>
          <w:rFonts w:cstheme="minorHAnsi"/>
          <w:b/>
        </w:rPr>
      </w:pPr>
      <w:r w:rsidRPr="00726751">
        <w:rPr>
          <w:rFonts w:cstheme="minorHAnsi"/>
          <w:b/>
        </w:rPr>
        <w:t>Requerimento Nº 1677/2022</w:t>
      </w:r>
    </w:p>
    <w:p w:rsidR="00726751" w:rsidRPr="00726751" w:rsidP="00726751">
      <w:pPr>
        <w:tabs>
          <w:tab w:val="left" w:pos="3960"/>
        </w:tabs>
        <w:ind w:left="4082"/>
        <w:jc w:val="both"/>
        <w:rPr>
          <w:rFonts w:cstheme="minorHAnsi"/>
          <w:color w:val="000000"/>
        </w:rPr>
      </w:pPr>
      <w:r w:rsidRPr="00726751">
        <w:rPr>
          <w:rFonts w:cstheme="minorHAnsi"/>
          <w:b/>
          <w:color w:val="000000"/>
        </w:rPr>
        <w:t>Súmula</w:t>
      </w:r>
      <w:r w:rsidRPr="00726751">
        <w:rPr>
          <w:rFonts w:cstheme="minorHAnsi"/>
          <w:color w:val="000000"/>
        </w:rPr>
        <w:t>: - Requeiro informações do Executivo, junto à Secretaria de Meio Ambiente e Defesa dos Animais e Secretaria de Educação para que seja realizada uma parceria com a ONG Formigas-de-Embaúba para que este projeto seja aplicado em nossa cidade.</w:t>
      </w:r>
    </w:p>
    <w:p w:rsidR="00726751" w:rsidRPr="00726751" w:rsidP="00726751">
      <w:pPr>
        <w:tabs>
          <w:tab w:val="left" w:pos="2640"/>
        </w:tabs>
        <w:ind w:firstLine="709"/>
        <w:jc w:val="both"/>
        <w:rPr>
          <w:rFonts w:cstheme="minorHAnsi"/>
          <w:color w:val="000000"/>
        </w:rPr>
      </w:pPr>
      <w:r w:rsidRPr="00726751">
        <w:rPr>
          <w:rFonts w:cstheme="minorHAnsi"/>
          <w:b/>
          <w:color w:val="000000"/>
        </w:rPr>
        <w:t xml:space="preserve">REQUEIRO </w:t>
      </w:r>
      <w:r w:rsidRPr="00726751">
        <w:rPr>
          <w:rFonts w:cstheme="minorHAnsi"/>
          <w:color w:val="000000"/>
        </w:rPr>
        <w:t xml:space="preserve">à Mesa, depois de ouvido o Douto Plenário na forma regimental vigente, seja oficiado ao Excelentíssimo Senhor Igor Soares Ebert, Prefeito Municipal, para que interceda junto à Secretaria de Meio Ambiente e Defesa dos Animais e Secretaria de Educação para que seja realizada uma parceria com a ONG Formigas-de-Embaúba para que esse projeto seja aplicado em nossa cidade. </w:t>
      </w:r>
    </w:p>
    <w:p w:rsidR="00726751" w:rsidRPr="00726751" w:rsidP="00726751">
      <w:pPr>
        <w:tabs>
          <w:tab w:val="left" w:pos="2640"/>
        </w:tabs>
        <w:ind w:firstLine="1321"/>
        <w:jc w:val="both"/>
        <w:rPr>
          <w:rFonts w:cstheme="minorHAnsi"/>
          <w:color w:val="000000"/>
        </w:rPr>
      </w:pPr>
    </w:p>
    <w:p w:rsidR="00726751" w:rsidRPr="00726751" w:rsidP="00726751">
      <w:pPr>
        <w:tabs>
          <w:tab w:val="left" w:pos="3360"/>
        </w:tabs>
        <w:jc w:val="center"/>
        <w:rPr>
          <w:rFonts w:cstheme="minorHAnsi"/>
          <w:b/>
          <w:color w:val="000000"/>
        </w:rPr>
      </w:pPr>
      <w:r w:rsidRPr="00726751">
        <w:rPr>
          <w:rFonts w:cstheme="minorHAnsi"/>
          <w:b/>
          <w:color w:val="000000"/>
        </w:rPr>
        <w:t>Justificativa</w:t>
      </w:r>
    </w:p>
    <w:p w:rsidR="00726751" w:rsidRPr="00726751" w:rsidP="00726751">
      <w:pPr>
        <w:tabs>
          <w:tab w:val="left" w:pos="3360"/>
        </w:tabs>
        <w:spacing w:after="0"/>
        <w:jc w:val="both"/>
        <w:rPr>
          <w:rFonts w:cstheme="minorHAnsi"/>
          <w:color w:val="000000"/>
        </w:rPr>
      </w:pPr>
      <w:r w:rsidRPr="00726751">
        <w:rPr>
          <w:rFonts w:cstheme="minorHAnsi"/>
          <w:color w:val="000000"/>
        </w:rPr>
        <w:t>Senhor Presidente: -</w:t>
      </w:r>
    </w:p>
    <w:p w:rsidR="00726751" w:rsidRPr="00726751" w:rsidP="00726751">
      <w:pPr>
        <w:tabs>
          <w:tab w:val="left" w:pos="3360"/>
        </w:tabs>
        <w:spacing w:after="0"/>
        <w:jc w:val="both"/>
        <w:rPr>
          <w:rFonts w:cstheme="minorHAnsi"/>
          <w:color w:val="000000"/>
        </w:rPr>
      </w:pPr>
      <w:r w:rsidRPr="00726751">
        <w:rPr>
          <w:rFonts w:cstheme="minorHAnsi"/>
          <w:color w:val="000000"/>
        </w:rPr>
        <w:t>Senhores Vereadores: -</w:t>
      </w:r>
    </w:p>
    <w:p w:rsidR="00726751" w:rsidRPr="00726751" w:rsidP="00726751">
      <w:pPr>
        <w:tabs>
          <w:tab w:val="left" w:pos="3360"/>
        </w:tabs>
        <w:spacing w:after="0"/>
        <w:jc w:val="both"/>
        <w:rPr>
          <w:rFonts w:cstheme="minorHAnsi"/>
          <w:color w:val="000000"/>
        </w:rPr>
      </w:pPr>
      <w:r w:rsidRPr="00726751">
        <w:rPr>
          <w:rFonts w:cstheme="minorHAnsi"/>
          <w:color w:val="000000"/>
        </w:rPr>
        <w:t>Senhoras Vereadoras: -</w:t>
      </w:r>
    </w:p>
    <w:p w:rsidR="00726751" w:rsidRPr="00726751" w:rsidP="00726751">
      <w:pPr>
        <w:pStyle w:val="content-textcontainer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6751">
        <w:rPr>
          <w:rFonts w:asciiTheme="minorHAnsi" w:hAnsiTheme="minorHAnsi" w:cstheme="minorHAnsi"/>
          <w:sz w:val="22"/>
          <w:szCs w:val="22"/>
        </w:rPr>
        <w:tab/>
        <w:t>A </w:t>
      </w:r>
      <w:r w:rsidRPr="00726751">
        <w:rPr>
          <w:rStyle w:val="Strong"/>
          <w:rFonts w:asciiTheme="minorHAnsi" w:hAnsiTheme="minorHAnsi" w:cstheme="minorHAnsi"/>
          <w:sz w:val="22"/>
          <w:szCs w:val="22"/>
          <w:bdr w:val="none" w:sz="0" w:space="0" w:color="auto" w:frame="1"/>
        </w:rPr>
        <w:t>ONG formigas-de-embaúba</w:t>
      </w:r>
      <w:r w:rsidRPr="00726751">
        <w:rPr>
          <w:rFonts w:asciiTheme="minorHAnsi" w:hAnsiTheme="minorHAnsi" w:cstheme="minorHAnsi"/>
          <w:sz w:val="22"/>
          <w:szCs w:val="22"/>
        </w:rPr>
        <w:t>, que atua principalmente em São Paulo, transforma áreas abertas de escolas públicas em espaços mais verdes e </w:t>
      </w:r>
      <w:hyperlink r:id="rId5" w:history="1">
        <w:r w:rsidRPr="00726751">
          <w:rPr>
            <w:rStyle w:val="Strong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biodiversos</w:t>
        </w:r>
      </w:hyperlink>
      <w:r w:rsidRPr="00726751">
        <w:rPr>
          <w:rFonts w:asciiTheme="minorHAnsi" w:hAnsiTheme="minorHAnsi" w:cstheme="minorHAnsi"/>
          <w:sz w:val="22"/>
          <w:szCs w:val="22"/>
        </w:rPr>
        <w:t>, com finalidade lúdica e pedagógica. Com a recente assinatura de um acordo com a Secretaria Municipal de Educação de São Paulo, a entidade vai levar seus programas de educação ambiental às escolas públicas de toda a rede municipal da capital paulista, que conta com quase 5 mil escolas e mais de 1 milhão de estudantes.</w:t>
      </w:r>
    </w:p>
    <w:p w:rsidR="00726751" w:rsidRPr="00726751" w:rsidP="00726751">
      <w:pPr>
        <w:pStyle w:val="content-textcontainer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726751">
        <w:rPr>
          <w:rFonts w:asciiTheme="minorHAnsi" w:hAnsiTheme="minorHAnsi" w:cstheme="minorHAnsi"/>
          <w:sz w:val="22"/>
          <w:szCs w:val="22"/>
        </w:rPr>
        <w:t>Os trabalhos da organização são realizados por meio de duas frentes. A primeira é presencial e envolve atividades diretamente relacionadas ao </w:t>
      </w:r>
      <w:r w:rsidRPr="00726751">
        <w:rPr>
          <w:rStyle w:val="Strong"/>
          <w:rFonts w:asciiTheme="minorHAnsi" w:hAnsiTheme="minorHAnsi" w:cstheme="minorHAnsi"/>
          <w:sz w:val="22"/>
          <w:szCs w:val="22"/>
          <w:bdr w:val="none" w:sz="0" w:space="0" w:color="auto" w:frame="1"/>
        </w:rPr>
        <w:t>plantio das miniflorestas</w:t>
      </w:r>
      <w:r w:rsidRPr="00726751">
        <w:rPr>
          <w:rFonts w:asciiTheme="minorHAnsi" w:hAnsiTheme="minorHAnsi" w:cstheme="minorHAnsi"/>
          <w:sz w:val="22"/>
          <w:szCs w:val="22"/>
        </w:rPr>
        <w:t>, processo realizado pela comunidade escolar e por estudantes de 2 a 14 anos, por meio de um percurso pedagógico que dura um semestre. Nessa frente, cada aluno recebe um kit com sementes de árvores nativas de </w:t>
      </w:r>
      <w:hyperlink r:id="rId6" w:history="1">
        <w:r w:rsidRPr="00726751">
          <w:rPr>
            <w:rStyle w:val="Strong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Mata Atlântica</w:t>
        </w:r>
      </w:hyperlink>
      <w:r w:rsidRPr="00726751">
        <w:rPr>
          <w:rFonts w:asciiTheme="minorHAnsi" w:hAnsiTheme="minorHAnsi" w:cstheme="minorHAnsi"/>
          <w:sz w:val="22"/>
          <w:szCs w:val="22"/>
        </w:rPr>
        <w:t>, e a expectativa é que ao final do processo cada um elabore um projeto de intervenção em sua escola para criação de espaços verdes lúdicos e educativos.</w:t>
      </w:r>
    </w:p>
    <w:p w:rsidR="00726751" w:rsidRPr="00726751" w:rsidP="00726751">
      <w:pPr>
        <w:pStyle w:val="content-textcontainer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726751">
        <w:rPr>
          <w:rFonts w:asciiTheme="minorHAnsi" w:hAnsiTheme="minorHAnsi" w:cstheme="minorHAnsi"/>
          <w:sz w:val="22"/>
          <w:szCs w:val="22"/>
        </w:rPr>
        <w:t>A outra área de concentração da ONG é um programa de formação on-line de professores para que desenvolvam projetos de educação ambiental crítica em suas escolas. Em 2021, a formação de professores atendeu mais de 300 participantes das redes públicas municipais das cidades de São Paulo, Diadema, Ribeirão Pires e São Bernardo do Campo.</w:t>
      </w:r>
    </w:p>
    <w:p w:rsidR="00726751" w:rsidRPr="00726751" w:rsidP="00726751">
      <w:pPr>
        <w:pStyle w:val="content-textcontainer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726751">
        <w:rPr>
          <w:rFonts w:asciiTheme="minorHAnsi" w:hAnsiTheme="minorHAnsi" w:cstheme="minorHAnsi"/>
          <w:sz w:val="22"/>
          <w:szCs w:val="22"/>
        </w:rPr>
        <w:t>Em 2021, o programa de plantio foi implementado em quatro Centros Educacionais Unificados (</w:t>
      </w:r>
      <w:r w:rsidRPr="00726751">
        <w:rPr>
          <w:rFonts w:asciiTheme="minorHAnsi" w:hAnsiTheme="minorHAnsi" w:cstheme="minorHAnsi"/>
          <w:sz w:val="22"/>
          <w:szCs w:val="22"/>
        </w:rPr>
        <w:t>CEUs</w:t>
      </w:r>
      <w:r w:rsidRPr="00726751">
        <w:rPr>
          <w:rFonts w:asciiTheme="minorHAnsi" w:hAnsiTheme="minorHAnsi" w:cstheme="minorHAnsi"/>
          <w:sz w:val="22"/>
          <w:szCs w:val="22"/>
        </w:rPr>
        <w:t xml:space="preserve">) na zona sul da cidade de São Paulo, mesmo em </w:t>
      </w:r>
      <w:r w:rsidRPr="00726751">
        <w:rPr>
          <w:rFonts w:asciiTheme="minorHAnsi" w:hAnsiTheme="minorHAnsi" w:cstheme="minorHAnsi"/>
          <w:sz w:val="22"/>
          <w:szCs w:val="22"/>
        </w:rPr>
        <w:t xml:space="preserve">meio </w:t>
      </w:r>
      <w:r w:rsidRPr="00726751">
        <w:rPr>
          <w:rFonts w:asciiTheme="minorHAnsi" w:hAnsiTheme="minorHAnsi" w:cstheme="minorHAnsi"/>
          <w:sz w:val="22"/>
          <w:szCs w:val="22"/>
        </w:rPr>
        <w:t xml:space="preserve"> </w:t>
      </w:r>
      <w:r w:rsidRPr="00726751">
        <w:rPr>
          <w:rFonts w:asciiTheme="minorHAnsi" w:hAnsiTheme="minorHAnsi" w:cstheme="minorHAnsi"/>
          <w:sz w:val="22"/>
          <w:szCs w:val="22"/>
        </w:rPr>
        <w:t>aos</w:t>
      </w:r>
      <w:r w:rsidRPr="00726751">
        <w:rPr>
          <w:rFonts w:asciiTheme="minorHAnsi" w:hAnsiTheme="minorHAnsi" w:cstheme="minorHAnsi"/>
          <w:sz w:val="22"/>
          <w:szCs w:val="22"/>
        </w:rPr>
        <w:t xml:space="preserve"> desafios impostos pela pandemia. Apesar de idas e vindas na permissão de atividades presenciais em ambiente escolar, a organização estima ter atendido cerca de 1,5 mil crianças e adolescentes, promovendo </w:t>
      </w:r>
      <w:r w:rsidRPr="00726751">
        <w:rPr>
          <w:rFonts w:asciiTheme="minorHAnsi" w:hAnsiTheme="minorHAnsi" w:cstheme="minorHAnsi"/>
          <w:sz w:val="22"/>
          <w:szCs w:val="22"/>
        </w:rPr>
        <w:t>o plantio de mais de 2 mil mudas de aproximadamente 130 espécies de árvores nativas da Mata Atlântica da região.</w:t>
      </w:r>
    </w:p>
    <w:p w:rsidR="00726751" w:rsidRPr="00726751" w:rsidP="00726751">
      <w:pPr>
        <w:pStyle w:val="content-textcontainer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726751">
        <w:rPr>
          <w:rFonts w:asciiTheme="minorHAnsi" w:hAnsiTheme="minorHAnsi" w:cstheme="minorHAnsi"/>
          <w:sz w:val="22"/>
          <w:szCs w:val="22"/>
        </w:rPr>
        <w:t>O plantio é feito usando o </w:t>
      </w:r>
      <w:r w:rsidRPr="00726751">
        <w:rPr>
          <w:rStyle w:val="Strong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método japonês </w:t>
      </w:r>
      <w:r w:rsidRPr="00726751">
        <w:rPr>
          <w:rStyle w:val="Strong"/>
          <w:rFonts w:asciiTheme="minorHAnsi" w:hAnsiTheme="minorHAnsi" w:cstheme="minorHAnsi"/>
          <w:sz w:val="22"/>
          <w:szCs w:val="22"/>
          <w:bdr w:val="none" w:sz="0" w:space="0" w:color="auto" w:frame="1"/>
        </w:rPr>
        <w:t>Miyawaki</w:t>
      </w:r>
      <w:r w:rsidRPr="00726751">
        <w:rPr>
          <w:rFonts w:asciiTheme="minorHAnsi" w:hAnsiTheme="minorHAnsi" w:cstheme="minorHAnsi"/>
          <w:sz w:val="22"/>
          <w:szCs w:val="22"/>
        </w:rPr>
        <w:t xml:space="preserve">, uma técnica que prevê o plantio de várias espécies nativas adensadas em uma área muito pequena. A </w:t>
      </w:r>
      <w:r w:rsidRPr="00726751">
        <w:rPr>
          <w:rFonts w:asciiTheme="minorHAnsi" w:hAnsiTheme="minorHAnsi" w:cstheme="minorHAnsi"/>
          <w:sz w:val="22"/>
          <w:szCs w:val="22"/>
        </w:rPr>
        <w:t>cofundadora</w:t>
      </w:r>
      <w:r w:rsidRPr="00726751">
        <w:rPr>
          <w:rFonts w:asciiTheme="minorHAnsi" w:hAnsiTheme="minorHAnsi" w:cstheme="minorHAnsi"/>
          <w:sz w:val="22"/>
          <w:szCs w:val="22"/>
        </w:rPr>
        <w:t xml:space="preserve"> da ONG explica que essa técnica funciona em todo o mundo, independentemente do solo e das condições climáticas: estima-se que uma floresta – ou minifloresta – plantada com esse método cresce cerca de 1 metro a cada ano, sem a necessidade de produtos químicos ou fertilizantes sintéticos.</w:t>
      </w:r>
    </w:p>
    <w:p w:rsidR="00726751" w:rsidRPr="00726751" w:rsidP="00726751">
      <w:pPr>
        <w:pStyle w:val="content-textcontainer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726751">
        <w:rPr>
          <w:rFonts w:asciiTheme="minorHAnsi" w:hAnsiTheme="minorHAnsi" w:cstheme="minorHAnsi"/>
          <w:sz w:val="22"/>
          <w:szCs w:val="22"/>
        </w:rPr>
        <w:t>Os alunos e a comunidade são envolvidos em todas as etapas do processo, que abrangem o estudo e preparação do solo, o plantio e os cuidados com as plantas. Conforme a formigas-de-embaúba, essas miniflorestas viram verdadeiras salas de aula ao ar livre, promovendo a biodiversidade, absorvendo carbono e diminuindo a temperatura nas regiões onde estão localizadas, tornando-se, assim, um refúgio verde de vida em meio ao cinza das grandes cidades.</w:t>
      </w:r>
    </w:p>
    <w:p w:rsidR="00726751" w:rsidP="00726751">
      <w:pPr>
        <w:pStyle w:val="content-textcontainer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26751">
        <w:rPr>
          <w:rFonts w:asciiTheme="minorHAnsi" w:hAnsiTheme="minorHAnsi" w:cstheme="minorHAnsi"/>
          <w:sz w:val="22"/>
          <w:szCs w:val="22"/>
        </w:rPr>
        <w:t>Por conta de seus esforços para conscientização e reflorestamento, em 2020 a formigas-de-embaúba foi selecionada pelo Instituto Democracia e Sustentabilidade (IDS) como uma das 10 organizações da sociedade civil para implementar os Objetivos de Desenvolvimento Sustentável (</w:t>
      </w:r>
      <w:r w:rsidRPr="00726751">
        <w:rPr>
          <w:rFonts w:asciiTheme="minorHAnsi" w:hAnsiTheme="minorHAnsi" w:cstheme="minorHAnsi"/>
          <w:sz w:val="22"/>
          <w:szCs w:val="22"/>
        </w:rPr>
        <w:t>ODSs</w:t>
      </w:r>
      <w:r w:rsidRPr="00726751">
        <w:rPr>
          <w:rFonts w:asciiTheme="minorHAnsi" w:hAnsiTheme="minorHAnsi" w:cstheme="minorHAnsi"/>
          <w:sz w:val="22"/>
          <w:szCs w:val="22"/>
        </w:rPr>
        <w:t>) da ONU no Brasil. A iniciativa também foi reconhecida oficialmente pelo governo do Estado de São Paulo como "Entidade Ambientalista".</w:t>
      </w:r>
      <w:r w:rsidRPr="007267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726751" w:rsidRPr="00726751" w:rsidP="00726751">
      <w:pPr>
        <w:pStyle w:val="content-textcontainer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Esse projeto é uma incrível forma de colocarmos em nossas crianças o desejo e o cuidado pelo nosso ambiente, fazendo-os entender que é extremamente importante cuidarmos do meio ambiente para que tenhamos uma Terra saudável para nós e para as gerações futuras.</w:t>
      </w:r>
    </w:p>
    <w:p w:rsidR="00726751" w:rsidRPr="00726751" w:rsidP="00726751">
      <w:pPr>
        <w:jc w:val="both"/>
        <w:rPr>
          <w:rFonts w:cstheme="minorHAnsi"/>
          <w:color w:val="000000"/>
        </w:rPr>
      </w:pPr>
      <w:r w:rsidRPr="00726751">
        <w:rPr>
          <w:rFonts w:cstheme="minorHAnsi"/>
          <w:color w:val="000000"/>
        </w:rPr>
        <w:tab/>
        <w:t xml:space="preserve">Aguardamos um retorno, certo da sua costumeira compreensão de Vossa Senhoria, aproveitamos o ensejo para renovar votos de elevada estima e consideração. </w:t>
      </w:r>
    </w:p>
    <w:p w:rsidR="001F2550" w:rsidRPr="00726751" w:rsidP="001F2550">
      <w:pPr>
        <w:jc w:val="both"/>
        <w:rPr>
          <w:rFonts w:cstheme="minorHAnsi"/>
          <w:color w:val="000000"/>
        </w:rPr>
      </w:pPr>
    </w:p>
    <w:p w:rsidR="001F2550" w:rsidRPr="00726751" w:rsidP="001F2550">
      <w:pPr>
        <w:jc w:val="center"/>
        <w:rPr>
          <w:rFonts w:cstheme="minorHAnsi"/>
        </w:rPr>
      </w:pPr>
      <w:r w:rsidRPr="00726751">
        <w:rPr>
          <w:rFonts w:cstheme="minorHAnsi"/>
        </w:rPr>
        <w:t xml:space="preserve">Sala das Sessões </w:t>
      </w:r>
      <w:r w:rsidRPr="00726751">
        <w:rPr>
          <w:rFonts w:cstheme="minorHAnsi"/>
        </w:rPr>
        <w:t>Bemvindo</w:t>
      </w:r>
      <w:r w:rsidRPr="00726751">
        <w:rPr>
          <w:rFonts w:cstheme="minorHAnsi"/>
        </w:rPr>
        <w:t xml:space="preserve"> Moreira Nery, </w:t>
      </w:r>
      <w:r w:rsidR="00726751">
        <w:rPr>
          <w:rFonts w:cstheme="minorHAnsi"/>
        </w:rPr>
        <w:t>12</w:t>
      </w:r>
      <w:bookmarkStart w:id="0" w:name="_GoBack"/>
      <w:bookmarkEnd w:id="0"/>
      <w:r w:rsidRPr="00726751">
        <w:rPr>
          <w:rFonts w:cstheme="minorHAnsi"/>
        </w:rPr>
        <w:t xml:space="preserve"> de julho de 2022.</w:t>
      </w:r>
    </w:p>
    <w:p w:rsidR="001F2550" w:rsidP="001F2550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5597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03" w:rsidRPr="007B4078" w:rsidP="0082160D">
      <w:pPr>
        <w:tabs>
          <w:tab w:val="left" w:pos="3960"/>
        </w:tabs>
        <w:ind w:left="4082"/>
        <w:jc w:val="both"/>
        <w:rPr>
          <w:color w:val="FF0000"/>
        </w:rPr>
      </w:pPr>
    </w:p>
    <w:sectPr w:rsidSect="00F35D00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umsoplaneta.globo.com/biodiversidade/noticia/2021/05/21/biodiversidade-o-que-e-e-quais-ameacas-enfrenta.ghtml" TargetMode="External" /><Relationship Id="rId6" Type="http://schemas.openxmlformats.org/officeDocument/2006/relationships/hyperlink" Target="https://umsoplaneta.globo.com/biodiversidade/noticia/2021/07/31/mata-atlantica-caracteristicas-onde-fica-animais-e-vegetacao-tipica.ghtml" TargetMode="External" /><Relationship Id="rId7" Type="http://schemas.openxmlformats.org/officeDocument/2006/relationships/image" Target="media/image1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ED98F-6EF4-48BC-BDD9-15642A178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2</Pages>
  <Words>721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325</cp:revision>
  <cp:lastPrinted>2022-06-30T16:47:00Z</cp:lastPrinted>
  <dcterms:created xsi:type="dcterms:W3CDTF">2021-02-01T15:40:00Z</dcterms:created>
  <dcterms:modified xsi:type="dcterms:W3CDTF">2022-07-12T12:58:00Z</dcterms:modified>
</cp:coreProperties>
</file>