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AED" w:rsidRDefault="00AC4F9B" w:rsidP="00640AC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-1560195</wp:posOffset>
            </wp:positionV>
            <wp:extent cx="2542252" cy="1560711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00A">
        <w:rPr>
          <w:rFonts w:ascii="Arial" w:hAnsi="Arial" w:cs="Arial"/>
          <w:b/>
          <w:sz w:val="24"/>
          <w:szCs w:val="24"/>
          <w:u w:val="single"/>
        </w:rPr>
        <w:t>Indicação Nº 1599/2022</w:t>
      </w:r>
      <w:bookmarkStart w:id="0" w:name="_GoBack"/>
      <w:bookmarkEnd w:id="0"/>
    </w:p>
    <w:p w:rsidR="001A1AED" w:rsidRDefault="00D0500A" w:rsidP="00640ACB">
      <w:pPr>
        <w:tabs>
          <w:tab w:val="left" w:pos="4536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1A1AED" w:rsidRDefault="00D0500A" w:rsidP="00640ACB">
      <w:pPr>
        <w:tabs>
          <w:tab w:val="left" w:pos="4536"/>
        </w:tabs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providencias do Poder Executivo, sobre a viabilidade de realizar a instalação de iluminação </w:t>
      </w:r>
      <w:r w:rsidR="00640ACB">
        <w:rPr>
          <w:rFonts w:ascii="Arial" w:hAnsi="Arial" w:cs="Arial"/>
          <w:sz w:val="24"/>
          <w:szCs w:val="24"/>
        </w:rPr>
        <w:t>em todas as vielas do Jardim São Carlos</w:t>
      </w:r>
      <w:r>
        <w:rPr>
          <w:rFonts w:ascii="Arial" w:hAnsi="Arial" w:cs="Arial"/>
          <w:sz w:val="24"/>
          <w:szCs w:val="24"/>
        </w:rPr>
        <w:t>.</w:t>
      </w:r>
    </w:p>
    <w:p w:rsidR="00640ACB" w:rsidRDefault="00640ACB" w:rsidP="00640ACB">
      <w:pPr>
        <w:tabs>
          <w:tab w:val="left" w:pos="4536"/>
        </w:tabs>
        <w:spacing w:after="0" w:line="360" w:lineRule="auto"/>
        <w:ind w:left="4536"/>
        <w:jc w:val="both"/>
        <w:rPr>
          <w:rFonts w:ascii="Arial" w:hAnsi="Arial" w:cs="Arial"/>
          <w:sz w:val="24"/>
          <w:szCs w:val="24"/>
        </w:rPr>
      </w:pPr>
    </w:p>
    <w:p w:rsidR="001A1AED" w:rsidRDefault="00D0500A" w:rsidP="00640AC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INDICO </w:t>
      </w:r>
      <w:r>
        <w:rPr>
          <w:rFonts w:ascii="Arial" w:hAnsi="Arial" w:cs="Arial"/>
          <w:sz w:val="24"/>
          <w:szCs w:val="24"/>
        </w:rPr>
        <w:t>à Mesa, depois de ouvido o douto plenário na forma regimental vigente, que seja oficiado ao Excelentíssimo Senhor Igor Soares, Prefeito do Município de Itapevi/SP, que interceda junto à secretaria de Planejamento e informe a esta casa sobre a viabilidade d</w:t>
      </w:r>
      <w:r>
        <w:rPr>
          <w:rFonts w:ascii="Arial" w:hAnsi="Arial" w:cs="Arial"/>
          <w:sz w:val="24"/>
          <w:szCs w:val="24"/>
        </w:rPr>
        <w:t xml:space="preserve">e realizar a instalação de iluminação </w:t>
      </w:r>
      <w:r w:rsidR="00640ACB" w:rsidRPr="00640ACB">
        <w:rPr>
          <w:rFonts w:ascii="Arial" w:hAnsi="Arial" w:cs="Arial"/>
          <w:sz w:val="24"/>
          <w:szCs w:val="24"/>
        </w:rPr>
        <w:t>em todas as vielas do Jardim São Carlos.</w:t>
      </w:r>
    </w:p>
    <w:p w:rsidR="001A1AED" w:rsidRDefault="00D0500A" w:rsidP="00640AC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1A1AED" w:rsidRDefault="00D0500A" w:rsidP="00640A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1A1AED" w:rsidRDefault="00D0500A" w:rsidP="00640A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1A1AED" w:rsidRDefault="00D0500A" w:rsidP="00640AC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1A1AED" w:rsidRDefault="001A1AED" w:rsidP="00640AC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A1AED" w:rsidRDefault="00D0500A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Trata-se de uma reivindicação dos munícipes que procuraram este vereador cobrando providencias no se</w:t>
      </w:r>
      <w:r>
        <w:rPr>
          <w:rFonts w:ascii="Arial" w:hAnsi="Arial" w:cs="Arial"/>
          <w:sz w:val="24"/>
          <w:szCs w:val="24"/>
        </w:rPr>
        <w:t xml:space="preserve">ntido de proceder a instalação de iluminação </w:t>
      </w:r>
      <w:r w:rsidR="00640ACB">
        <w:rPr>
          <w:rFonts w:ascii="Arial" w:hAnsi="Arial" w:cs="Arial"/>
          <w:sz w:val="24"/>
          <w:szCs w:val="24"/>
        </w:rPr>
        <w:t>em todas as vielas do Jardim São Carlos</w:t>
      </w:r>
      <w:r>
        <w:rPr>
          <w:rFonts w:ascii="Arial" w:hAnsi="Arial" w:cs="Arial"/>
          <w:sz w:val="24"/>
          <w:szCs w:val="24"/>
        </w:rPr>
        <w:t>. Este</w:t>
      </w:r>
      <w:r w:rsidR="00640ACB">
        <w:rPr>
          <w:rFonts w:ascii="Arial" w:hAnsi="Arial" w:cs="Arial"/>
          <w:sz w:val="24"/>
          <w:szCs w:val="24"/>
        </w:rPr>
        <w:t>s locais são</w:t>
      </w:r>
      <w:r>
        <w:rPr>
          <w:rFonts w:ascii="Arial" w:hAnsi="Arial" w:cs="Arial"/>
          <w:sz w:val="24"/>
          <w:szCs w:val="24"/>
        </w:rPr>
        <w:t xml:space="preserve"> comu</w:t>
      </w:r>
      <w:r w:rsidR="00640ACB">
        <w:rPr>
          <w:rFonts w:ascii="Arial" w:hAnsi="Arial" w:cs="Arial"/>
          <w:sz w:val="24"/>
          <w:szCs w:val="24"/>
        </w:rPr>
        <w:t>ns</w:t>
      </w:r>
      <w:r>
        <w:rPr>
          <w:rFonts w:ascii="Arial" w:hAnsi="Arial" w:cs="Arial"/>
          <w:sz w:val="24"/>
          <w:szCs w:val="24"/>
        </w:rPr>
        <w:t xml:space="preserve"> de trajeto para moradores que se deslocam em sentido a trabalho, escola e afins. </w:t>
      </w:r>
    </w:p>
    <w:p w:rsidR="001A1AED" w:rsidRDefault="001A1AED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A1AED" w:rsidRDefault="00D0500A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D464AA">
        <w:rPr>
          <w:rFonts w:ascii="Arial" w:hAnsi="Arial" w:cs="Arial"/>
          <w:sz w:val="24"/>
          <w:szCs w:val="24"/>
        </w:rPr>
        <w:t xml:space="preserve">oreira Nery, </w:t>
      </w:r>
      <w:r w:rsidR="00640ACB">
        <w:rPr>
          <w:rFonts w:ascii="Arial" w:hAnsi="Arial" w:cs="Arial"/>
          <w:sz w:val="24"/>
          <w:szCs w:val="24"/>
        </w:rPr>
        <w:t>28</w:t>
      </w:r>
      <w:r w:rsidR="00D464AA">
        <w:rPr>
          <w:rFonts w:ascii="Arial" w:hAnsi="Arial" w:cs="Arial"/>
          <w:sz w:val="24"/>
          <w:szCs w:val="24"/>
        </w:rPr>
        <w:t xml:space="preserve"> de </w:t>
      </w:r>
      <w:r w:rsidR="00640ACB">
        <w:rPr>
          <w:rFonts w:ascii="Arial" w:hAnsi="Arial" w:cs="Arial"/>
          <w:sz w:val="24"/>
          <w:szCs w:val="24"/>
        </w:rPr>
        <w:t>junho</w:t>
      </w:r>
      <w:r w:rsidR="00D464AA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1A1AED" w:rsidRDefault="00D0500A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111125</wp:posOffset>
            </wp:positionV>
            <wp:extent cx="2392045" cy="1029970"/>
            <wp:effectExtent l="0" t="0" r="0" b="0"/>
            <wp:wrapNone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71664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ED" w:rsidRDefault="001A1AED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40ACB" w:rsidRDefault="00640ACB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A1AED" w:rsidRDefault="001A1AED" w:rsidP="00640A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A1AED" w:rsidRDefault="00D0500A" w:rsidP="00640AC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</w:t>
      </w:r>
      <w:r w:rsidR="00D464AA">
        <w:rPr>
          <w:rFonts w:ascii="Arial" w:hAnsi="Arial" w:cs="Arial"/>
          <w:sz w:val="24"/>
          <w:szCs w:val="24"/>
        </w:rPr>
        <w:t xml:space="preserve"> Silva </w:t>
      </w:r>
    </w:p>
    <w:p w:rsidR="001A1AED" w:rsidRDefault="00D0500A" w:rsidP="00640AC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Vice-Presidente</w:t>
      </w:r>
    </w:p>
    <w:p w:rsidR="008C2371" w:rsidRPr="00640ACB" w:rsidRDefault="00D0500A" w:rsidP="00640AC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R="008C2371" w:rsidRPr="00640ACB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00A" w:rsidRDefault="00D0500A">
      <w:pPr>
        <w:spacing w:after="0" w:line="240" w:lineRule="auto"/>
      </w:pPr>
      <w:r>
        <w:separator/>
      </w:r>
    </w:p>
  </w:endnote>
  <w:endnote w:type="continuationSeparator" w:id="0">
    <w:p w:rsidR="00D0500A" w:rsidRDefault="00D05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0500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C4F9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00A" w:rsidRDefault="00D0500A">
      <w:pPr>
        <w:spacing w:after="0" w:line="240" w:lineRule="auto"/>
      </w:pPr>
      <w:r>
        <w:separator/>
      </w:r>
    </w:p>
  </w:footnote>
  <w:footnote w:type="continuationSeparator" w:id="0">
    <w:p w:rsidR="00D0500A" w:rsidRDefault="00D05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50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50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50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85B4E71C">
      <w:start w:val="1"/>
      <w:numFmt w:val="decimal"/>
      <w:lvlText w:val="%1)"/>
      <w:lvlJc w:val="left"/>
      <w:pPr>
        <w:ind w:left="720" w:hanging="360"/>
      </w:pPr>
    </w:lvl>
    <w:lvl w:ilvl="1" w:tplc="BD668088" w:tentative="1">
      <w:start w:val="1"/>
      <w:numFmt w:val="lowerLetter"/>
      <w:lvlText w:val="%2."/>
      <w:lvlJc w:val="left"/>
      <w:pPr>
        <w:ind w:left="1440" w:hanging="360"/>
      </w:pPr>
    </w:lvl>
    <w:lvl w:ilvl="2" w:tplc="4D9231B6" w:tentative="1">
      <w:start w:val="1"/>
      <w:numFmt w:val="lowerRoman"/>
      <w:lvlText w:val="%3."/>
      <w:lvlJc w:val="right"/>
      <w:pPr>
        <w:ind w:left="2160" w:hanging="180"/>
      </w:pPr>
    </w:lvl>
    <w:lvl w:ilvl="3" w:tplc="9D380CA6" w:tentative="1">
      <w:start w:val="1"/>
      <w:numFmt w:val="decimal"/>
      <w:lvlText w:val="%4."/>
      <w:lvlJc w:val="left"/>
      <w:pPr>
        <w:ind w:left="2880" w:hanging="360"/>
      </w:pPr>
    </w:lvl>
    <w:lvl w:ilvl="4" w:tplc="8340AF9A" w:tentative="1">
      <w:start w:val="1"/>
      <w:numFmt w:val="lowerLetter"/>
      <w:lvlText w:val="%5."/>
      <w:lvlJc w:val="left"/>
      <w:pPr>
        <w:ind w:left="3600" w:hanging="360"/>
      </w:pPr>
    </w:lvl>
    <w:lvl w:ilvl="5" w:tplc="40B6D5D6" w:tentative="1">
      <w:start w:val="1"/>
      <w:numFmt w:val="lowerRoman"/>
      <w:lvlText w:val="%6."/>
      <w:lvlJc w:val="right"/>
      <w:pPr>
        <w:ind w:left="4320" w:hanging="180"/>
      </w:pPr>
    </w:lvl>
    <w:lvl w:ilvl="6" w:tplc="ED1004AA" w:tentative="1">
      <w:start w:val="1"/>
      <w:numFmt w:val="decimal"/>
      <w:lvlText w:val="%7."/>
      <w:lvlJc w:val="left"/>
      <w:pPr>
        <w:ind w:left="5040" w:hanging="360"/>
      </w:pPr>
    </w:lvl>
    <w:lvl w:ilvl="7" w:tplc="4E4E71FE" w:tentative="1">
      <w:start w:val="1"/>
      <w:numFmt w:val="lowerLetter"/>
      <w:lvlText w:val="%8."/>
      <w:lvlJc w:val="left"/>
      <w:pPr>
        <w:ind w:left="5760" w:hanging="360"/>
      </w:pPr>
    </w:lvl>
    <w:lvl w:ilvl="8" w:tplc="7F86C4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775A1B70">
      <w:start w:val="1"/>
      <w:numFmt w:val="upperRoman"/>
      <w:lvlText w:val="%1."/>
      <w:lvlJc w:val="right"/>
      <w:pPr>
        <w:ind w:left="720" w:hanging="360"/>
      </w:pPr>
    </w:lvl>
    <w:lvl w:ilvl="1" w:tplc="0FFA3B7C" w:tentative="1">
      <w:start w:val="1"/>
      <w:numFmt w:val="lowerLetter"/>
      <w:lvlText w:val="%2."/>
      <w:lvlJc w:val="left"/>
      <w:pPr>
        <w:ind w:left="1440" w:hanging="360"/>
      </w:pPr>
    </w:lvl>
    <w:lvl w:ilvl="2" w:tplc="5F64EC2A" w:tentative="1">
      <w:start w:val="1"/>
      <w:numFmt w:val="lowerRoman"/>
      <w:lvlText w:val="%3."/>
      <w:lvlJc w:val="right"/>
      <w:pPr>
        <w:ind w:left="2160" w:hanging="180"/>
      </w:pPr>
    </w:lvl>
    <w:lvl w:ilvl="3" w:tplc="AB960DBC" w:tentative="1">
      <w:start w:val="1"/>
      <w:numFmt w:val="decimal"/>
      <w:lvlText w:val="%4."/>
      <w:lvlJc w:val="left"/>
      <w:pPr>
        <w:ind w:left="2880" w:hanging="360"/>
      </w:pPr>
    </w:lvl>
    <w:lvl w:ilvl="4" w:tplc="56AA4AE6" w:tentative="1">
      <w:start w:val="1"/>
      <w:numFmt w:val="lowerLetter"/>
      <w:lvlText w:val="%5."/>
      <w:lvlJc w:val="left"/>
      <w:pPr>
        <w:ind w:left="3600" w:hanging="360"/>
      </w:pPr>
    </w:lvl>
    <w:lvl w:ilvl="5" w:tplc="EF1CC838" w:tentative="1">
      <w:start w:val="1"/>
      <w:numFmt w:val="lowerRoman"/>
      <w:lvlText w:val="%6."/>
      <w:lvlJc w:val="right"/>
      <w:pPr>
        <w:ind w:left="4320" w:hanging="180"/>
      </w:pPr>
    </w:lvl>
    <w:lvl w:ilvl="6" w:tplc="9752A950" w:tentative="1">
      <w:start w:val="1"/>
      <w:numFmt w:val="decimal"/>
      <w:lvlText w:val="%7."/>
      <w:lvlJc w:val="left"/>
      <w:pPr>
        <w:ind w:left="5040" w:hanging="360"/>
      </w:pPr>
    </w:lvl>
    <w:lvl w:ilvl="7" w:tplc="EF46E570" w:tentative="1">
      <w:start w:val="1"/>
      <w:numFmt w:val="lowerLetter"/>
      <w:lvlText w:val="%8."/>
      <w:lvlJc w:val="left"/>
      <w:pPr>
        <w:ind w:left="5760" w:hanging="360"/>
      </w:pPr>
    </w:lvl>
    <w:lvl w:ilvl="8" w:tplc="C004D0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88EA10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6D613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2603AD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F4690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D201A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A4A9FE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0E23F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228F19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60E8E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4BE4B988">
      <w:start w:val="1"/>
      <w:numFmt w:val="decimal"/>
      <w:lvlText w:val="%1."/>
      <w:lvlJc w:val="left"/>
      <w:pPr>
        <w:ind w:left="720" w:hanging="360"/>
      </w:pPr>
    </w:lvl>
    <w:lvl w:ilvl="1" w:tplc="215AE8C2" w:tentative="1">
      <w:start w:val="1"/>
      <w:numFmt w:val="lowerLetter"/>
      <w:lvlText w:val="%2."/>
      <w:lvlJc w:val="left"/>
      <w:pPr>
        <w:ind w:left="1440" w:hanging="360"/>
      </w:pPr>
    </w:lvl>
    <w:lvl w:ilvl="2" w:tplc="F22E5628" w:tentative="1">
      <w:start w:val="1"/>
      <w:numFmt w:val="lowerRoman"/>
      <w:lvlText w:val="%3."/>
      <w:lvlJc w:val="right"/>
      <w:pPr>
        <w:ind w:left="2160" w:hanging="180"/>
      </w:pPr>
    </w:lvl>
    <w:lvl w:ilvl="3" w:tplc="B97EBC8E" w:tentative="1">
      <w:start w:val="1"/>
      <w:numFmt w:val="decimal"/>
      <w:lvlText w:val="%4."/>
      <w:lvlJc w:val="left"/>
      <w:pPr>
        <w:ind w:left="2880" w:hanging="360"/>
      </w:pPr>
    </w:lvl>
    <w:lvl w:ilvl="4" w:tplc="2F2E6F26" w:tentative="1">
      <w:start w:val="1"/>
      <w:numFmt w:val="lowerLetter"/>
      <w:lvlText w:val="%5."/>
      <w:lvlJc w:val="left"/>
      <w:pPr>
        <w:ind w:left="3600" w:hanging="360"/>
      </w:pPr>
    </w:lvl>
    <w:lvl w:ilvl="5" w:tplc="60562AFA" w:tentative="1">
      <w:start w:val="1"/>
      <w:numFmt w:val="lowerRoman"/>
      <w:lvlText w:val="%6."/>
      <w:lvlJc w:val="right"/>
      <w:pPr>
        <w:ind w:left="4320" w:hanging="180"/>
      </w:pPr>
    </w:lvl>
    <w:lvl w:ilvl="6" w:tplc="28AC9332" w:tentative="1">
      <w:start w:val="1"/>
      <w:numFmt w:val="decimal"/>
      <w:lvlText w:val="%7."/>
      <w:lvlJc w:val="left"/>
      <w:pPr>
        <w:ind w:left="5040" w:hanging="360"/>
      </w:pPr>
    </w:lvl>
    <w:lvl w:ilvl="7" w:tplc="66321DA2" w:tentative="1">
      <w:start w:val="1"/>
      <w:numFmt w:val="lowerLetter"/>
      <w:lvlText w:val="%8."/>
      <w:lvlJc w:val="left"/>
      <w:pPr>
        <w:ind w:left="5760" w:hanging="360"/>
      </w:pPr>
    </w:lvl>
    <w:lvl w:ilvl="8" w:tplc="2F1A6B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18CCB0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8BE56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DD67E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340C81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4027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C50509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A010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B611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BD09D4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ED"/>
    <w:rsid w:val="00004589"/>
    <w:rsid w:val="00042100"/>
    <w:rsid w:val="00074A8F"/>
    <w:rsid w:val="001207F6"/>
    <w:rsid w:val="0016200B"/>
    <w:rsid w:val="001A1AED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E2A59"/>
    <w:rsid w:val="00546875"/>
    <w:rsid w:val="005973B3"/>
    <w:rsid w:val="005C3136"/>
    <w:rsid w:val="005E6BA7"/>
    <w:rsid w:val="00624C5F"/>
    <w:rsid w:val="00640ACB"/>
    <w:rsid w:val="00642172"/>
    <w:rsid w:val="00653CF8"/>
    <w:rsid w:val="00661CF0"/>
    <w:rsid w:val="006A4B7F"/>
    <w:rsid w:val="006A7D1D"/>
    <w:rsid w:val="006D0F20"/>
    <w:rsid w:val="006F3164"/>
    <w:rsid w:val="0071527B"/>
    <w:rsid w:val="00780D4E"/>
    <w:rsid w:val="007C2DA9"/>
    <w:rsid w:val="007F6CDD"/>
    <w:rsid w:val="008230A3"/>
    <w:rsid w:val="00837F21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AC4F9B"/>
    <w:rsid w:val="00BB2E04"/>
    <w:rsid w:val="00BC0B06"/>
    <w:rsid w:val="00BD5E2F"/>
    <w:rsid w:val="00C17469"/>
    <w:rsid w:val="00C5194C"/>
    <w:rsid w:val="00CD1705"/>
    <w:rsid w:val="00D0500A"/>
    <w:rsid w:val="00D270C9"/>
    <w:rsid w:val="00D464AA"/>
    <w:rsid w:val="00D80D69"/>
    <w:rsid w:val="00E57395"/>
    <w:rsid w:val="00E609FF"/>
    <w:rsid w:val="00EA08C2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FE537947-A8FC-4A34-8E6E-86CA62C0F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AE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8\1%20-%20TIMBRAD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ACC2C-F7C0-4734-A067-3DC2E992A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0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</cp:revision>
  <cp:lastPrinted>2022-07-07T18:10:00Z</cp:lastPrinted>
  <dcterms:created xsi:type="dcterms:W3CDTF">2022-06-28T18:12:00Z</dcterms:created>
  <dcterms:modified xsi:type="dcterms:W3CDTF">2022-07-07T18:10:00Z</dcterms:modified>
</cp:coreProperties>
</file>