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12C2" w:rsidP="002E12C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Decreto Legislativo Nº 78/2022</w:t>
      </w:r>
    </w:p>
    <w:p w:rsidR="002E12C2" w:rsidP="002E12C2">
      <w:pPr>
        <w:jc w:val="center"/>
        <w:rPr>
          <w:rFonts w:ascii="Arial" w:hAnsi="Arial" w:cs="Arial"/>
          <w:b/>
          <w:sz w:val="24"/>
          <w:szCs w:val="24"/>
        </w:rPr>
      </w:pPr>
    </w:p>
    <w:p w:rsidR="003217E3" w:rsidRPr="003C5D2F" w:rsidP="003C5D2F">
      <w:pPr>
        <w:ind w:left="2832"/>
        <w:rPr>
          <w:rFonts w:ascii="Book Antiqua" w:hAnsi="Book Antiqua" w:cs="Arial"/>
          <w:b/>
          <w:sz w:val="24"/>
          <w:szCs w:val="24"/>
        </w:rPr>
      </w:pPr>
      <w:bookmarkStart w:id="0" w:name="_GoBack"/>
      <w:r w:rsidRPr="003C5D2F">
        <w:rPr>
          <w:rFonts w:ascii="Book Antiqua" w:hAnsi="Book Antiqua" w:cs="Arial"/>
          <w:sz w:val="24"/>
          <w:szCs w:val="24"/>
        </w:rPr>
        <w:t>Dispõe sobre a outorga de</w:t>
      </w:r>
      <w:r w:rsidRPr="003C5D2F" w:rsidR="003C5D2F">
        <w:rPr>
          <w:rFonts w:ascii="Book Antiqua" w:hAnsi="Book Antiqua" w:cs="Arial"/>
          <w:sz w:val="24"/>
          <w:szCs w:val="24"/>
        </w:rPr>
        <w:t xml:space="preserve"> Diplom</w:t>
      </w:r>
      <w:r w:rsidR="007C6F9D">
        <w:rPr>
          <w:rFonts w:ascii="Book Antiqua" w:hAnsi="Book Antiqua" w:cs="Arial"/>
          <w:sz w:val="24"/>
          <w:szCs w:val="24"/>
        </w:rPr>
        <w:t>a “ Pastor Daniel Berg” ao Pr. Dr. Elias Cardoso</w:t>
      </w:r>
      <w:r w:rsidRPr="003C5D2F">
        <w:rPr>
          <w:rFonts w:ascii="Book Antiqua" w:hAnsi="Book Antiqua" w:cs="Arial"/>
          <w:sz w:val="24"/>
          <w:szCs w:val="24"/>
        </w:rPr>
        <w:t>, e dá outras providências.</w:t>
      </w:r>
    </w:p>
    <w:bookmarkEnd w:id="0"/>
    <w:p w:rsidR="002E12C2" w:rsidRPr="003C5D2F" w:rsidP="003217E3">
      <w:pPr>
        <w:jc w:val="both"/>
        <w:rPr>
          <w:rFonts w:ascii="Book Antiqua" w:hAnsi="Book Antiqua" w:cs="Arial"/>
          <w:sz w:val="24"/>
          <w:szCs w:val="24"/>
        </w:rPr>
      </w:pPr>
    </w:p>
    <w:p w:rsidR="003C5D2F" w:rsidRPr="003C5D2F" w:rsidP="003217E3">
      <w:pPr>
        <w:jc w:val="both"/>
        <w:rPr>
          <w:rFonts w:ascii="Book Antiqua" w:hAnsi="Book Antiqua" w:cs="Arial"/>
          <w:sz w:val="24"/>
          <w:szCs w:val="24"/>
        </w:rPr>
      </w:pPr>
    </w:p>
    <w:p w:rsidR="003217E3" w:rsidRPr="003C5D2F" w:rsidP="003217E3">
      <w:pPr>
        <w:jc w:val="both"/>
        <w:rPr>
          <w:rFonts w:ascii="Book Antiqua" w:hAnsi="Book Antiqua" w:cs="Arial"/>
          <w:sz w:val="24"/>
          <w:szCs w:val="24"/>
        </w:rPr>
      </w:pPr>
      <w:r w:rsidRPr="003C5D2F">
        <w:rPr>
          <w:rFonts w:ascii="Book Antiqua" w:hAnsi="Book Antiqua" w:cs="Arial"/>
          <w:sz w:val="24"/>
          <w:szCs w:val="24"/>
        </w:rPr>
        <w:t>A Câmara Municipal de Itapevi, no uso de suas atribuições legais, D E C R E T A:</w:t>
      </w:r>
    </w:p>
    <w:p w:rsidR="003C5D2F" w:rsidRPr="003C5D2F" w:rsidP="003217E3">
      <w:pPr>
        <w:jc w:val="both"/>
        <w:rPr>
          <w:rFonts w:ascii="Book Antiqua" w:hAnsi="Book Antiqua" w:cs="Arial"/>
          <w:sz w:val="24"/>
          <w:szCs w:val="24"/>
        </w:rPr>
      </w:pPr>
    </w:p>
    <w:p w:rsidR="007C6F9D" w:rsidP="003217E3">
      <w:pPr>
        <w:jc w:val="both"/>
        <w:rPr>
          <w:rFonts w:ascii="Book Antiqua" w:hAnsi="Book Antiqua" w:cs="Arial"/>
          <w:b/>
          <w:sz w:val="24"/>
          <w:szCs w:val="24"/>
        </w:rPr>
      </w:pPr>
      <w:r w:rsidRPr="003C5D2F">
        <w:rPr>
          <w:rFonts w:ascii="Book Antiqua" w:hAnsi="Book Antiqua" w:cs="Arial"/>
          <w:b/>
          <w:sz w:val="24"/>
          <w:szCs w:val="24"/>
        </w:rPr>
        <w:t>Art. 1º</w:t>
      </w:r>
      <w:r w:rsidRPr="003C5D2F" w:rsidR="003C5D2F">
        <w:rPr>
          <w:rFonts w:ascii="Book Antiqua" w:hAnsi="Book Antiqua" w:cs="Arial"/>
          <w:sz w:val="24"/>
          <w:szCs w:val="24"/>
        </w:rPr>
        <w:t xml:space="preserve">. Fica concedido a outorga de Diploma “Pastor Daniel Berg” </w:t>
      </w:r>
      <w:r>
        <w:rPr>
          <w:rFonts w:ascii="Book Antiqua" w:hAnsi="Book Antiqua" w:cs="Arial"/>
          <w:sz w:val="24"/>
          <w:szCs w:val="24"/>
        </w:rPr>
        <w:t>Pr. Dr. Elias Cardoso</w:t>
      </w:r>
      <w:r>
        <w:rPr>
          <w:rFonts w:ascii="Book Antiqua" w:hAnsi="Book Antiqua" w:cs="Arial"/>
          <w:b/>
          <w:sz w:val="24"/>
          <w:szCs w:val="24"/>
        </w:rPr>
        <w:t>.</w:t>
      </w:r>
    </w:p>
    <w:p w:rsidR="003217E3" w:rsidRPr="003C5D2F" w:rsidP="003217E3">
      <w:pPr>
        <w:jc w:val="both"/>
        <w:rPr>
          <w:rFonts w:ascii="Book Antiqua" w:hAnsi="Book Antiqua" w:cs="Arial"/>
          <w:sz w:val="24"/>
          <w:szCs w:val="24"/>
        </w:rPr>
      </w:pPr>
      <w:r w:rsidRPr="003C5D2F">
        <w:rPr>
          <w:rFonts w:ascii="Book Antiqua" w:hAnsi="Book Antiqua" w:cs="Arial"/>
          <w:b/>
          <w:sz w:val="24"/>
          <w:szCs w:val="24"/>
        </w:rPr>
        <w:t>Art. 2º</w:t>
      </w:r>
      <w:r w:rsidRPr="003C5D2F">
        <w:rPr>
          <w:rFonts w:ascii="Book Antiqua" w:hAnsi="Book Antiqua" w:cs="Arial"/>
          <w:sz w:val="24"/>
          <w:szCs w:val="24"/>
        </w:rPr>
        <w:t>. A honraria será conferida em Sessão Solene, a ser convocada pelo Presidente da Câmara Municipal de Itapevi, especialmente para esse fim.</w:t>
      </w:r>
    </w:p>
    <w:p w:rsidR="003217E3" w:rsidRPr="003C5D2F" w:rsidP="003217E3">
      <w:pPr>
        <w:jc w:val="both"/>
        <w:rPr>
          <w:rFonts w:ascii="Book Antiqua" w:hAnsi="Book Antiqua" w:cs="Arial"/>
          <w:sz w:val="24"/>
          <w:szCs w:val="24"/>
        </w:rPr>
      </w:pPr>
      <w:r w:rsidRPr="003C5D2F">
        <w:rPr>
          <w:rFonts w:ascii="Book Antiqua" w:hAnsi="Book Antiqua" w:cs="Arial"/>
          <w:b/>
          <w:sz w:val="24"/>
          <w:szCs w:val="24"/>
        </w:rPr>
        <w:t>Art. 3º</w:t>
      </w:r>
      <w:r w:rsidRPr="003C5D2F">
        <w:rPr>
          <w:rFonts w:ascii="Book Antiqua" w:hAnsi="Book Antiqua" w:cs="Arial"/>
          <w:sz w:val="24"/>
          <w:szCs w:val="24"/>
        </w:rPr>
        <w:t>. As despesas decorrentes da execução deste Decreto Legislativo correrão por conta das dotações orçamentárias próprias, suplementadas se necessário.</w:t>
      </w:r>
    </w:p>
    <w:p w:rsidR="003217E3" w:rsidRPr="003C5D2F" w:rsidP="003217E3">
      <w:pPr>
        <w:jc w:val="both"/>
        <w:rPr>
          <w:rFonts w:ascii="Book Antiqua" w:hAnsi="Book Antiqua" w:cs="Arial"/>
          <w:sz w:val="24"/>
          <w:szCs w:val="24"/>
        </w:rPr>
      </w:pPr>
      <w:r w:rsidRPr="003C5D2F">
        <w:rPr>
          <w:rFonts w:ascii="Book Antiqua" w:hAnsi="Book Antiqua" w:cs="Arial"/>
          <w:b/>
          <w:sz w:val="24"/>
          <w:szCs w:val="24"/>
        </w:rPr>
        <w:t>Art. 4 º</w:t>
      </w:r>
      <w:r w:rsidRPr="003C5D2F">
        <w:rPr>
          <w:rFonts w:ascii="Book Antiqua" w:hAnsi="Book Antiqua" w:cs="Arial"/>
          <w:sz w:val="24"/>
          <w:szCs w:val="24"/>
        </w:rPr>
        <w:t>. Este Decreto Legislativo entra em vigor na data de sua publicação, revogadas as disposições em contrário.</w:t>
      </w:r>
    </w:p>
    <w:p w:rsidR="003217E3" w:rsidRPr="003C5D2F" w:rsidP="003217E3">
      <w:pPr>
        <w:rPr>
          <w:rFonts w:ascii="Book Antiqua" w:hAnsi="Book Antiqua" w:cs="Arial"/>
          <w:sz w:val="24"/>
          <w:szCs w:val="24"/>
        </w:rPr>
      </w:pPr>
    </w:p>
    <w:p w:rsidR="002E12C2" w:rsidRPr="003C5D2F" w:rsidP="003217E3">
      <w:pPr>
        <w:jc w:val="center"/>
        <w:rPr>
          <w:rFonts w:ascii="Book Antiqua" w:hAnsi="Book Antiqua" w:cs="Arial"/>
          <w:sz w:val="24"/>
          <w:szCs w:val="24"/>
        </w:rPr>
      </w:pPr>
    </w:p>
    <w:p w:rsidR="002E12C2" w:rsidRPr="003C5D2F" w:rsidP="003217E3">
      <w:pPr>
        <w:jc w:val="center"/>
        <w:rPr>
          <w:rFonts w:ascii="Book Antiqua" w:hAnsi="Book Antiqua" w:cs="Arial"/>
          <w:sz w:val="24"/>
          <w:szCs w:val="24"/>
        </w:rPr>
      </w:pPr>
    </w:p>
    <w:p w:rsidR="003217E3" w:rsidRPr="00543DB2" w:rsidP="009C21F5">
      <w:pPr>
        <w:jc w:val="center"/>
        <w:rPr>
          <w:rFonts w:ascii="Arial" w:hAnsi="Arial" w:cs="Arial"/>
          <w:sz w:val="24"/>
          <w:szCs w:val="24"/>
        </w:rPr>
      </w:pPr>
      <w:r w:rsidRPr="003C5D2F">
        <w:rPr>
          <w:rFonts w:ascii="Book Antiqua" w:hAnsi="Book Antiqua" w:cs="Arial"/>
          <w:sz w:val="24"/>
          <w:szCs w:val="24"/>
        </w:rPr>
        <w:t>Sala das Se</w:t>
      </w:r>
      <w:r w:rsidR="00762186">
        <w:rPr>
          <w:rFonts w:ascii="Book Antiqua" w:hAnsi="Book Antiqua" w:cs="Arial"/>
          <w:sz w:val="24"/>
          <w:szCs w:val="24"/>
        </w:rPr>
        <w:t xml:space="preserve">ssões, </w:t>
      </w:r>
      <w:r w:rsidR="00762186">
        <w:rPr>
          <w:rFonts w:ascii="Book Antiqua" w:hAnsi="Book Antiqua" w:cs="Arial"/>
          <w:sz w:val="24"/>
          <w:szCs w:val="24"/>
        </w:rPr>
        <w:t>Bemvindo</w:t>
      </w:r>
      <w:r w:rsidR="00762186">
        <w:rPr>
          <w:rFonts w:ascii="Book Antiqua" w:hAnsi="Book Antiqua" w:cs="Arial"/>
          <w:sz w:val="24"/>
          <w:szCs w:val="24"/>
        </w:rPr>
        <w:t xml:space="preserve"> Moreira Nery, </w:t>
      </w:r>
      <w:r w:rsidR="00762186">
        <w:rPr>
          <w:rFonts w:ascii="Book Antiqua" w:hAnsi="Book Antiqua" w:cs="Arial"/>
          <w:sz w:val="24"/>
          <w:szCs w:val="24"/>
        </w:rPr>
        <w:t xml:space="preserve">24 </w:t>
      </w:r>
      <w:r w:rsidRPr="003C5D2F" w:rsidR="003C5D2F">
        <w:rPr>
          <w:rFonts w:ascii="Book Antiqua" w:hAnsi="Book Antiqua" w:cs="Arial"/>
          <w:sz w:val="24"/>
          <w:szCs w:val="24"/>
        </w:rPr>
        <w:t xml:space="preserve"> de</w:t>
      </w:r>
      <w:r w:rsidRPr="003C5D2F" w:rsidR="003C5D2F">
        <w:rPr>
          <w:rFonts w:ascii="Book Antiqua" w:hAnsi="Book Antiqua" w:cs="Arial"/>
          <w:sz w:val="24"/>
          <w:szCs w:val="24"/>
        </w:rPr>
        <w:t xml:space="preserve"> junho </w:t>
      </w:r>
      <w:r w:rsidRPr="003C5D2F">
        <w:rPr>
          <w:rFonts w:ascii="Book Antiqua" w:hAnsi="Book Antiqua" w:cs="Arial"/>
          <w:sz w:val="24"/>
          <w:szCs w:val="24"/>
        </w:rPr>
        <w:t>de 2022.</w:t>
      </w:r>
    </w:p>
    <w:p w:rsidR="003217E3" w:rsidRPr="00543DB2" w:rsidP="003217E3">
      <w:pPr>
        <w:jc w:val="center"/>
        <w:rPr>
          <w:rFonts w:ascii="Arial" w:hAnsi="Arial" w:cs="Arial"/>
          <w:b/>
          <w:sz w:val="24"/>
          <w:szCs w:val="24"/>
        </w:rPr>
      </w:pPr>
    </w:p>
    <w:p w:rsidR="003217E3" w:rsidRPr="003C5D2F" w:rsidP="003217E3">
      <w:pPr>
        <w:tabs>
          <w:tab w:val="left" w:pos="535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3457575" cy="1123950"/>
            <wp:effectExtent l="0" t="0" r="9525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25961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5D2F">
        <w:rPr>
          <w:rFonts w:ascii="Arial" w:hAnsi="Arial" w:cs="Arial"/>
          <w:b/>
          <w:sz w:val="20"/>
          <w:szCs w:val="20"/>
        </w:rPr>
        <w:tab/>
      </w:r>
    </w:p>
    <w:p w:rsidR="003217E3" w:rsidRPr="003C5D2F" w:rsidP="003217E3">
      <w:pPr>
        <w:jc w:val="center"/>
        <w:rPr>
          <w:rFonts w:ascii="Arial" w:hAnsi="Arial" w:cs="Arial"/>
          <w:b/>
          <w:sz w:val="20"/>
          <w:szCs w:val="20"/>
        </w:rPr>
      </w:pPr>
      <w:r w:rsidRPr="003C5D2F">
        <w:rPr>
          <w:rFonts w:ascii="Arial" w:hAnsi="Arial" w:cs="Arial"/>
          <w:b/>
          <w:sz w:val="20"/>
          <w:szCs w:val="20"/>
        </w:rPr>
        <w:t>DOUTOR LUCAS GABRIEL CORREIA</w:t>
      </w:r>
      <w:r>
        <w:rPr>
          <w:rFonts w:ascii="Arial" w:hAnsi="Arial" w:cs="Arial"/>
          <w:b/>
          <w:sz w:val="20"/>
          <w:szCs w:val="20"/>
        </w:rPr>
        <w:t xml:space="preserve"> SILVA</w:t>
      </w:r>
      <w:r w:rsidRPr="003C5D2F">
        <w:rPr>
          <w:rFonts w:ascii="Arial" w:hAnsi="Arial" w:cs="Arial"/>
          <w:b/>
          <w:sz w:val="20"/>
          <w:szCs w:val="20"/>
        </w:rPr>
        <w:t xml:space="preserve"> MARTINS</w:t>
      </w:r>
    </w:p>
    <w:p w:rsidR="003C5D2F" w:rsidRPr="009C21F5" w:rsidP="009C21F5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C5D2F">
        <w:rPr>
          <w:rFonts w:ascii="Arial" w:hAnsi="Arial" w:cs="Arial"/>
          <w:b/>
          <w:sz w:val="20"/>
          <w:szCs w:val="20"/>
        </w:rPr>
        <w:t>VEREADOR– UNIÃO BRASIL</w:t>
      </w:r>
    </w:p>
    <w:p w:rsidR="009C21F5" w:rsidP="002E12C2">
      <w:pPr>
        <w:jc w:val="center"/>
        <w:rPr>
          <w:rFonts w:ascii="Arial" w:hAnsi="Arial" w:cs="Arial"/>
          <w:b/>
          <w:sz w:val="24"/>
          <w:szCs w:val="24"/>
        </w:rPr>
      </w:pPr>
    </w:p>
    <w:p w:rsidR="003217E3" w:rsidP="002E12C2">
      <w:pPr>
        <w:jc w:val="center"/>
        <w:rPr>
          <w:rFonts w:ascii="Arial" w:hAnsi="Arial" w:cs="Arial"/>
          <w:b/>
          <w:sz w:val="24"/>
          <w:szCs w:val="24"/>
        </w:rPr>
      </w:pPr>
      <w:r w:rsidRPr="00543DB2">
        <w:rPr>
          <w:rFonts w:ascii="Arial" w:hAnsi="Arial" w:cs="Arial"/>
          <w:b/>
          <w:sz w:val="24"/>
          <w:szCs w:val="24"/>
        </w:rPr>
        <w:t>JUSTIFICATIVA</w:t>
      </w:r>
    </w:p>
    <w:p w:rsidR="009C21F5" w:rsidP="002E12C2">
      <w:pPr>
        <w:jc w:val="center"/>
        <w:rPr>
          <w:rFonts w:ascii="Arial" w:hAnsi="Arial" w:cs="Arial"/>
          <w:b/>
          <w:sz w:val="24"/>
          <w:szCs w:val="24"/>
        </w:rPr>
      </w:pPr>
    </w:p>
    <w:p w:rsidR="00F02BD3" w:rsidRPr="009C21F5" w:rsidP="009C21F5">
      <w:pPr>
        <w:jc w:val="both"/>
        <w:rPr>
          <w:rFonts w:ascii="Book Antiqua" w:hAnsi="Book Antiqua" w:cs="Arial"/>
        </w:rPr>
      </w:pPr>
      <w:r w:rsidRPr="009C21F5">
        <w:rPr>
          <w:rFonts w:ascii="Book Antiqua" w:hAnsi="Book Antiqua"/>
        </w:rPr>
        <w:t>Nascido em lar cristão fi</w:t>
      </w:r>
      <w:r w:rsidRPr="009C21F5">
        <w:rPr>
          <w:rFonts w:ascii="Book Antiqua" w:hAnsi="Book Antiqua"/>
        </w:rPr>
        <w:softHyphen/>
        <w:t>lho de Maria Avelina e Antônio Cardoso (em memória) o pastor Elias sempre recorda que seu pai tinha algumas exigências peculiares com sua conduta. À época, ele relata que apontava o fato de seus irmãos não receberem as mesmas cobranças. A resposta, porém, era de manter o foco em si e não nos demais.</w:t>
      </w:r>
    </w:p>
    <w:p w:rsidR="003217E3" w:rsidRPr="009C21F5" w:rsidP="009C21F5">
      <w:pPr>
        <w:jc w:val="both"/>
        <w:rPr>
          <w:rFonts w:ascii="Book Antiqua" w:hAnsi="Book Antiqua"/>
        </w:rPr>
      </w:pPr>
      <w:r w:rsidRPr="009C21F5">
        <w:rPr>
          <w:rFonts w:ascii="Book Antiqua" w:hAnsi="Book Antiqua"/>
        </w:rPr>
        <w:t>Passou a servir a igreja como diácono aos 22 anos, idade com que casou com a missionária Lígia Cardoso. Aos 23 anos, tornou-se presbítero, aos 27, evangelista e ordenado pastor aos 31 anos. Foi empossado como presidente da AD Perus em 2002, quando somava 39 anos de vida. “Tudo isso, estudando, enfrentando desafi</w:t>
      </w:r>
      <w:r w:rsidRPr="009C21F5">
        <w:rPr>
          <w:rFonts w:ascii="Book Antiqua" w:hAnsi="Book Antiqua"/>
        </w:rPr>
        <w:softHyphen/>
        <w:t>os. Você pode chegar lá. É mentira do diabo que você não consegue, que as oportunidades não são suas. É mentira dele”, testifi</w:t>
      </w:r>
      <w:r w:rsidRPr="009C21F5">
        <w:rPr>
          <w:rFonts w:ascii="Book Antiqua" w:hAnsi="Book Antiqua"/>
        </w:rPr>
        <w:softHyphen/>
        <w:t>ca.</w:t>
      </w:r>
    </w:p>
    <w:p w:rsidR="007C6F9D" w:rsidRPr="009C21F5" w:rsidP="009C21F5">
      <w:pPr>
        <w:jc w:val="both"/>
        <w:rPr>
          <w:rFonts w:ascii="Book Antiqua" w:hAnsi="Book Antiqua"/>
        </w:rPr>
      </w:pPr>
      <w:r w:rsidRPr="009C21F5">
        <w:rPr>
          <w:rFonts w:ascii="Book Antiqua" w:hAnsi="Book Antiqua"/>
        </w:rPr>
        <w:t>Ao consolidar a carreira pro</w:t>
      </w:r>
      <w:r w:rsidRPr="009C21F5" w:rsidR="009C21F5">
        <w:rPr>
          <w:rFonts w:ascii="Book Antiqua" w:hAnsi="Book Antiqua"/>
        </w:rPr>
        <w:t>fi</w:t>
      </w:r>
      <w:r w:rsidRPr="009C21F5">
        <w:rPr>
          <w:rFonts w:ascii="Book Antiqua" w:hAnsi="Book Antiqua"/>
        </w:rPr>
        <w:softHyphen/>
        <w:t>ssional como advogado, na área criminal, com experiência no Tribunal do Júri, ouviu o chamado do Senhor: “Vem que eu te escolhi”. Aceitou a missão dada por Deus, enfrentou (e enfrenta) os desa</w:t>
      </w:r>
      <w:r w:rsidRPr="009C21F5" w:rsidR="009C21F5">
        <w:rPr>
          <w:rFonts w:ascii="Book Antiqua" w:hAnsi="Book Antiqua"/>
        </w:rPr>
        <w:t>fi</w:t>
      </w:r>
      <w:r w:rsidRPr="009C21F5">
        <w:rPr>
          <w:rFonts w:ascii="Book Antiqua" w:hAnsi="Book Antiqua"/>
        </w:rPr>
        <w:softHyphen/>
        <w:t>os de apascentar as ovelhas do Sumo-Pastor e reconhece sua dependênci</w:t>
      </w:r>
      <w:r w:rsidRPr="009C21F5" w:rsidR="009C21F5">
        <w:rPr>
          <w:rFonts w:ascii="Book Antiqua" w:hAnsi="Book Antiqua"/>
        </w:rPr>
        <w:t>a para ser instrumento de edi</w:t>
      </w:r>
      <w:r w:rsidRPr="009C21F5" w:rsidR="009C21F5">
        <w:rPr>
          <w:rFonts w:ascii="Book Antiqua" w:hAnsi="Book Antiqua"/>
        </w:rPr>
        <w:softHyphen/>
        <w:t>fi</w:t>
      </w:r>
      <w:r w:rsidRPr="009C21F5">
        <w:rPr>
          <w:rFonts w:ascii="Book Antiqua" w:hAnsi="Book Antiqua"/>
        </w:rPr>
        <w:t>cação na igreja do Senhor.</w:t>
      </w:r>
    </w:p>
    <w:p w:rsidR="007C6F9D" w:rsidRPr="009C21F5" w:rsidP="009C21F5">
      <w:pPr>
        <w:jc w:val="both"/>
        <w:rPr>
          <w:rFonts w:ascii="Book Antiqua" w:hAnsi="Book Antiqua"/>
        </w:rPr>
      </w:pPr>
      <w:r w:rsidRPr="009C21F5">
        <w:rPr>
          <w:rFonts w:ascii="Book Antiqua" w:hAnsi="Book Antiqua"/>
        </w:rPr>
        <w:t>Sua experiência de vida o autoriza na orientação a pessoas de todas as idades para que coloquem seus projetos sempre sob a perspectiva da vontade de Deus. “Você pode estudar, fazer tudo o que o teu coração desejar, mas Ele é o dono das oportunidades. Entregue o seu coração que Ele vai responder nas suas necessidades. Não tenha pressa. Vão te falar que você não é de nada. Que você é muito pequeno, muito fraco. Mas continue, que Deus vai te içar para cima e o nome do Senhor será glori</w:t>
      </w:r>
      <w:r w:rsidRPr="009C21F5">
        <w:rPr>
          <w:rFonts w:ascii="Book Antiqua" w:hAnsi="Book Antiqua"/>
        </w:rPr>
        <w:softHyphen/>
      </w:r>
      <w:r w:rsidRPr="009C21F5" w:rsidR="009C21F5">
        <w:rPr>
          <w:rFonts w:ascii="Book Antiqua" w:hAnsi="Book Antiqua"/>
        </w:rPr>
        <w:t>fi</w:t>
      </w:r>
      <w:r w:rsidRPr="009C21F5">
        <w:rPr>
          <w:rFonts w:ascii="Book Antiqua" w:hAnsi="Book Antiqua"/>
        </w:rPr>
        <w:t>cado”</w:t>
      </w:r>
      <w:r w:rsidRPr="009C21F5" w:rsidR="009C21F5">
        <w:rPr>
          <w:rFonts w:ascii="Book Antiqua" w:hAnsi="Book Antiqua"/>
        </w:rPr>
        <w:t>.</w:t>
      </w:r>
    </w:p>
    <w:p w:rsidR="009C21F5" w:rsidRPr="009C21F5" w:rsidP="009C21F5">
      <w:pPr>
        <w:jc w:val="both"/>
        <w:rPr>
          <w:rFonts w:ascii="Book Antiqua" w:hAnsi="Book Antiqua" w:cs="Arial"/>
        </w:rPr>
      </w:pPr>
      <w:r w:rsidRPr="009C21F5">
        <w:rPr>
          <w:rFonts w:ascii="Book Antiqua" w:hAnsi="Book Antiqua"/>
        </w:rPr>
        <w:t>Pelas razões expostas, peço aprovação do presente Projeto de Decreto Legislativo aos meus nobres pares.</w:t>
      </w:r>
    </w:p>
    <w:p w:rsidR="003217E3" w:rsidP="003217E3">
      <w:pPr>
        <w:jc w:val="center"/>
        <w:rPr>
          <w:rFonts w:ascii="Arial" w:hAnsi="Arial" w:cs="Arial"/>
          <w:sz w:val="24"/>
          <w:szCs w:val="24"/>
        </w:rPr>
      </w:pPr>
    </w:p>
    <w:p w:rsidR="003217E3" w:rsidRPr="007C2FA3" w:rsidP="003217E3">
      <w:pPr>
        <w:jc w:val="center"/>
        <w:rPr>
          <w:rFonts w:ascii="Book Antiqua" w:hAnsi="Book Antiqua" w:cs="Arial"/>
          <w:sz w:val="24"/>
          <w:szCs w:val="24"/>
        </w:rPr>
      </w:pPr>
      <w:r w:rsidRPr="007C2FA3">
        <w:rPr>
          <w:rFonts w:ascii="Book Antiqua" w:hAnsi="Book Antiqua" w:cs="Arial"/>
          <w:sz w:val="24"/>
          <w:szCs w:val="24"/>
        </w:rPr>
        <w:t>Sala das Ses</w:t>
      </w:r>
      <w:r w:rsidRPr="007C2FA3" w:rsidR="009C21F5">
        <w:rPr>
          <w:rFonts w:ascii="Book Antiqua" w:hAnsi="Book Antiqua" w:cs="Arial"/>
          <w:sz w:val="24"/>
          <w:szCs w:val="24"/>
        </w:rPr>
        <w:t xml:space="preserve">sões, </w:t>
      </w:r>
      <w:r w:rsidRPr="007C2FA3" w:rsidR="009C21F5">
        <w:rPr>
          <w:rFonts w:ascii="Book Antiqua" w:hAnsi="Book Antiqua" w:cs="Arial"/>
          <w:sz w:val="24"/>
          <w:szCs w:val="24"/>
        </w:rPr>
        <w:t>Bemvindo</w:t>
      </w:r>
      <w:r w:rsidRPr="007C2FA3" w:rsidR="009C21F5">
        <w:rPr>
          <w:rFonts w:ascii="Book Antiqua" w:hAnsi="Book Antiqua" w:cs="Arial"/>
          <w:sz w:val="24"/>
          <w:szCs w:val="24"/>
        </w:rPr>
        <w:t xml:space="preserve"> Moreira Nery, </w:t>
      </w:r>
      <w:r w:rsidR="00762186">
        <w:rPr>
          <w:rFonts w:ascii="Book Antiqua" w:hAnsi="Book Antiqua" w:cs="Arial"/>
          <w:sz w:val="24"/>
          <w:szCs w:val="24"/>
        </w:rPr>
        <w:t>24</w:t>
      </w:r>
      <w:r w:rsidRPr="007C2FA3" w:rsidR="009C21F5">
        <w:rPr>
          <w:rFonts w:ascii="Book Antiqua" w:hAnsi="Book Antiqua" w:cs="Arial"/>
          <w:sz w:val="24"/>
          <w:szCs w:val="24"/>
        </w:rPr>
        <w:t xml:space="preserve"> de junho </w:t>
      </w:r>
      <w:r w:rsidRPr="007C2FA3">
        <w:rPr>
          <w:rFonts w:ascii="Book Antiqua" w:hAnsi="Book Antiqua" w:cs="Arial"/>
          <w:sz w:val="24"/>
          <w:szCs w:val="24"/>
        </w:rPr>
        <w:t>de 2022.</w:t>
      </w:r>
    </w:p>
    <w:p w:rsidR="003C5D2F" w:rsidP="003C5D2F">
      <w:pPr>
        <w:rPr>
          <w:rFonts w:ascii="Arial" w:hAnsi="Arial" w:cs="Arial"/>
          <w:sz w:val="24"/>
          <w:szCs w:val="24"/>
        </w:rPr>
      </w:pPr>
    </w:p>
    <w:p w:rsidR="003C5D2F" w:rsidRPr="007C2FA3" w:rsidP="003C5D2F">
      <w:pPr>
        <w:rPr>
          <w:rFonts w:ascii="Book Antiqua" w:hAnsi="Book Antiqua" w:cs="Arial"/>
          <w:sz w:val="24"/>
          <w:szCs w:val="24"/>
        </w:rPr>
      </w:pPr>
      <w:r w:rsidRPr="007C2FA3">
        <w:rPr>
          <w:rFonts w:ascii="Book Antiqua" w:hAnsi="Book Antiqua" w:cs="Arial"/>
          <w:sz w:val="24"/>
          <w:szCs w:val="24"/>
        </w:rPr>
        <w:t>Atenciosamente,</w:t>
      </w:r>
    </w:p>
    <w:p w:rsidR="009C21F5" w:rsidP="003C5D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3457575" cy="1123950"/>
            <wp:effectExtent l="0" t="0" r="9525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14896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5D2F" w:rsidRPr="003C5D2F" w:rsidP="009C21F5">
      <w:pPr>
        <w:tabs>
          <w:tab w:val="left" w:pos="5355"/>
        </w:tabs>
        <w:jc w:val="center"/>
        <w:rPr>
          <w:rFonts w:ascii="Arial" w:hAnsi="Arial" w:cs="Arial"/>
          <w:b/>
          <w:sz w:val="20"/>
          <w:szCs w:val="20"/>
        </w:rPr>
      </w:pPr>
      <w:r w:rsidRPr="003C5D2F">
        <w:rPr>
          <w:rFonts w:ascii="Arial" w:hAnsi="Arial" w:cs="Arial"/>
          <w:b/>
          <w:sz w:val="20"/>
          <w:szCs w:val="20"/>
        </w:rPr>
        <w:t>DOUTOR LUCAS GABRIEL CORREIA</w:t>
      </w:r>
      <w:r>
        <w:rPr>
          <w:rFonts w:ascii="Arial" w:hAnsi="Arial" w:cs="Arial"/>
          <w:b/>
          <w:sz w:val="20"/>
          <w:szCs w:val="20"/>
        </w:rPr>
        <w:t xml:space="preserve"> SILVA</w:t>
      </w:r>
      <w:r w:rsidRPr="003C5D2F">
        <w:rPr>
          <w:rFonts w:ascii="Arial" w:hAnsi="Arial" w:cs="Arial"/>
          <w:b/>
          <w:sz w:val="20"/>
          <w:szCs w:val="20"/>
        </w:rPr>
        <w:t xml:space="preserve"> MARTINS</w:t>
      </w:r>
    </w:p>
    <w:p w:rsidR="003C5D2F" w:rsidRPr="00543DB2" w:rsidP="009C21F5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3C5D2F">
        <w:rPr>
          <w:rFonts w:ascii="Arial" w:hAnsi="Arial" w:cs="Arial"/>
          <w:b/>
          <w:sz w:val="20"/>
          <w:szCs w:val="20"/>
        </w:rPr>
        <w:t>VEREADOR– UNIÃO BRASIL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52AE5"/>
    <w:rsid w:val="001712E3"/>
    <w:rsid w:val="00183112"/>
    <w:rsid w:val="001B7B1D"/>
    <w:rsid w:val="001F41A9"/>
    <w:rsid w:val="002620E2"/>
    <w:rsid w:val="002655B7"/>
    <w:rsid w:val="002757F4"/>
    <w:rsid w:val="0028259C"/>
    <w:rsid w:val="00297A7C"/>
    <w:rsid w:val="002D0AE8"/>
    <w:rsid w:val="002E12C2"/>
    <w:rsid w:val="002E6D4A"/>
    <w:rsid w:val="002F77FB"/>
    <w:rsid w:val="003209C7"/>
    <w:rsid w:val="003217E3"/>
    <w:rsid w:val="003475A3"/>
    <w:rsid w:val="003A0CFC"/>
    <w:rsid w:val="003A5FC0"/>
    <w:rsid w:val="003C5D2F"/>
    <w:rsid w:val="00426C62"/>
    <w:rsid w:val="0043149E"/>
    <w:rsid w:val="00437E26"/>
    <w:rsid w:val="004A6A6C"/>
    <w:rsid w:val="004B11B6"/>
    <w:rsid w:val="004E2A59"/>
    <w:rsid w:val="005074F6"/>
    <w:rsid w:val="005424BC"/>
    <w:rsid w:val="00543DB2"/>
    <w:rsid w:val="005518DF"/>
    <w:rsid w:val="00574428"/>
    <w:rsid w:val="005C3136"/>
    <w:rsid w:val="00645F4A"/>
    <w:rsid w:val="00661CF0"/>
    <w:rsid w:val="006A4B7F"/>
    <w:rsid w:val="006A7D1D"/>
    <w:rsid w:val="006D0F20"/>
    <w:rsid w:val="006F3164"/>
    <w:rsid w:val="007063B0"/>
    <w:rsid w:val="00762186"/>
    <w:rsid w:val="00780D4E"/>
    <w:rsid w:val="00797863"/>
    <w:rsid w:val="007C2FA3"/>
    <w:rsid w:val="007C6F9D"/>
    <w:rsid w:val="008230A3"/>
    <w:rsid w:val="00864F5F"/>
    <w:rsid w:val="008B7C96"/>
    <w:rsid w:val="00927526"/>
    <w:rsid w:val="0097673D"/>
    <w:rsid w:val="009C146C"/>
    <w:rsid w:val="009C21F5"/>
    <w:rsid w:val="00A55F58"/>
    <w:rsid w:val="00A7476F"/>
    <w:rsid w:val="00BB2E04"/>
    <w:rsid w:val="00BC0B06"/>
    <w:rsid w:val="00BC3014"/>
    <w:rsid w:val="00BD5E2F"/>
    <w:rsid w:val="00C17469"/>
    <w:rsid w:val="00C854A6"/>
    <w:rsid w:val="00C8595A"/>
    <w:rsid w:val="00C8758A"/>
    <w:rsid w:val="00CD1705"/>
    <w:rsid w:val="00CE5A58"/>
    <w:rsid w:val="00D14588"/>
    <w:rsid w:val="00D60FC1"/>
    <w:rsid w:val="00D80D69"/>
    <w:rsid w:val="00DA0E17"/>
    <w:rsid w:val="00DA2C22"/>
    <w:rsid w:val="00DA6FB9"/>
    <w:rsid w:val="00E475EA"/>
    <w:rsid w:val="00E57395"/>
    <w:rsid w:val="00F02BD3"/>
    <w:rsid w:val="00F534EC"/>
    <w:rsid w:val="00F72F43"/>
    <w:rsid w:val="00FB2D25"/>
    <w:rsid w:val="00FD54C9"/>
    <w:rsid w:val="00FE5C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262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C9B29-652E-45E6-8FBA-491F0074A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427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CMI User 10</cp:lastModifiedBy>
  <cp:revision>3</cp:revision>
  <cp:lastPrinted>2020-12-17T14:07:00Z</cp:lastPrinted>
  <dcterms:created xsi:type="dcterms:W3CDTF">2022-06-03T13:10:00Z</dcterms:created>
  <dcterms:modified xsi:type="dcterms:W3CDTF">2022-06-24T15:56:00Z</dcterms:modified>
</cp:coreProperties>
</file>