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4ED" w:rsidRPr="001C129B" w:rsidRDefault="000F74E5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416</w:t>
      </w:r>
      <w:r w:rsidR="00BC4DB5">
        <w:rPr>
          <w:rFonts w:ascii="Times New Roman" w:hAnsi="Times New Roman" w:cs="Times New Roman"/>
          <w:b/>
          <w:szCs w:val="26"/>
        </w:rPr>
        <w:t>/2022</w:t>
      </w:r>
    </w:p>
    <w:p w:rsidR="009834ED" w:rsidRPr="001C129B" w:rsidRDefault="009834ED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1C129B" w:rsidRDefault="00BC4DB5" w:rsidP="00AB6ECF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3B4EF1">
        <w:rPr>
          <w:rFonts w:ascii="Times New Roman" w:hAnsi="Times New Roman" w:cs="Times New Roman"/>
          <w:sz w:val="24"/>
          <w:szCs w:val="24"/>
        </w:rPr>
        <w:t xml:space="preserve">A Câmara Municipal de Itapevi, através da Procuradoria da Mulher Cecília Pacheco de Moraes e da Bancada Feminina, </w:t>
      </w:r>
      <w:r w:rsidRPr="003B4EF1">
        <w:rPr>
          <w:rFonts w:ascii="Times New Roman" w:hAnsi="Times New Roman" w:cs="Times New Roman"/>
          <w:b/>
          <w:bCs/>
          <w:sz w:val="24"/>
          <w:szCs w:val="24"/>
        </w:rPr>
        <w:t xml:space="preserve">aprova Moção de Repúdio </w:t>
      </w:r>
      <w:r w:rsidRPr="003B4EF1">
        <w:rPr>
          <w:rFonts w:ascii="Times New Roman" w:hAnsi="Times New Roman" w:cs="Times New Roman"/>
          <w:sz w:val="24"/>
          <w:szCs w:val="24"/>
        </w:rPr>
        <w:t>ao Procurador do município de Registro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4EF1">
        <w:rPr>
          <w:rFonts w:ascii="Times New Roman" w:hAnsi="Times New Roman" w:cs="Times New Roman"/>
          <w:b/>
          <w:bCs/>
          <w:sz w:val="24"/>
          <w:szCs w:val="24"/>
        </w:rPr>
        <w:t xml:space="preserve"> Demetrius Oliveira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B4EF1">
        <w:rPr>
          <w:rFonts w:ascii="Times New Roman" w:hAnsi="Times New Roman" w:cs="Times New Roman"/>
          <w:b/>
          <w:bCs/>
          <w:sz w:val="24"/>
          <w:szCs w:val="24"/>
        </w:rPr>
        <w:t xml:space="preserve">e Macedo, </w:t>
      </w:r>
      <w:r w:rsidRPr="003B4EF1">
        <w:rPr>
          <w:rFonts w:ascii="Times New Roman" w:hAnsi="Times New Roman" w:cs="Times New Roman"/>
          <w:sz w:val="24"/>
          <w:szCs w:val="24"/>
        </w:rPr>
        <w:t>pelo ato covarde de violência física e psicológica cometido contra a Procuradora-Geral</w:t>
      </w:r>
      <w:r w:rsidRPr="003B4E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Dra. </w:t>
      </w:r>
      <w:r w:rsidR="007D7CBB">
        <w:rPr>
          <w:rFonts w:ascii="Times New Roman" w:hAnsi="Times New Roman" w:cs="Times New Roman"/>
          <w:b/>
          <w:bCs/>
          <w:sz w:val="24"/>
          <w:szCs w:val="24"/>
        </w:rPr>
        <w:t xml:space="preserve">Gabriela </w:t>
      </w:r>
      <w:proofErr w:type="spellStart"/>
      <w:r w:rsidR="007D7CBB">
        <w:rPr>
          <w:rFonts w:ascii="Times New Roman" w:hAnsi="Times New Roman" w:cs="Times New Roman"/>
          <w:b/>
          <w:bCs/>
          <w:sz w:val="24"/>
          <w:szCs w:val="24"/>
        </w:rPr>
        <w:t>Samadello</w:t>
      </w:r>
      <w:proofErr w:type="spellEnd"/>
      <w:r w:rsidRPr="003B4EF1">
        <w:rPr>
          <w:rFonts w:ascii="Times New Roman" w:hAnsi="Times New Roman" w:cs="Times New Roman"/>
          <w:b/>
          <w:bCs/>
          <w:sz w:val="24"/>
          <w:szCs w:val="24"/>
        </w:rPr>
        <w:t xml:space="preserve"> Monteiro de Barros </w:t>
      </w:r>
      <w:r w:rsidRPr="003B4EF1">
        <w:rPr>
          <w:rFonts w:ascii="Times New Roman" w:hAnsi="Times New Roman" w:cs="Times New Roman"/>
          <w:sz w:val="24"/>
          <w:szCs w:val="24"/>
        </w:rPr>
        <w:t>em razão do exercício das atribuições de seu cargo</w:t>
      </w:r>
      <w:r w:rsidRPr="001C129B">
        <w:rPr>
          <w:rFonts w:ascii="Times New Roman" w:hAnsi="Times New Roman" w:cs="Times New Roman"/>
          <w:szCs w:val="26"/>
        </w:rPr>
        <w:t xml:space="preserve">. </w:t>
      </w:r>
    </w:p>
    <w:p w:rsidR="009834ED" w:rsidRPr="001C129B" w:rsidRDefault="009834ED" w:rsidP="009834ED">
      <w:pPr>
        <w:ind w:left="426"/>
        <w:jc w:val="center"/>
        <w:rPr>
          <w:rFonts w:ascii="Times New Roman" w:hAnsi="Times New Roman" w:cs="Times New Roman"/>
          <w:b/>
          <w:sz w:val="14"/>
          <w:szCs w:val="26"/>
        </w:rPr>
      </w:pPr>
    </w:p>
    <w:p w:rsidR="009834ED" w:rsidRPr="001C129B" w:rsidRDefault="00BC4DB5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>JUSTIFICATIVA</w:t>
      </w:r>
    </w:p>
    <w:p w:rsidR="00912DC0" w:rsidRDefault="00BC4DB5" w:rsidP="00912DC0">
      <w:pPr>
        <w:tabs>
          <w:tab w:val="left" w:pos="1080"/>
          <w:tab w:val="left" w:pos="132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912DC0" w:rsidRDefault="00BC4DB5" w:rsidP="00912DC0">
      <w:pPr>
        <w:tabs>
          <w:tab w:val="left" w:pos="1080"/>
          <w:tab w:val="left" w:pos="132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150232">
        <w:rPr>
          <w:rFonts w:ascii="Times New Roman" w:hAnsi="Times New Roman" w:cs="Times New Roman"/>
          <w:sz w:val="24"/>
          <w:szCs w:val="24"/>
        </w:rPr>
        <w:t xml:space="preserve">A Procuradoria da Mulher e a Bancada Feminina da Câmara Municipal de Itapevi – </w:t>
      </w:r>
      <w:r w:rsidRPr="009E22AB">
        <w:rPr>
          <w:rFonts w:ascii="Times New Roman" w:hAnsi="Times New Roman" w:cs="Times New Roman"/>
          <w:b/>
          <w:bCs/>
          <w:sz w:val="24"/>
          <w:szCs w:val="24"/>
        </w:rPr>
        <w:t>REPUDIAM</w:t>
      </w:r>
      <w:r w:rsidRPr="00150232">
        <w:rPr>
          <w:rFonts w:ascii="Times New Roman" w:hAnsi="Times New Roman" w:cs="Times New Roman"/>
          <w:sz w:val="24"/>
          <w:szCs w:val="24"/>
        </w:rPr>
        <w:t xml:space="preserve"> a agressão física e psicológica sofrida pela Procuradora-Geral do município de Registro (SP), </w:t>
      </w:r>
      <w:r w:rsidR="007D7CBB">
        <w:rPr>
          <w:rFonts w:ascii="Times New Roman" w:hAnsi="Times New Roman" w:cs="Times New Roman"/>
          <w:b/>
          <w:bCs/>
          <w:sz w:val="24"/>
          <w:szCs w:val="24"/>
        </w:rPr>
        <w:t>Gabriela Samadello</w:t>
      </w:r>
      <w:bookmarkStart w:id="0" w:name="_GoBack"/>
      <w:bookmarkEnd w:id="0"/>
      <w:r w:rsidRPr="005870C4">
        <w:rPr>
          <w:rFonts w:ascii="Times New Roman" w:hAnsi="Times New Roman" w:cs="Times New Roman"/>
          <w:b/>
          <w:bCs/>
          <w:sz w:val="24"/>
          <w:szCs w:val="24"/>
        </w:rPr>
        <w:t xml:space="preserve"> Monteiro de Barros</w:t>
      </w:r>
      <w:r w:rsidRPr="00150232">
        <w:rPr>
          <w:rFonts w:ascii="Times New Roman" w:hAnsi="Times New Roman" w:cs="Times New Roman"/>
          <w:sz w:val="24"/>
          <w:szCs w:val="24"/>
        </w:rPr>
        <w:t>, vítima de ataque covarde e violento em razão do exercício das atribuições de seu cargo, por um colega de trabalho.</w:t>
      </w:r>
    </w:p>
    <w:p w:rsidR="00912DC0" w:rsidRPr="009E22AB" w:rsidRDefault="00BC4DB5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  <w:r w:rsidRPr="009E22AB">
        <w:t xml:space="preserve">O caso de violência explícita ocorreu em 20 de junho, quando o Procurador </w:t>
      </w:r>
      <w:r w:rsidRPr="009E22AB">
        <w:rPr>
          <w:b/>
          <w:bCs/>
        </w:rPr>
        <w:t>DEMETRIUS OLIVEIRA DE MACEDO</w:t>
      </w:r>
      <w:r w:rsidRPr="009E22AB">
        <w:rPr>
          <w:b/>
          <w:bCs/>
          <w:i/>
          <w:iCs/>
        </w:rPr>
        <w:t xml:space="preserve">, </w:t>
      </w:r>
      <w:r w:rsidRPr="009E22AB">
        <w:t>por volta das 16h50, entrou na sala da procuradoria geral do município, dentro da prefeitura. A ação filmada por outra funcionária mostra que Macedo desferiu socos e chutou a colega, que estava trabalhando quando foi surpreendida pelo ataque.</w:t>
      </w:r>
    </w:p>
    <w:p w:rsidR="00912DC0" w:rsidRPr="009E22AB" w:rsidRDefault="00912DC0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</w:p>
    <w:p w:rsidR="00912DC0" w:rsidRPr="009E22AB" w:rsidRDefault="00BC4DB5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  <w:r>
        <w:t xml:space="preserve">Segundo relatos amplamente divulgados pela imprensa, </w:t>
      </w:r>
      <w:r w:rsidRPr="009E22AB">
        <w:t xml:space="preserve">consta no Boletim de Ocorrência (BO), </w:t>
      </w:r>
      <w:r>
        <w:t xml:space="preserve">que </w:t>
      </w:r>
      <w:r w:rsidRPr="009E22AB">
        <w:t>ele a agrediu primeiro com uma cotovelada na cabeça e continuou com socos no rosto. A procuradora informou ter tentado se defender e, inclusive, recebeu ajuda de uma funcionária, que foi empurrada contra a porta e bateu as costas na maçaneta.</w:t>
      </w:r>
    </w:p>
    <w:p w:rsidR="00912DC0" w:rsidRPr="009E22AB" w:rsidRDefault="00912DC0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</w:p>
    <w:p w:rsidR="00912DC0" w:rsidRDefault="00BC4DB5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  <w:r>
        <w:t xml:space="preserve">Os vídeos divulgados mostram que o agressor </w:t>
      </w:r>
      <w:r w:rsidRPr="009E22AB">
        <w:rPr>
          <w:b/>
          <w:bCs/>
        </w:rPr>
        <w:t xml:space="preserve">Demetrius Oliveira </w:t>
      </w:r>
      <w:r>
        <w:rPr>
          <w:b/>
          <w:bCs/>
        </w:rPr>
        <w:t>d</w:t>
      </w:r>
      <w:r w:rsidRPr="009E22AB">
        <w:rPr>
          <w:b/>
          <w:bCs/>
        </w:rPr>
        <w:t>e Macedo</w:t>
      </w:r>
      <w:r>
        <w:rPr>
          <w:b/>
          <w:bCs/>
        </w:rPr>
        <w:t xml:space="preserve">, </w:t>
      </w:r>
      <w:r>
        <w:t xml:space="preserve">continuou a agredir fisicamente mesmo com outras funcionárias tentando impedi-lo de cometer tamanha barbárie. </w:t>
      </w:r>
    </w:p>
    <w:p w:rsidR="00912DC0" w:rsidRDefault="00912DC0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</w:p>
    <w:p w:rsidR="00912DC0" w:rsidRPr="009E22AB" w:rsidRDefault="00BC4DB5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  <w:r>
        <w:t>Como se não bastasse tanta violência física, o agressor proferiu xingamentos e ofensas contra a procuradora que não tinha a mínima condição de reagir naquele momento.</w:t>
      </w:r>
    </w:p>
    <w:p w:rsidR="00912DC0" w:rsidRPr="009E22AB" w:rsidRDefault="00912DC0" w:rsidP="00912DC0">
      <w:pPr>
        <w:pStyle w:val="content-textcontainer"/>
        <w:shd w:val="clear" w:color="auto" w:fill="FFFFFF"/>
        <w:spacing w:before="0" w:beforeAutospacing="0" w:after="0" w:afterAutospacing="0"/>
        <w:ind w:left="709" w:firstLine="1134"/>
        <w:jc w:val="both"/>
      </w:pPr>
    </w:p>
    <w:p w:rsidR="00912DC0" w:rsidRPr="00150232" w:rsidRDefault="00BC4DB5" w:rsidP="00912DC0">
      <w:pPr>
        <w:ind w:left="709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50232">
        <w:rPr>
          <w:rFonts w:ascii="Times New Roman" w:hAnsi="Times New Roman" w:cs="Times New Roman"/>
          <w:sz w:val="24"/>
          <w:szCs w:val="24"/>
        </w:rPr>
        <w:t xml:space="preserve">Trata-se de uma violência que transcende à integridade física, psicológica e moral da vítima – algo inadmissível e merecedor de repúdio e de uma resposta rápida das autoridades sobre o ocorrido.  </w:t>
      </w:r>
    </w:p>
    <w:p w:rsidR="00912DC0" w:rsidRDefault="00BC4DB5" w:rsidP="00912DC0">
      <w:pPr>
        <w:ind w:left="709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50232">
        <w:rPr>
          <w:rFonts w:ascii="Times New Roman" w:hAnsi="Times New Roman" w:cs="Times New Roman"/>
          <w:sz w:val="24"/>
          <w:szCs w:val="24"/>
        </w:rPr>
        <w:lastRenderedPageBreak/>
        <w:t xml:space="preserve">Ao tempo em que nos solidarizamos com a Procuradora advogada pública, a Procuradoria da Mulher </w:t>
      </w:r>
      <w:r>
        <w:rPr>
          <w:rFonts w:ascii="Times New Roman" w:hAnsi="Times New Roman" w:cs="Times New Roman"/>
          <w:sz w:val="24"/>
          <w:szCs w:val="24"/>
        </w:rPr>
        <w:t xml:space="preserve">e a Bancada Feminina </w:t>
      </w:r>
      <w:r w:rsidRPr="00150232">
        <w:rPr>
          <w:rFonts w:ascii="Times New Roman" w:hAnsi="Times New Roman" w:cs="Times New Roman"/>
          <w:sz w:val="24"/>
          <w:szCs w:val="24"/>
        </w:rPr>
        <w:t>pede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50232">
        <w:rPr>
          <w:rFonts w:ascii="Times New Roman" w:hAnsi="Times New Roman" w:cs="Times New Roman"/>
          <w:sz w:val="24"/>
          <w:szCs w:val="24"/>
        </w:rPr>
        <w:t xml:space="preserve"> a responsabilização exemplar do agressor, a fim de que cenas como essa não voltem a se repetir.</w:t>
      </w:r>
    </w:p>
    <w:p w:rsidR="00912DC0" w:rsidRDefault="00BC4DB5" w:rsidP="00912DC0">
      <w:pPr>
        <w:ind w:left="709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Nós, na qualidade de legítimas representantes das mulheres deste Município, manifestamos nosso repúdio e indignação. Ressaltamos mais uma vez que não ficaremos caladas diante tamanha crueldade, desrespeito e violência cometida contra as Mulheres.</w:t>
      </w:r>
    </w:p>
    <w:p w:rsidR="00912DC0" w:rsidRDefault="00BC4DB5" w:rsidP="00912DC0">
      <w:pPr>
        <w:ind w:left="709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todo exposto, solicitamos aos nobres pares a aprovação da presente Moção de Repúdio.</w:t>
      </w:r>
    </w:p>
    <w:p w:rsidR="00187417" w:rsidRPr="001C129B" w:rsidRDefault="00BC4DB5" w:rsidP="00912DC0">
      <w:pPr>
        <w:ind w:left="709" w:firstLine="1134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Solicitamos ainda que cópia da presente Moção seja encaminhada à Câmara Municipal e Prefeitura do Município de Registro; ao Tribunal de Ética e Disciplina da OAB/SP; à Comissão da Mulher Advogada da OAB/SP; à Comissão de Defesa dos Direitos da Mulher da Câmara dos Deputados; às Procuradorias da Mulher da Câmara dos Deputados, Senado Federal e Assembleia Legislativa de São Paulo; e às Câmaras Municipais da região do Vale do Ribeira.</w:t>
      </w:r>
    </w:p>
    <w:p w:rsidR="00590D2A" w:rsidRDefault="00BC4DB5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 xml:space="preserve">Sala das Sessões Benvindo Moreira Nery, </w:t>
      </w:r>
      <w:r w:rsidR="00912DC0">
        <w:rPr>
          <w:rFonts w:ascii="Times New Roman" w:hAnsi="Times New Roman" w:cs="Times New Roman"/>
          <w:b/>
          <w:szCs w:val="26"/>
        </w:rPr>
        <w:t>23</w:t>
      </w:r>
      <w:r w:rsidRPr="001C129B">
        <w:rPr>
          <w:rFonts w:ascii="Times New Roman" w:hAnsi="Times New Roman" w:cs="Times New Roman"/>
          <w:b/>
          <w:szCs w:val="26"/>
        </w:rPr>
        <w:t xml:space="preserve"> de </w:t>
      </w:r>
      <w:r w:rsidR="005441B9">
        <w:rPr>
          <w:rFonts w:ascii="Times New Roman" w:hAnsi="Times New Roman" w:cs="Times New Roman"/>
          <w:b/>
          <w:szCs w:val="26"/>
        </w:rPr>
        <w:t xml:space="preserve">junho </w:t>
      </w:r>
      <w:r w:rsidRPr="001C129B">
        <w:rPr>
          <w:rFonts w:ascii="Times New Roman" w:hAnsi="Times New Roman" w:cs="Times New Roman"/>
          <w:b/>
          <w:szCs w:val="26"/>
        </w:rPr>
        <w:t>de 20</w:t>
      </w:r>
      <w:r w:rsidR="005C721D" w:rsidRPr="001C129B">
        <w:rPr>
          <w:rFonts w:ascii="Times New Roman" w:hAnsi="Times New Roman" w:cs="Times New Roman"/>
          <w:b/>
          <w:szCs w:val="26"/>
        </w:rPr>
        <w:t>2</w:t>
      </w:r>
      <w:r w:rsidR="005441B9">
        <w:rPr>
          <w:rFonts w:ascii="Times New Roman" w:hAnsi="Times New Roman" w:cs="Times New Roman"/>
          <w:b/>
          <w:szCs w:val="26"/>
        </w:rPr>
        <w:t>2</w:t>
      </w:r>
    </w:p>
    <w:p w:rsidR="00912DC0" w:rsidRDefault="00912DC0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12DC0" w:rsidRDefault="00912DC0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12DC0" w:rsidRPr="001C129B" w:rsidRDefault="00912DC0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tbl>
      <w:tblPr>
        <w:tblStyle w:val="Tabelacomgrade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4104"/>
        <w:gridCol w:w="2967"/>
      </w:tblGrid>
      <w:tr w:rsidR="00C63440" w:rsidTr="00912DC0">
        <w:tc>
          <w:tcPr>
            <w:tcW w:w="3549" w:type="dxa"/>
          </w:tcPr>
          <w:p w:rsidR="00912DC0" w:rsidRDefault="00505C9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0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-209550</wp:posOffset>
                  </wp:positionH>
                  <wp:positionV relativeFrom="paragraph">
                    <wp:posOffset>-91440</wp:posOffset>
                  </wp:positionV>
                  <wp:extent cx="2475230" cy="1054735"/>
                  <wp:effectExtent l="0" t="0" r="127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12DC0" w:rsidRDefault="00912DC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  <w:p w:rsidR="00912DC0" w:rsidRDefault="00912DC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  <w:p w:rsidR="00912DC0" w:rsidRDefault="00912DC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  <w:p w:rsidR="00912DC0" w:rsidRDefault="00912DC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912DC0">
              <w:rPr>
                <w:rFonts w:ascii="Times New Roman" w:hAnsi="Times New Roman" w:cs="Times New Roman"/>
                <w:b/>
                <w:bCs/>
                <w:szCs w:val="20"/>
              </w:rPr>
              <w:t>Camila Godói da Silva Rodrigues</w:t>
            </w: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912DC0">
              <w:rPr>
                <w:rFonts w:ascii="Times New Roman" w:hAnsi="Times New Roman" w:cs="Times New Roman"/>
                <w:b/>
                <w:bCs/>
                <w:szCs w:val="20"/>
              </w:rPr>
              <w:t>Professora Camila Godói</w:t>
            </w: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912DC0">
              <w:rPr>
                <w:rFonts w:ascii="Times New Roman" w:hAnsi="Times New Roman" w:cs="Times New Roman"/>
                <w:b/>
                <w:bCs/>
                <w:szCs w:val="20"/>
              </w:rPr>
              <w:t>Vereadora e Procuradora da Mulher</w:t>
            </w:r>
          </w:p>
          <w:p w:rsidR="00912DC0" w:rsidRDefault="00912DC0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3859" w:type="dxa"/>
          </w:tcPr>
          <w:p w:rsidR="00912DC0" w:rsidRPr="00590D2A" w:rsidRDefault="00BC4DB5" w:rsidP="00912DC0">
            <w:pPr>
              <w:jc w:val="center"/>
              <w:rPr>
                <w:sz w:val="18"/>
              </w:rPr>
            </w:pPr>
            <w:r w:rsidRPr="00590D2A">
              <w:rPr>
                <w:noProof/>
                <w:sz w:val="10"/>
                <w:lang w:eastAsia="pt-BR"/>
              </w:rPr>
              <w:drawing>
                <wp:inline distT="0" distB="0" distL="0" distR="0" wp14:anchorId="346A2088" wp14:editId="666ECCEF">
                  <wp:extent cx="2469279" cy="864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66165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27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2DC0">
              <w:rPr>
                <w:rFonts w:ascii="Times New Roman" w:hAnsi="Times New Roman" w:cs="Times New Roman"/>
                <w:b/>
              </w:rPr>
              <w:t>Vereadora Tininha – PSD</w:t>
            </w: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12DC0">
              <w:rPr>
                <w:rFonts w:ascii="Times New Roman" w:hAnsi="Times New Roman" w:cs="Times New Roman"/>
                <w:b/>
                <w:bCs/>
                <w:szCs w:val="24"/>
              </w:rPr>
              <w:t>Vereadora e Procuradora Adjunta</w:t>
            </w:r>
          </w:p>
          <w:p w:rsidR="00912DC0" w:rsidRDefault="00912DC0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3082" w:type="dxa"/>
          </w:tcPr>
          <w:p w:rsidR="00912DC0" w:rsidRDefault="00912DC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912DC0" w:rsidRDefault="00C63440" w:rsidP="00C63440">
            <w:pPr>
              <w:spacing w:after="0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49DE51B" wp14:editId="586AF6A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66675</wp:posOffset>
                  </wp:positionV>
                  <wp:extent cx="1628775" cy="699153"/>
                  <wp:effectExtent l="0" t="0" r="0" b="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99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63440" w:rsidRDefault="00C6344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C63440" w:rsidRDefault="00C6344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C63440" w:rsidRDefault="00C63440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912DC0" w:rsidRPr="00912DC0" w:rsidRDefault="00C63440" w:rsidP="00C63440">
            <w:pPr>
              <w:spacing w:after="0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    </w:t>
            </w:r>
            <w:r w:rsidR="00BC4DB5" w:rsidRPr="00912DC0">
              <w:rPr>
                <w:rFonts w:ascii="Times New Roman" w:hAnsi="Times New Roman" w:cs="Times New Roman"/>
                <w:b/>
                <w:bCs/>
                <w:szCs w:val="24"/>
              </w:rPr>
              <w:t xml:space="preserve">Mariza Martins Borges </w:t>
            </w:r>
          </w:p>
          <w:p w:rsidR="00912DC0" w:rsidRPr="00912DC0" w:rsidRDefault="00BC4DB5" w:rsidP="00912DC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12DC0">
              <w:rPr>
                <w:rFonts w:ascii="Times New Roman" w:hAnsi="Times New Roman" w:cs="Times New Roman"/>
                <w:b/>
                <w:bCs/>
                <w:szCs w:val="24"/>
              </w:rPr>
              <w:t>Vereadora e Líder da Bancada Feminina</w:t>
            </w:r>
          </w:p>
          <w:p w:rsidR="00912DC0" w:rsidRDefault="00912DC0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C63440" w:rsidRDefault="00C63440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</w:tbl>
    <w:p w:rsidR="009834ED" w:rsidRPr="001C129B" w:rsidRDefault="009834ED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R="009834ED" w:rsidRPr="001C129B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0D3" w:rsidRDefault="002340D3">
      <w:pPr>
        <w:spacing w:after="0" w:line="240" w:lineRule="auto"/>
      </w:pPr>
      <w:r>
        <w:separator/>
      </w:r>
    </w:p>
  </w:endnote>
  <w:endnote w:type="continuationSeparator" w:id="0">
    <w:p w:rsidR="002340D3" w:rsidRDefault="00234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0D3" w:rsidRDefault="002340D3">
      <w:pPr>
        <w:spacing w:after="0" w:line="240" w:lineRule="auto"/>
      </w:pPr>
      <w:r>
        <w:separator/>
      </w:r>
    </w:p>
  </w:footnote>
  <w:footnote w:type="continuationSeparator" w:id="0">
    <w:p w:rsidR="002340D3" w:rsidRDefault="00234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40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40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BC4DB5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40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742DA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FCE06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42B7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702F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F2D0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FA00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F65B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BA0D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A077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D5EE18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08DB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4A46B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0A06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429F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658EE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D24D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F843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FA9B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660D"/>
    <w:rsid w:val="000F74E5"/>
    <w:rsid w:val="00103EF9"/>
    <w:rsid w:val="00111317"/>
    <w:rsid w:val="001207F6"/>
    <w:rsid w:val="00150232"/>
    <w:rsid w:val="00187417"/>
    <w:rsid w:val="001C129B"/>
    <w:rsid w:val="001F07A3"/>
    <w:rsid w:val="002340D3"/>
    <w:rsid w:val="00235F5D"/>
    <w:rsid w:val="002655B7"/>
    <w:rsid w:val="002757F4"/>
    <w:rsid w:val="0028259C"/>
    <w:rsid w:val="002D0AE8"/>
    <w:rsid w:val="002E6D4A"/>
    <w:rsid w:val="002E710F"/>
    <w:rsid w:val="002F6191"/>
    <w:rsid w:val="003209C7"/>
    <w:rsid w:val="00323D7E"/>
    <w:rsid w:val="003475A3"/>
    <w:rsid w:val="003A5FC0"/>
    <w:rsid w:val="003B4EF1"/>
    <w:rsid w:val="003C3C39"/>
    <w:rsid w:val="003D4064"/>
    <w:rsid w:val="003F0623"/>
    <w:rsid w:val="00426C62"/>
    <w:rsid w:val="00437E26"/>
    <w:rsid w:val="004B11B6"/>
    <w:rsid w:val="004C5AFC"/>
    <w:rsid w:val="004D1C59"/>
    <w:rsid w:val="004E2A59"/>
    <w:rsid w:val="004E430C"/>
    <w:rsid w:val="004E6541"/>
    <w:rsid w:val="00505C90"/>
    <w:rsid w:val="005424BC"/>
    <w:rsid w:val="005441B9"/>
    <w:rsid w:val="00574428"/>
    <w:rsid w:val="005870C4"/>
    <w:rsid w:val="00590D2A"/>
    <w:rsid w:val="00592027"/>
    <w:rsid w:val="005B4643"/>
    <w:rsid w:val="005C3136"/>
    <w:rsid w:val="005C721D"/>
    <w:rsid w:val="00661CF0"/>
    <w:rsid w:val="006A4B7F"/>
    <w:rsid w:val="006A7D1D"/>
    <w:rsid w:val="006D0F20"/>
    <w:rsid w:val="006F3164"/>
    <w:rsid w:val="0075498B"/>
    <w:rsid w:val="00780D4E"/>
    <w:rsid w:val="007D7CBB"/>
    <w:rsid w:val="007E0470"/>
    <w:rsid w:val="007F0F02"/>
    <w:rsid w:val="008230A3"/>
    <w:rsid w:val="008267FD"/>
    <w:rsid w:val="00827161"/>
    <w:rsid w:val="00864F5F"/>
    <w:rsid w:val="008933EA"/>
    <w:rsid w:val="008D5863"/>
    <w:rsid w:val="00912DC0"/>
    <w:rsid w:val="00927526"/>
    <w:rsid w:val="0097673D"/>
    <w:rsid w:val="009834ED"/>
    <w:rsid w:val="009E22AB"/>
    <w:rsid w:val="00A15A03"/>
    <w:rsid w:val="00A7476F"/>
    <w:rsid w:val="00AB0851"/>
    <w:rsid w:val="00AB6ECF"/>
    <w:rsid w:val="00B75797"/>
    <w:rsid w:val="00BB2E04"/>
    <w:rsid w:val="00BC0B06"/>
    <w:rsid w:val="00BC4DB5"/>
    <w:rsid w:val="00BC66EC"/>
    <w:rsid w:val="00BD5E2F"/>
    <w:rsid w:val="00C17469"/>
    <w:rsid w:val="00C4711A"/>
    <w:rsid w:val="00C63440"/>
    <w:rsid w:val="00CA1E59"/>
    <w:rsid w:val="00CD1705"/>
    <w:rsid w:val="00CD3371"/>
    <w:rsid w:val="00D60FC1"/>
    <w:rsid w:val="00D80D69"/>
    <w:rsid w:val="00DA0E17"/>
    <w:rsid w:val="00E57395"/>
    <w:rsid w:val="00EF1BAC"/>
    <w:rsid w:val="00F534EC"/>
    <w:rsid w:val="00F72F43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D29801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-textcontainer">
    <w:name w:val="content-text__container"/>
    <w:basedOn w:val="Normal"/>
    <w:rsid w:val="0091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B796F-65AA-4DAE-A849-86AF8EEB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2022-06-09T17:54:00Z</cp:lastPrinted>
  <dcterms:created xsi:type="dcterms:W3CDTF">2022-06-24T15:16:00Z</dcterms:created>
  <dcterms:modified xsi:type="dcterms:W3CDTF">2022-06-24T15:17:00Z</dcterms:modified>
</cp:coreProperties>
</file>