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401C" w:rsidP="00AB22ED">
      <w:pPr>
        <w:spacing w:after="240" w:line="360" w:lineRule="exact"/>
        <w:ind w:left="42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92/2022</w:t>
      </w:r>
    </w:p>
    <w:p w:rsidR="00D84152" w:rsidRPr="00D84152" w:rsidP="00AB22ED">
      <w:pPr>
        <w:spacing w:after="240" w:line="360" w:lineRule="exact"/>
        <w:ind w:left="426"/>
        <w:jc w:val="center"/>
        <w:rPr>
          <w:rFonts w:ascii="Times New Roman" w:hAnsi="Times New Roman" w:cs="Times New Roman"/>
          <w:b/>
          <w:sz w:val="16"/>
        </w:rPr>
      </w:pPr>
    </w:p>
    <w:p w:rsidR="0096401C" w:rsidRPr="00337C11" w:rsidP="0096401C">
      <w:pPr>
        <w:pStyle w:val="PlainText"/>
        <w:spacing w:after="240" w:line="360" w:lineRule="exact"/>
        <w:ind w:left="4253"/>
        <w:jc w:val="both"/>
        <w:rPr>
          <w:rFonts w:ascii="Times New Roman" w:eastAsia="MS Mincho" w:hAnsi="Times New Roman" w:cs="Times New Roman"/>
          <w:i/>
          <w:sz w:val="24"/>
        </w:rPr>
      </w:pPr>
      <w:r>
        <w:rPr>
          <w:rFonts w:ascii="Times New Roman" w:eastAsia="MS Mincho" w:hAnsi="Times New Roman" w:cs="Times New Roman"/>
          <w:i/>
          <w:sz w:val="24"/>
        </w:rPr>
        <w:t xml:space="preserve"> “</w:t>
      </w:r>
      <w:r w:rsidR="00E0148E">
        <w:rPr>
          <w:rFonts w:ascii="Times New Roman" w:eastAsia="MS Mincho" w:hAnsi="Times New Roman" w:cs="Times New Roman"/>
          <w:i/>
          <w:sz w:val="24"/>
        </w:rPr>
        <w:t xml:space="preserve">Institui </w:t>
      </w:r>
      <w:r w:rsidR="003F570E">
        <w:rPr>
          <w:rFonts w:ascii="Times New Roman" w:eastAsia="MS Mincho" w:hAnsi="Times New Roman" w:cs="Times New Roman"/>
          <w:i/>
          <w:sz w:val="24"/>
        </w:rPr>
        <w:t>n</w:t>
      </w:r>
      <w:r w:rsidR="00087EDD">
        <w:rPr>
          <w:rFonts w:ascii="Times New Roman" w:eastAsia="MS Mincho" w:hAnsi="Times New Roman" w:cs="Times New Roman"/>
          <w:i/>
          <w:sz w:val="24"/>
        </w:rPr>
        <w:t>o Município</w:t>
      </w:r>
      <w:r w:rsidR="003F570E">
        <w:rPr>
          <w:rFonts w:ascii="Times New Roman" w:eastAsia="MS Mincho" w:hAnsi="Times New Roman" w:cs="Times New Roman"/>
          <w:i/>
          <w:sz w:val="24"/>
        </w:rPr>
        <w:t xml:space="preserve"> de Itapevi</w:t>
      </w:r>
      <w:r w:rsidR="00087EDD">
        <w:rPr>
          <w:rFonts w:ascii="Times New Roman" w:eastAsia="MS Mincho" w:hAnsi="Times New Roman" w:cs="Times New Roman"/>
          <w:i/>
          <w:sz w:val="24"/>
        </w:rPr>
        <w:t xml:space="preserve"> </w:t>
      </w:r>
      <w:r w:rsidR="000F28AE">
        <w:rPr>
          <w:rFonts w:ascii="Times New Roman" w:eastAsia="MS Mincho" w:hAnsi="Times New Roman" w:cs="Times New Roman"/>
          <w:i/>
          <w:sz w:val="24"/>
        </w:rPr>
        <w:t xml:space="preserve">a </w:t>
      </w:r>
      <w:r w:rsidR="008B23BE">
        <w:rPr>
          <w:rFonts w:ascii="Times New Roman" w:eastAsia="MS Mincho" w:hAnsi="Times New Roman" w:cs="Times New Roman"/>
          <w:i/>
          <w:sz w:val="24"/>
        </w:rPr>
        <w:t>S</w:t>
      </w:r>
      <w:r w:rsidR="000F28AE">
        <w:rPr>
          <w:rFonts w:ascii="Times New Roman" w:eastAsia="MS Mincho" w:hAnsi="Times New Roman" w:cs="Times New Roman"/>
          <w:i/>
          <w:sz w:val="24"/>
        </w:rPr>
        <w:t xml:space="preserve">emana e </w:t>
      </w:r>
      <w:r w:rsidR="00087EDD">
        <w:rPr>
          <w:rFonts w:ascii="Times New Roman" w:eastAsia="MS Mincho" w:hAnsi="Times New Roman" w:cs="Times New Roman"/>
          <w:i/>
          <w:sz w:val="24"/>
        </w:rPr>
        <w:t xml:space="preserve">o </w:t>
      </w:r>
      <w:r w:rsidR="008B23BE">
        <w:rPr>
          <w:rFonts w:ascii="Times New Roman" w:eastAsia="MS Mincho" w:hAnsi="Times New Roman" w:cs="Times New Roman"/>
          <w:i/>
          <w:sz w:val="24"/>
        </w:rPr>
        <w:t>D</w:t>
      </w:r>
      <w:r w:rsidR="00387761">
        <w:rPr>
          <w:rFonts w:ascii="Times New Roman" w:eastAsia="MS Mincho" w:hAnsi="Times New Roman" w:cs="Times New Roman"/>
          <w:i/>
          <w:sz w:val="24"/>
        </w:rPr>
        <w:t>ia da conscientização sobre a Tireoide</w:t>
      </w:r>
      <w:r>
        <w:rPr>
          <w:rFonts w:ascii="Times New Roman" w:eastAsia="MS Mincho" w:hAnsi="Times New Roman" w:cs="Times New Roman"/>
          <w:i/>
          <w:sz w:val="24"/>
        </w:rPr>
        <w:t>”</w:t>
      </w:r>
      <w:r w:rsidRPr="00337C11">
        <w:rPr>
          <w:rFonts w:ascii="Times New Roman" w:eastAsia="MS Mincho" w:hAnsi="Times New Roman" w:cs="Times New Roman"/>
          <w:i/>
          <w:sz w:val="24"/>
        </w:rPr>
        <w:t>.</w:t>
      </w:r>
    </w:p>
    <w:p w:rsidR="0096401C" w:rsidP="0096401C">
      <w:pPr>
        <w:pStyle w:val="PlainText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12"/>
        </w:rPr>
      </w:pPr>
      <w:r w:rsidRPr="00C31E5C">
        <w:rPr>
          <w:rFonts w:ascii="Times New Roman" w:eastAsia="MS Mincho" w:hAnsi="Times New Roman" w:cs="Times New Roman"/>
          <w:sz w:val="22"/>
        </w:rPr>
        <w:t>A Câmara Municipal de Itapevi, no uso de suas atribuições legais, Aprova:</w:t>
      </w:r>
    </w:p>
    <w:p w:rsidR="0096401C" w:rsidP="0096401C">
      <w:pPr>
        <w:pStyle w:val="PlainText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2"/>
        </w:rPr>
      </w:pPr>
    </w:p>
    <w:p w:rsidR="0096401C" w:rsidP="0096401C">
      <w:pPr>
        <w:pStyle w:val="PlainText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 w:rsidRPr="008D7AB8">
        <w:rPr>
          <w:rFonts w:ascii="Times New Roman" w:eastAsia="MS Mincho" w:hAnsi="Times New Roman" w:cs="Times New Roman"/>
          <w:b/>
          <w:sz w:val="22"/>
        </w:rPr>
        <w:t>1º</w:t>
      </w:r>
      <w:r w:rsidRPr="008D7AB8">
        <w:rPr>
          <w:rFonts w:ascii="Times New Roman" w:eastAsia="MS Mincho" w:hAnsi="Times New Roman" w:cs="Times New Roman"/>
          <w:sz w:val="22"/>
        </w:rPr>
        <w:t xml:space="preserve"> </w:t>
      </w:r>
      <w:r w:rsidRPr="00E0148E" w:rsidR="00E0148E">
        <w:rPr>
          <w:rFonts w:ascii="Times New Roman" w:hAnsi="Times New Roman"/>
          <w:sz w:val="22"/>
        </w:rPr>
        <w:t>Fica instituíd</w:t>
      </w:r>
      <w:r w:rsidR="000C6049">
        <w:rPr>
          <w:rFonts w:ascii="Times New Roman" w:hAnsi="Times New Roman"/>
          <w:sz w:val="22"/>
        </w:rPr>
        <w:t>o</w:t>
      </w:r>
      <w:r w:rsidRPr="00E0148E" w:rsidR="00E0148E">
        <w:rPr>
          <w:rFonts w:ascii="Times New Roman" w:hAnsi="Times New Roman"/>
          <w:sz w:val="22"/>
        </w:rPr>
        <w:t xml:space="preserve"> </w:t>
      </w:r>
      <w:r w:rsidR="004776C0">
        <w:rPr>
          <w:rFonts w:ascii="Times New Roman" w:hAnsi="Times New Roman"/>
          <w:sz w:val="22"/>
        </w:rPr>
        <w:t xml:space="preserve">no </w:t>
      </w:r>
      <w:r w:rsidRPr="003F570E" w:rsidR="003F570E">
        <w:rPr>
          <w:rFonts w:ascii="Times New Roman" w:hAnsi="Times New Roman"/>
          <w:sz w:val="22"/>
        </w:rPr>
        <w:t>Município</w:t>
      </w:r>
      <w:r w:rsidR="003F570E">
        <w:rPr>
          <w:rFonts w:ascii="Times New Roman" w:hAnsi="Times New Roman"/>
          <w:sz w:val="22"/>
        </w:rPr>
        <w:t xml:space="preserve"> </w:t>
      </w:r>
      <w:r w:rsidRPr="003F570E" w:rsidR="003F570E">
        <w:rPr>
          <w:rFonts w:ascii="Times New Roman" w:hAnsi="Times New Roman"/>
          <w:sz w:val="22"/>
        </w:rPr>
        <w:t xml:space="preserve">de Itapevi o </w:t>
      </w:r>
      <w:r w:rsidRPr="00E0148E" w:rsidR="00E0148E">
        <w:rPr>
          <w:rFonts w:ascii="Times New Roman" w:hAnsi="Times New Roman"/>
          <w:sz w:val="22"/>
        </w:rPr>
        <w:t>"</w:t>
      </w:r>
      <w:r w:rsidR="000C6049">
        <w:rPr>
          <w:rFonts w:ascii="Times New Roman" w:hAnsi="Times New Roman"/>
          <w:sz w:val="22"/>
        </w:rPr>
        <w:t>Dia d</w:t>
      </w:r>
      <w:r w:rsidR="0052580C">
        <w:rPr>
          <w:rFonts w:ascii="Times New Roman" w:hAnsi="Times New Roman"/>
          <w:sz w:val="22"/>
        </w:rPr>
        <w:t>a</w:t>
      </w:r>
      <w:r w:rsidR="000C6049">
        <w:rPr>
          <w:rFonts w:ascii="Times New Roman" w:hAnsi="Times New Roman"/>
          <w:sz w:val="22"/>
        </w:rPr>
        <w:t xml:space="preserve"> </w:t>
      </w:r>
      <w:r w:rsidR="00387761">
        <w:rPr>
          <w:rFonts w:ascii="Times New Roman" w:hAnsi="Times New Roman"/>
          <w:sz w:val="22"/>
        </w:rPr>
        <w:t>Conscientização sobre a Tireoide</w:t>
      </w:r>
      <w:r w:rsidR="000C6049">
        <w:rPr>
          <w:rFonts w:ascii="Times New Roman" w:hAnsi="Times New Roman"/>
          <w:sz w:val="22"/>
        </w:rPr>
        <w:t>", a ser comemorado</w:t>
      </w:r>
      <w:r w:rsidRPr="00E0148E" w:rsidR="00E0148E">
        <w:rPr>
          <w:rFonts w:ascii="Times New Roman" w:hAnsi="Times New Roman"/>
          <w:sz w:val="22"/>
        </w:rPr>
        <w:t>, anualmente n</w:t>
      </w:r>
      <w:r w:rsidR="000C6049">
        <w:rPr>
          <w:rFonts w:ascii="Times New Roman" w:hAnsi="Times New Roman"/>
          <w:sz w:val="22"/>
        </w:rPr>
        <w:t xml:space="preserve">o dia </w:t>
      </w:r>
      <w:r w:rsidR="00387761">
        <w:rPr>
          <w:rFonts w:ascii="Times New Roman" w:hAnsi="Times New Roman"/>
          <w:sz w:val="22"/>
        </w:rPr>
        <w:t>25</w:t>
      </w:r>
      <w:r w:rsidR="000C6049">
        <w:rPr>
          <w:rFonts w:ascii="Times New Roman" w:hAnsi="Times New Roman"/>
          <w:sz w:val="22"/>
        </w:rPr>
        <w:t xml:space="preserve"> </w:t>
      </w:r>
      <w:r w:rsidR="0052580C">
        <w:rPr>
          <w:rFonts w:ascii="Times New Roman" w:hAnsi="Times New Roman"/>
          <w:sz w:val="22"/>
        </w:rPr>
        <w:t>(</w:t>
      </w:r>
      <w:r w:rsidR="00387761">
        <w:rPr>
          <w:rFonts w:ascii="Times New Roman" w:hAnsi="Times New Roman"/>
          <w:sz w:val="22"/>
        </w:rPr>
        <w:t>vinte e cinco</w:t>
      </w:r>
      <w:r w:rsidR="0052580C">
        <w:rPr>
          <w:rFonts w:ascii="Times New Roman" w:hAnsi="Times New Roman"/>
          <w:sz w:val="22"/>
        </w:rPr>
        <w:t xml:space="preserve">) </w:t>
      </w:r>
      <w:r w:rsidR="000C6049">
        <w:rPr>
          <w:rFonts w:ascii="Times New Roman" w:hAnsi="Times New Roman"/>
          <w:sz w:val="22"/>
        </w:rPr>
        <w:t xml:space="preserve">de </w:t>
      </w:r>
      <w:r w:rsidR="00D85D8D">
        <w:rPr>
          <w:rFonts w:ascii="Times New Roman" w:hAnsi="Times New Roman"/>
          <w:sz w:val="22"/>
        </w:rPr>
        <w:t>maio</w:t>
      </w:r>
      <w:r w:rsidR="008F0FBC">
        <w:rPr>
          <w:rFonts w:ascii="Times New Roman" w:hAnsi="Times New Roman"/>
          <w:sz w:val="22"/>
        </w:rPr>
        <w:t>.</w:t>
      </w:r>
    </w:p>
    <w:p w:rsidR="000F28AE" w:rsidP="000F28AE">
      <w:pPr>
        <w:pStyle w:val="PlainText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>
        <w:rPr>
          <w:rFonts w:ascii="Times New Roman" w:eastAsia="MS Mincho" w:hAnsi="Times New Roman" w:cs="Times New Roman"/>
          <w:b/>
          <w:sz w:val="22"/>
        </w:rPr>
        <w:t>2</w:t>
      </w:r>
      <w:r w:rsidRPr="008D7AB8">
        <w:rPr>
          <w:rFonts w:ascii="Times New Roman" w:eastAsia="MS Mincho" w:hAnsi="Times New Roman" w:cs="Times New Roman"/>
          <w:b/>
          <w:sz w:val="22"/>
        </w:rPr>
        <w:t>º</w:t>
      </w:r>
      <w:r w:rsidRPr="008D7AB8">
        <w:rPr>
          <w:rFonts w:ascii="Times New Roman" w:eastAsia="MS Mincho" w:hAnsi="Times New Roman" w:cs="Times New Roman"/>
          <w:sz w:val="22"/>
        </w:rPr>
        <w:t xml:space="preserve"> </w:t>
      </w:r>
      <w:r w:rsidRPr="00E0148E">
        <w:rPr>
          <w:rFonts w:ascii="Times New Roman" w:hAnsi="Times New Roman"/>
          <w:sz w:val="22"/>
        </w:rPr>
        <w:t>Fica instituíd</w:t>
      </w:r>
      <w:r>
        <w:rPr>
          <w:rFonts w:ascii="Times New Roman" w:hAnsi="Times New Roman"/>
          <w:sz w:val="22"/>
        </w:rPr>
        <w:t>a</w:t>
      </w:r>
      <w:r w:rsidRPr="00E0148E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no </w:t>
      </w:r>
      <w:r w:rsidRPr="003F570E">
        <w:rPr>
          <w:rFonts w:ascii="Times New Roman" w:hAnsi="Times New Roman"/>
          <w:sz w:val="22"/>
        </w:rPr>
        <w:t>Município</w:t>
      </w:r>
      <w:r>
        <w:rPr>
          <w:rFonts w:ascii="Times New Roman" w:hAnsi="Times New Roman"/>
          <w:sz w:val="22"/>
        </w:rPr>
        <w:t xml:space="preserve"> </w:t>
      </w:r>
      <w:r w:rsidRPr="003F570E">
        <w:rPr>
          <w:rFonts w:ascii="Times New Roman" w:hAnsi="Times New Roman"/>
          <w:sz w:val="22"/>
        </w:rPr>
        <w:t xml:space="preserve">de Itapevi </w:t>
      </w:r>
      <w:r>
        <w:rPr>
          <w:rFonts w:ascii="Times New Roman" w:hAnsi="Times New Roman"/>
          <w:sz w:val="22"/>
        </w:rPr>
        <w:t>a</w:t>
      </w:r>
      <w:r w:rsidRPr="003F570E">
        <w:rPr>
          <w:rFonts w:ascii="Times New Roman" w:hAnsi="Times New Roman"/>
          <w:sz w:val="22"/>
        </w:rPr>
        <w:t xml:space="preserve"> </w:t>
      </w:r>
      <w:r w:rsidRPr="00E0148E">
        <w:rPr>
          <w:rFonts w:ascii="Times New Roman" w:hAnsi="Times New Roman"/>
          <w:sz w:val="22"/>
        </w:rPr>
        <w:t>"</w:t>
      </w:r>
      <w:r>
        <w:rPr>
          <w:rFonts w:ascii="Times New Roman" w:hAnsi="Times New Roman"/>
          <w:sz w:val="22"/>
        </w:rPr>
        <w:t xml:space="preserve">Semana </w:t>
      </w:r>
      <w:r w:rsidR="00387761">
        <w:rPr>
          <w:rFonts w:ascii="Times New Roman" w:hAnsi="Times New Roman"/>
          <w:sz w:val="22"/>
        </w:rPr>
        <w:t xml:space="preserve">da Conscientização sobre a Tireoide </w:t>
      </w:r>
      <w:r>
        <w:rPr>
          <w:rFonts w:ascii="Times New Roman" w:hAnsi="Times New Roman"/>
          <w:sz w:val="22"/>
        </w:rPr>
        <w:t>", a ser comemorado</w:t>
      </w:r>
      <w:r w:rsidRPr="00E0148E">
        <w:rPr>
          <w:rFonts w:ascii="Times New Roman" w:hAnsi="Times New Roman"/>
          <w:sz w:val="22"/>
        </w:rPr>
        <w:t>, anualmente n</w:t>
      </w:r>
      <w:r>
        <w:rPr>
          <w:rFonts w:ascii="Times New Roman" w:hAnsi="Times New Roman"/>
          <w:sz w:val="22"/>
        </w:rPr>
        <w:t xml:space="preserve">a semana que contempla o dia </w:t>
      </w:r>
      <w:r w:rsidR="00387761">
        <w:rPr>
          <w:rFonts w:ascii="Times New Roman" w:hAnsi="Times New Roman"/>
          <w:sz w:val="22"/>
        </w:rPr>
        <w:t>25</w:t>
      </w:r>
      <w:r>
        <w:rPr>
          <w:rFonts w:ascii="Times New Roman" w:hAnsi="Times New Roman"/>
          <w:sz w:val="22"/>
        </w:rPr>
        <w:t xml:space="preserve"> (</w:t>
      </w:r>
      <w:r w:rsidR="00387761">
        <w:rPr>
          <w:rFonts w:ascii="Times New Roman" w:hAnsi="Times New Roman"/>
          <w:sz w:val="22"/>
        </w:rPr>
        <w:t>vinte e cinco</w:t>
      </w:r>
      <w:r>
        <w:rPr>
          <w:rFonts w:ascii="Times New Roman" w:hAnsi="Times New Roman"/>
          <w:sz w:val="22"/>
        </w:rPr>
        <w:t>) de maio.</w:t>
      </w:r>
    </w:p>
    <w:p w:rsidR="00E0148E" w:rsidP="00E0148E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>Art.</w:t>
      </w:r>
      <w:r w:rsidR="000F28AE">
        <w:rPr>
          <w:rFonts w:ascii="Times New Roman" w:eastAsia="MS Mincho" w:hAnsi="Times New Roman" w:cs="Times New Roman"/>
          <w:b/>
          <w:sz w:val="22"/>
        </w:rPr>
        <w:t>3</w:t>
      </w:r>
      <w:r>
        <w:rPr>
          <w:rFonts w:ascii="Times New Roman" w:eastAsia="MS Mincho" w:hAnsi="Times New Roman" w:cs="Times New Roman"/>
          <w:b/>
          <w:sz w:val="22"/>
        </w:rPr>
        <w:t xml:space="preserve">º </w:t>
      </w:r>
      <w:r w:rsidR="00D06BB9">
        <w:rPr>
          <w:rFonts w:ascii="Times New Roman" w:eastAsia="MS Mincho" w:hAnsi="Times New Roman" w:cs="Times New Roman"/>
          <w:sz w:val="22"/>
        </w:rPr>
        <w:t>Fica autorizado o Poder Executivo, verificado os critérios de oportunidade e conveniência, incluir a</w:t>
      </w:r>
      <w:r w:rsidR="0066392A">
        <w:rPr>
          <w:rFonts w:ascii="Times New Roman" w:eastAsia="MS Mincho" w:hAnsi="Times New Roman" w:cs="Times New Roman"/>
          <w:sz w:val="22"/>
        </w:rPr>
        <w:t>s</w:t>
      </w:r>
      <w:r w:rsidR="00D06BB9">
        <w:rPr>
          <w:rFonts w:ascii="Times New Roman" w:eastAsia="MS Mincho" w:hAnsi="Times New Roman" w:cs="Times New Roman"/>
          <w:sz w:val="22"/>
        </w:rPr>
        <w:t xml:space="preserve"> referida</w:t>
      </w:r>
      <w:r w:rsidR="0066392A">
        <w:rPr>
          <w:rFonts w:ascii="Times New Roman" w:eastAsia="MS Mincho" w:hAnsi="Times New Roman" w:cs="Times New Roman"/>
          <w:sz w:val="22"/>
        </w:rPr>
        <w:t>s</w:t>
      </w:r>
      <w:r w:rsidR="00D06BB9">
        <w:rPr>
          <w:rFonts w:ascii="Times New Roman" w:eastAsia="MS Mincho" w:hAnsi="Times New Roman" w:cs="Times New Roman"/>
          <w:sz w:val="22"/>
        </w:rPr>
        <w:t xml:space="preserve"> data</w:t>
      </w:r>
      <w:r w:rsidR="0066392A">
        <w:rPr>
          <w:rFonts w:ascii="Times New Roman" w:eastAsia="MS Mincho" w:hAnsi="Times New Roman" w:cs="Times New Roman"/>
          <w:sz w:val="22"/>
        </w:rPr>
        <w:t>s</w:t>
      </w:r>
      <w:r w:rsidR="000F28AE">
        <w:rPr>
          <w:rFonts w:ascii="Times New Roman" w:eastAsia="MS Mincho" w:hAnsi="Times New Roman" w:cs="Times New Roman"/>
          <w:sz w:val="22"/>
        </w:rPr>
        <w:t xml:space="preserve"> </w:t>
      </w:r>
      <w:r w:rsidR="00D06BB9">
        <w:rPr>
          <w:rFonts w:ascii="Times New Roman" w:eastAsia="MS Mincho" w:hAnsi="Times New Roman" w:cs="Times New Roman"/>
          <w:sz w:val="22"/>
        </w:rPr>
        <w:t>no calendário oficial de eventos do município de Itapevi</w:t>
      </w:r>
      <w:r>
        <w:rPr>
          <w:rFonts w:ascii="Times New Roman" w:eastAsia="MS Mincho" w:hAnsi="Times New Roman" w:cs="Times New Roman"/>
          <w:sz w:val="22"/>
        </w:rPr>
        <w:t>.</w:t>
      </w:r>
    </w:p>
    <w:p w:rsidR="00B25939" w:rsidP="00387761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>Art.</w:t>
      </w:r>
      <w:r w:rsidR="0066392A">
        <w:rPr>
          <w:rFonts w:ascii="Times New Roman" w:eastAsia="MS Mincho" w:hAnsi="Times New Roman" w:cs="Times New Roman"/>
          <w:b/>
          <w:sz w:val="22"/>
        </w:rPr>
        <w:t>4</w:t>
      </w:r>
      <w:r>
        <w:rPr>
          <w:rFonts w:ascii="Times New Roman" w:eastAsia="MS Mincho" w:hAnsi="Times New Roman" w:cs="Times New Roman"/>
          <w:b/>
          <w:sz w:val="22"/>
        </w:rPr>
        <w:t xml:space="preserve">º </w:t>
      </w:r>
      <w:r>
        <w:rPr>
          <w:rFonts w:ascii="Times New Roman" w:eastAsia="MS Mincho" w:hAnsi="Times New Roman" w:cs="Times New Roman"/>
          <w:sz w:val="22"/>
        </w:rPr>
        <w:t>Fica autorizado o Poder Executivo, verificado os critérios de oportunidade e conveniência, a promover</w:t>
      </w:r>
      <w:r w:rsidR="000F28AE">
        <w:rPr>
          <w:rFonts w:ascii="Times New Roman" w:eastAsia="MS Mincho" w:hAnsi="Times New Roman" w:cs="Times New Roman"/>
          <w:sz w:val="22"/>
        </w:rPr>
        <w:t xml:space="preserve"> durante a Semana </w:t>
      </w:r>
      <w:r w:rsidR="00387761">
        <w:rPr>
          <w:rFonts w:ascii="Times New Roman" w:eastAsia="MS Mincho" w:hAnsi="Times New Roman" w:cs="Times New Roman"/>
          <w:sz w:val="22"/>
        </w:rPr>
        <w:t>de que trata o Art.2º</w:t>
      </w:r>
      <w:r>
        <w:rPr>
          <w:rFonts w:ascii="Times New Roman" w:eastAsia="MS Mincho" w:hAnsi="Times New Roman" w:cs="Times New Roman"/>
          <w:sz w:val="22"/>
        </w:rPr>
        <w:t>, a critério próprio, em conjunto com a Câmara Municipal de Itapevi, secretarias municipais e sociedade civil, palestras, cursos</w:t>
      </w:r>
      <w:r w:rsidR="00387761">
        <w:rPr>
          <w:rFonts w:ascii="Times New Roman" w:eastAsia="MS Mincho" w:hAnsi="Times New Roman" w:cs="Times New Roman"/>
          <w:sz w:val="22"/>
        </w:rPr>
        <w:t xml:space="preserve"> e</w:t>
      </w:r>
      <w:r>
        <w:rPr>
          <w:rFonts w:ascii="Times New Roman" w:eastAsia="MS Mincho" w:hAnsi="Times New Roman" w:cs="Times New Roman"/>
          <w:sz w:val="22"/>
        </w:rPr>
        <w:t xml:space="preserve"> campanhas </w:t>
      </w:r>
      <w:r w:rsidR="00D85D8D">
        <w:rPr>
          <w:rFonts w:ascii="Times New Roman" w:eastAsia="MS Mincho" w:hAnsi="Times New Roman" w:cs="Times New Roman"/>
          <w:sz w:val="22"/>
        </w:rPr>
        <w:t>de</w:t>
      </w:r>
      <w:r w:rsidR="00387761">
        <w:rPr>
          <w:rFonts w:ascii="Times New Roman" w:eastAsia="MS Mincho" w:hAnsi="Times New Roman" w:cs="Times New Roman"/>
          <w:sz w:val="22"/>
        </w:rPr>
        <w:t xml:space="preserve"> conscientização sobre os cuidados com a Tireoide, os excessos relacionados ao diagnóstico e tratamento das doenças da tireoide, entre outros assuntos relacionados ao tema. </w:t>
      </w:r>
      <w:r w:rsidR="00D85D8D">
        <w:rPr>
          <w:rFonts w:ascii="Times New Roman" w:eastAsia="MS Mincho" w:hAnsi="Times New Roman" w:cs="Times New Roman"/>
          <w:sz w:val="22"/>
        </w:rPr>
        <w:t xml:space="preserve"> </w:t>
      </w:r>
    </w:p>
    <w:p w:rsidR="008B23BE" w:rsidP="008B23BE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b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>Art.</w:t>
      </w:r>
      <w:r w:rsidR="0066392A">
        <w:rPr>
          <w:rFonts w:ascii="Times New Roman" w:eastAsia="MS Mincho" w:hAnsi="Times New Roman" w:cs="Times New Roman"/>
          <w:b/>
          <w:sz w:val="22"/>
        </w:rPr>
        <w:t>5</w:t>
      </w:r>
      <w:r>
        <w:rPr>
          <w:rFonts w:ascii="Times New Roman" w:eastAsia="MS Mincho" w:hAnsi="Times New Roman" w:cs="Times New Roman"/>
          <w:b/>
          <w:sz w:val="22"/>
        </w:rPr>
        <w:t xml:space="preserve">º </w:t>
      </w:r>
      <w:r w:rsidRPr="00B5743C">
        <w:rPr>
          <w:rFonts w:ascii="Times New Roman" w:eastAsia="MS Mincho" w:hAnsi="Times New Roman" w:cs="Times New Roman"/>
          <w:sz w:val="22"/>
        </w:rPr>
        <w:t>Fica autorizado desde já</w:t>
      </w:r>
      <w:r>
        <w:rPr>
          <w:rFonts w:ascii="Times New Roman" w:eastAsia="MS Mincho" w:hAnsi="Times New Roman" w:cs="Times New Roman"/>
          <w:b/>
          <w:sz w:val="22"/>
        </w:rPr>
        <w:t xml:space="preserve"> </w:t>
      </w:r>
      <w:r w:rsidRPr="00B5743C">
        <w:rPr>
          <w:rFonts w:ascii="Times New Roman" w:eastAsia="MS Mincho" w:hAnsi="Times New Roman" w:cs="Times New Roman"/>
          <w:sz w:val="22"/>
        </w:rPr>
        <w:t>o</w:t>
      </w:r>
      <w:r>
        <w:rPr>
          <w:rFonts w:ascii="Times New Roman" w:hAnsi="Times New Roman"/>
          <w:sz w:val="22"/>
        </w:rPr>
        <w:t xml:space="preserve"> Poder Executivo, editar por meio de decreto, normas complementares para possível aplicabilidade desta Lei</w:t>
      </w:r>
      <w:r>
        <w:rPr>
          <w:rFonts w:ascii="Times New Roman" w:eastAsia="MS Mincho" w:hAnsi="Times New Roman" w:cs="Times New Roman"/>
          <w:sz w:val="22"/>
        </w:rPr>
        <w:t>.</w:t>
      </w:r>
    </w:p>
    <w:p w:rsidR="0096401C" w:rsidRPr="00C31E5C" w:rsidP="0096401C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 w:rsidR="0066392A">
        <w:rPr>
          <w:rFonts w:ascii="Times New Roman" w:eastAsia="MS Mincho" w:hAnsi="Times New Roman" w:cs="Times New Roman"/>
          <w:b/>
          <w:sz w:val="22"/>
        </w:rPr>
        <w:t>6</w:t>
      </w:r>
      <w:r w:rsidRPr="00C31E5C">
        <w:rPr>
          <w:rFonts w:ascii="Times New Roman" w:eastAsia="MS Mincho" w:hAnsi="Times New Roman" w:cs="Times New Roman"/>
          <w:b/>
          <w:sz w:val="22"/>
        </w:rPr>
        <w:t>º</w:t>
      </w:r>
      <w:r w:rsidRPr="00C31E5C">
        <w:rPr>
          <w:rFonts w:ascii="Times New Roman" w:eastAsia="MS Mincho" w:hAnsi="Times New Roman" w:cs="Times New Roman"/>
          <w:sz w:val="22"/>
        </w:rPr>
        <w:t xml:space="preserve"> </w:t>
      </w:r>
      <w:r>
        <w:rPr>
          <w:rFonts w:ascii="Times New Roman" w:eastAsia="MS Mincho" w:hAnsi="Times New Roman" w:cs="Times New Roman"/>
          <w:sz w:val="22"/>
        </w:rPr>
        <w:t>Esta Lei entrará em vigor na data de sua publicação</w:t>
      </w:r>
      <w:r w:rsidRPr="00C31E5C">
        <w:rPr>
          <w:rFonts w:ascii="Times New Roman" w:eastAsia="MS Mincho" w:hAnsi="Times New Roman" w:cs="Times New Roman"/>
          <w:sz w:val="22"/>
        </w:rPr>
        <w:t>.</w:t>
      </w:r>
    </w:p>
    <w:p w:rsidR="0096401C" w:rsidRPr="00D84152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  <w:r w:rsidRPr="00D84152">
        <w:rPr>
          <w:b/>
          <w:sz w:val="22"/>
        </w:rPr>
        <w:t xml:space="preserve">Sala das Sessões, </w:t>
      </w:r>
      <w:r w:rsidRPr="00D84152">
        <w:rPr>
          <w:b/>
          <w:sz w:val="22"/>
        </w:rPr>
        <w:t>Bemvindo</w:t>
      </w:r>
      <w:r w:rsidRPr="00D84152">
        <w:rPr>
          <w:b/>
          <w:sz w:val="22"/>
        </w:rPr>
        <w:t xml:space="preserve"> Moreira Nery, </w:t>
      </w:r>
      <w:r w:rsidRPr="00D84152" w:rsidR="008B23BE">
        <w:rPr>
          <w:b/>
          <w:sz w:val="22"/>
        </w:rPr>
        <w:t>2</w:t>
      </w:r>
      <w:r w:rsidR="00FD2B87">
        <w:rPr>
          <w:b/>
          <w:sz w:val="22"/>
        </w:rPr>
        <w:t>7</w:t>
      </w:r>
      <w:r w:rsidRPr="00D84152" w:rsidR="008B23BE">
        <w:rPr>
          <w:b/>
          <w:sz w:val="22"/>
        </w:rPr>
        <w:t>,</w:t>
      </w:r>
      <w:r w:rsidRPr="00D84152">
        <w:rPr>
          <w:b/>
          <w:sz w:val="22"/>
        </w:rPr>
        <w:t xml:space="preserve"> de </w:t>
      </w:r>
      <w:r w:rsidRPr="00D84152" w:rsidR="0052580C">
        <w:rPr>
          <w:b/>
          <w:sz w:val="22"/>
        </w:rPr>
        <w:t xml:space="preserve">maio </w:t>
      </w:r>
      <w:r w:rsidRPr="00D84152">
        <w:rPr>
          <w:b/>
          <w:sz w:val="22"/>
        </w:rPr>
        <w:t>de 202</w:t>
      </w:r>
      <w:r w:rsidRPr="00D84152" w:rsidR="00383EF4">
        <w:rPr>
          <w:b/>
          <w:sz w:val="22"/>
        </w:rPr>
        <w:t>2</w:t>
      </w:r>
      <w:r w:rsidRPr="00D84152">
        <w:rPr>
          <w:b/>
          <w:sz w:val="22"/>
        </w:rPr>
        <w:t>.</w:t>
      </w:r>
    </w:p>
    <w:p w:rsidR="0052580C" w:rsidP="0052580C">
      <w:pPr>
        <w:jc w:val="center"/>
      </w:pPr>
      <w:r w:rsidRPr="00BB0008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1644015</wp:posOffset>
            </wp:positionH>
            <wp:positionV relativeFrom="paragraph">
              <wp:posOffset>0</wp:posOffset>
            </wp:positionV>
            <wp:extent cx="2469278" cy="864000"/>
            <wp:effectExtent l="0" t="0" r="0" b="0"/>
            <wp:wrapNone/>
            <wp:docPr id="3" name="Imagem 3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077717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278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95E42" w:rsidP="0052580C">
      <w:pPr>
        <w:spacing w:after="0"/>
        <w:jc w:val="center"/>
        <w:rPr>
          <w:rFonts w:ascii="Times New Roman" w:hAnsi="Times New Roman" w:cs="Times New Roman"/>
          <w:b/>
        </w:rPr>
      </w:pPr>
    </w:p>
    <w:p w:rsidR="00B95E42" w:rsidP="0052580C">
      <w:pPr>
        <w:spacing w:after="0"/>
        <w:jc w:val="center"/>
        <w:rPr>
          <w:rFonts w:ascii="Times New Roman" w:hAnsi="Times New Roman" w:cs="Times New Roman"/>
          <w:b/>
        </w:rPr>
      </w:pPr>
    </w:p>
    <w:p w:rsidR="00B95E42" w:rsidP="0052580C">
      <w:pPr>
        <w:spacing w:after="0"/>
        <w:jc w:val="center"/>
        <w:rPr>
          <w:rFonts w:ascii="Times New Roman" w:hAnsi="Times New Roman" w:cs="Times New Roman"/>
          <w:b/>
        </w:rPr>
      </w:pPr>
    </w:p>
    <w:p w:rsidR="0052580C" w:rsidRPr="0096401C" w:rsidP="0052580C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96401C">
        <w:rPr>
          <w:rFonts w:ascii="Times New Roman" w:hAnsi="Times New Roman" w:cs="Times New Roman"/>
          <w:b/>
        </w:rPr>
        <w:t>Vereadora Tininha – PSD</w:t>
      </w:r>
    </w:p>
    <w:p w:rsidR="0052580C" w:rsidRPr="0096401C" w:rsidP="0052580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 Secretária</w:t>
      </w:r>
    </w:p>
    <w:p w:rsidR="0096401C" w:rsidRPr="0096401C" w:rsidP="0096401C">
      <w:pPr>
        <w:autoSpaceDE w:val="0"/>
        <w:autoSpaceDN w:val="0"/>
        <w:adjustRightInd w:val="0"/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JUSTIFICATIVA</w:t>
      </w:r>
    </w:p>
    <w:p w:rsidR="0096401C" w:rsidRPr="0096401C" w:rsidP="0096401C">
      <w:pPr>
        <w:autoSpaceDE w:val="0"/>
        <w:autoSpaceDN w:val="0"/>
        <w:adjustRightInd w:val="0"/>
        <w:spacing w:after="0"/>
        <w:ind w:left="426" w:firstLine="708"/>
        <w:jc w:val="both"/>
        <w:rPr>
          <w:rFonts w:ascii="Times New Roman" w:hAnsi="Times New Roman" w:cs="Times New Roman"/>
          <w:bCs/>
          <w:iCs/>
        </w:rPr>
      </w:pPr>
    </w:p>
    <w:p w:rsidR="0096401C" w:rsidRPr="0096401C" w:rsidP="0096401C">
      <w:pPr>
        <w:autoSpaceDE w:val="0"/>
        <w:autoSpaceDN w:val="0"/>
        <w:adjustRightInd w:val="0"/>
        <w:spacing w:after="0"/>
        <w:ind w:left="426" w:firstLine="708"/>
        <w:jc w:val="both"/>
        <w:rPr>
          <w:rFonts w:ascii="Times New Roman" w:hAnsi="Times New Roman" w:cs="Times New Roman"/>
          <w:bCs/>
          <w:iCs/>
        </w:rPr>
      </w:pPr>
    </w:p>
    <w:p w:rsidR="0096401C" w:rsidRPr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 Presidente,</w:t>
      </w:r>
    </w:p>
    <w:p w:rsidR="0096401C" w:rsidRPr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Senhoras Vereadoras,</w:t>
      </w:r>
    </w:p>
    <w:p w:rsidR="0096401C" w:rsidRPr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Senhores Vereadores.</w:t>
      </w:r>
    </w:p>
    <w:p w:rsidR="0096401C" w:rsidP="0096401C">
      <w:pPr>
        <w:autoSpaceDE w:val="0"/>
        <w:autoSpaceDN w:val="0"/>
        <w:adjustRightInd w:val="0"/>
        <w:spacing w:line="360" w:lineRule="auto"/>
        <w:ind w:left="426" w:firstLine="708"/>
      </w:pPr>
    </w:p>
    <w:p w:rsidR="002E00EA" w:rsidP="00903CDE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 w:rsidRPr="0096401C">
        <w:rPr>
          <w:rFonts w:ascii="Times New Roman" w:hAnsi="Times New Roman" w:cs="Times New Roman"/>
          <w:color w:val="000000"/>
          <w:szCs w:val="20"/>
        </w:rPr>
        <w:t xml:space="preserve"> </w:t>
      </w:r>
      <w:r w:rsidRPr="0096401C">
        <w:rPr>
          <w:rFonts w:ascii="Times New Roman" w:hAnsi="Times New Roman" w:cs="Times New Roman"/>
          <w:color w:val="000000"/>
          <w:szCs w:val="20"/>
        </w:rPr>
        <w:tab/>
      </w:r>
      <w:r>
        <w:rPr>
          <w:rFonts w:ascii="Times New Roman" w:hAnsi="Times New Roman" w:cs="Times New Roman"/>
          <w:color w:val="000000"/>
          <w:szCs w:val="20"/>
        </w:rPr>
        <w:t>Estabelecido em 2008 pela Federação Internacional de Tireoide, o dia 25 (vinte e cinco) de maio é uma data comemorativa que tem como objetivo promover a conscientização, o entendimento dos problemas da tireoide e dos desafios enfrentados pelos indivíduos em nível internacional</w:t>
      </w:r>
      <w:r w:rsidRPr="00903CDE" w:rsidR="00903CDE">
        <w:rPr>
          <w:rFonts w:ascii="Times New Roman" w:hAnsi="Times New Roman" w:cs="Times New Roman"/>
          <w:szCs w:val="20"/>
        </w:rPr>
        <w:t>.</w:t>
      </w:r>
      <w:r>
        <w:rPr>
          <w:rFonts w:ascii="Times New Roman" w:hAnsi="Times New Roman" w:cs="Times New Roman"/>
          <w:szCs w:val="20"/>
        </w:rPr>
        <w:t xml:space="preserve"> </w:t>
      </w:r>
    </w:p>
    <w:p w:rsidR="002E00EA" w:rsidP="00903CDE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  <w:t>A Tireoide ou tiroide é uma glândula em forma de borboleta (com dois lobos), localizada na parte anterior do pescoço, logo abaixo da região conhecida como Pomo de Adão, popularmente conhecida como gogó, e é responsável pela produção dos hormônios T3 (</w:t>
      </w:r>
      <w:r>
        <w:rPr>
          <w:rFonts w:ascii="Times New Roman" w:hAnsi="Times New Roman" w:cs="Times New Roman"/>
          <w:szCs w:val="20"/>
        </w:rPr>
        <w:t>triiodotironina</w:t>
      </w:r>
      <w:r>
        <w:rPr>
          <w:rFonts w:ascii="Times New Roman" w:hAnsi="Times New Roman" w:cs="Times New Roman"/>
          <w:szCs w:val="20"/>
        </w:rPr>
        <w:t xml:space="preserve">) e T4 (tiroxina), que agem na função de órgãos vitais como coração, cérebro, fígado e rins, além de interferir, também, no </w:t>
      </w:r>
      <w:r>
        <w:rPr>
          <w:rFonts w:ascii="Times New Roman" w:hAnsi="Times New Roman" w:cs="Times New Roman"/>
          <w:szCs w:val="20"/>
        </w:rPr>
        <w:t>crecimento</w:t>
      </w:r>
      <w:r>
        <w:rPr>
          <w:rFonts w:ascii="Times New Roman" w:hAnsi="Times New Roman" w:cs="Times New Roman"/>
          <w:szCs w:val="20"/>
        </w:rPr>
        <w:t xml:space="preserve"> e desenvolvimento das crianças e adolescentes, na regulação dos ciclos menstruais, na fertilidade, no peso, na memória, na concentração, no humor, e no controle emocional, garantindo o equilíbrio.</w:t>
      </w:r>
    </w:p>
    <w:p w:rsidR="002E00EA" w:rsidRPr="002E00EA" w:rsidP="00754BC0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r w:rsidR="00754BC0">
        <w:rPr>
          <w:rFonts w:ascii="Times New Roman" w:hAnsi="Times New Roman" w:cs="Times New Roman"/>
          <w:szCs w:val="20"/>
        </w:rPr>
        <w:t>Segundo reportagem da revista Veja, e</w:t>
      </w:r>
      <w:r w:rsidRPr="002E00EA">
        <w:rPr>
          <w:rFonts w:ascii="Times New Roman" w:hAnsi="Times New Roman" w:cs="Times New Roman"/>
          <w:szCs w:val="20"/>
        </w:rPr>
        <w:t>m 2022, a Sociedade Brasileira de Endocrinologia e Metabologia Regional São Paulo (SBEM) decidiu eleger o tema Quando Menos é Mais para conscientizar a população sobre o uso racional de intervenções</w:t>
      </w:r>
      <w:r w:rsidR="00754BC0">
        <w:rPr>
          <w:rFonts w:ascii="Times New Roman" w:hAnsi="Times New Roman" w:cs="Times New Roman"/>
          <w:szCs w:val="20"/>
        </w:rPr>
        <w:t xml:space="preserve"> médicas nessa glândula conforme exemplificado por Rosália Padovani, endocrinologista da diretoria da SBEM: “Exames clínicos como o ultrassom e a punção de tireoide estão sendo amplamente realizados quando, na realidade, deveriam ser indicados para casos específicos”. (VEJA SAÙDE, 2022, disponível em:</w:t>
      </w:r>
      <w:r w:rsidRPr="00754BC0" w:rsidR="00754BC0">
        <w:rPr>
          <w:rFonts w:ascii="Times New Roman" w:hAnsi="Times New Roman" w:cs="Times New Roman"/>
          <w:szCs w:val="20"/>
        </w:rPr>
        <w:t xml:space="preserve"> </w:t>
      </w:r>
      <w:r w:rsidRPr="002E00EA" w:rsidR="00754BC0">
        <w:rPr>
          <w:rFonts w:ascii="Times New Roman" w:hAnsi="Times New Roman" w:cs="Times New Roman"/>
          <w:szCs w:val="20"/>
        </w:rPr>
        <w:t>https://saude.abril.com.br/medicina/dia-internacional-da-tireoide-2022-quando-menos-e-mais-para-a-saude/</w:t>
      </w:r>
      <w:r w:rsidR="00754BC0">
        <w:rPr>
          <w:rFonts w:ascii="Times New Roman" w:hAnsi="Times New Roman" w:cs="Times New Roman"/>
          <w:szCs w:val="20"/>
        </w:rPr>
        <w:t>).</w:t>
      </w:r>
      <w:r w:rsidRPr="002E00EA">
        <w:rPr>
          <w:rFonts w:ascii="Times New Roman" w:hAnsi="Times New Roman" w:cs="Times New Roman"/>
          <w:szCs w:val="20"/>
        </w:rPr>
        <w:t xml:space="preserve"> </w:t>
      </w:r>
    </w:p>
    <w:p w:rsidR="00754BC0" w:rsidP="002E00EA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</w:p>
    <w:p w:rsidR="00754BC0" w:rsidP="002E00EA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</w:p>
    <w:p w:rsidR="00754BC0" w:rsidP="002E00EA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</w:p>
    <w:p w:rsidR="00754BC0" w:rsidP="002E00EA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</w:p>
    <w:p w:rsidR="00754BC0" w:rsidP="002E00EA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</w:p>
    <w:p w:rsidR="000B2343" w:rsidP="002E00EA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Por isso, apresento </w:t>
      </w:r>
      <w:r>
        <w:rPr>
          <w:rFonts w:ascii="Times New Roman" w:hAnsi="Times New Roman" w:cs="Times New Roman"/>
          <w:szCs w:val="20"/>
        </w:rPr>
        <w:t>a</w:t>
      </w:r>
      <w:r>
        <w:rPr>
          <w:rFonts w:ascii="Times New Roman" w:hAnsi="Times New Roman" w:cs="Times New Roman"/>
          <w:szCs w:val="20"/>
        </w:rPr>
        <w:t xml:space="preserve"> baila o presente projeto, para que </w:t>
      </w:r>
      <w:r>
        <w:rPr>
          <w:rFonts w:ascii="Times New Roman" w:hAnsi="Times New Roman" w:cs="Times New Roman"/>
          <w:szCs w:val="20"/>
        </w:rPr>
        <w:t>essa importante</w:t>
      </w:r>
      <w:r>
        <w:rPr>
          <w:rFonts w:ascii="Times New Roman" w:hAnsi="Times New Roman" w:cs="Times New Roman"/>
          <w:szCs w:val="20"/>
        </w:rPr>
        <w:t xml:space="preserve"> data venha a ser celebrada neste município, para conscientização acerca dessa importante glândula e dos cuidados adequados que devem ser tomados para a saúde da tireoide da população de Itapevi.</w:t>
      </w:r>
      <w:r w:rsidR="00903CDE">
        <w:rPr>
          <w:rFonts w:ascii="Times New Roman" w:hAnsi="Times New Roman" w:cs="Times New Roman"/>
          <w:szCs w:val="20"/>
        </w:rPr>
        <w:tab/>
      </w:r>
    </w:p>
    <w:p w:rsidR="0096401C" w:rsidP="0096401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r w:rsidRPr="0096401C">
        <w:rPr>
          <w:rFonts w:ascii="Times New Roman" w:hAnsi="Times New Roman" w:cs="Times New Roman"/>
          <w:color w:val="000000"/>
          <w:szCs w:val="20"/>
        </w:rPr>
        <w:t xml:space="preserve"> </w:t>
      </w:r>
      <w:r w:rsidRPr="0096401C">
        <w:rPr>
          <w:rFonts w:ascii="Times New Roman" w:hAnsi="Times New Roman" w:cs="Times New Roman"/>
          <w:b/>
        </w:rPr>
        <w:t xml:space="preserve">Sala das Sessões, </w:t>
      </w:r>
      <w:r w:rsidRPr="0096401C">
        <w:rPr>
          <w:rFonts w:ascii="Times New Roman" w:hAnsi="Times New Roman" w:cs="Times New Roman"/>
          <w:b/>
        </w:rPr>
        <w:t>Bemvindo</w:t>
      </w:r>
      <w:r w:rsidRPr="0096401C">
        <w:rPr>
          <w:rFonts w:ascii="Times New Roman" w:hAnsi="Times New Roman" w:cs="Times New Roman"/>
          <w:b/>
        </w:rPr>
        <w:t xml:space="preserve"> Moreira Nery </w:t>
      </w:r>
      <w:r w:rsidR="00F34A3E">
        <w:rPr>
          <w:rFonts w:ascii="Times New Roman" w:hAnsi="Times New Roman" w:cs="Times New Roman"/>
          <w:b/>
        </w:rPr>
        <w:t>2</w:t>
      </w:r>
      <w:r w:rsidR="00754BC0">
        <w:rPr>
          <w:rFonts w:ascii="Times New Roman" w:hAnsi="Times New Roman" w:cs="Times New Roman"/>
          <w:b/>
        </w:rPr>
        <w:t>7</w:t>
      </w:r>
      <w:r w:rsidR="00DD34C3">
        <w:rPr>
          <w:rFonts w:ascii="Times New Roman" w:hAnsi="Times New Roman" w:cs="Times New Roman"/>
          <w:b/>
        </w:rPr>
        <w:t xml:space="preserve"> d</w:t>
      </w:r>
      <w:r w:rsidRPr="0096401C">
        <w:rPr>
          <w:rFonts w:ascii="Times New Roman" w:hAnsi="Times New Roman" w:cs="Times New Roman"/>
          <w:b/>
        </w:rPr>
        <w:t xml:space="preserve">e </w:t>
      </w:r>
      <w:r w:rsidR="00B12E05">
        <w:rPr>
          <w:rFonts w:ascii="Times New Roman" w:hAnsi="Times New Roman" w:cs="Times New Roman"/>
          <w:b/>
        </w:rPr>
        <w:t>ma</w:t>
      </w:r>
      <w:r w:rsidR="0092314A">
        <w:rPr>
          <w:rFonts w:ascii="Times New Roman" w:hAnsi="Times New Roman" w:cs="Times New Roman"/>
          <w:b/>
        </w:rPr>
        <w:t>i</w:t>
      </w:r>
      <w:r w:rsidR="00B12E05">
        <w:rPr>
          <w:rFonts w:ascii="Times New Roman" w:hAnsi="Times New Roman" w:cs="Times New Roman"/>
          <w:b/>
        </w:rPr>
        <w:t>o</w:t>
      </w:r>
      <w:r w:rsidR="00DD34C3">
        <w:rPr>
          <w:rFonts w:ascii="Times New Roman" w:hAnsi="Times New Roman" w:cs="Times New Roman"/>
          <w:b/>
        </w:rPr>
        <w:t xml:space="preserve"> </w:t>
      </w:r>
      <w:r w:rsidRPr="0096401C">
        <w:rPr>
          <w:rFonts w:ascii="Times New Roman" w:hAnsi="Times New Roman" w:cs="Times New Roman"/>
          <w:b/>
        </w:rPr>
        <w:t>de 202</w:t>
      </w:r>
      <w:r w:rsidR="00B12E05">
        <w:rPr>
          <w:rFonts w:ascii="Times New Roman" w:hAnsi="Times New Roman" w:cs="Times New Roman"/>
          <w:b/>
        </w:rPr>
        <w:t>2</w:t>
      </w:r>
      <w:r w:rsidRPr="0096401C">
        <w:rPr>
          <w:rFonts w:ascii="Times New Roman" w:hAnsi="Times New Roman" w:cs="Times New Roman"/>
          <w:b/>
        </w:rPr>
        <w:t>.</w:t>
      </w:r>
    </w:p>
    <w:p w:rsidR="00551555" w:rsidP="00551555">
      <w:pPr>
        <w:jc w:val="center"/>
      </w:pPr>
      <w:r w:rsidRPr="00BB0008">
        <w:rPr>
          <w:noProof/>
          <w:lang w:eastAsia="pt-BR"/>
        </w:rPr>
        <w:drawing>
          <wp:inline distT="0" distB="0" distL="0" distR="0">
            <wp:extent cx="2844355" cy="995239"/>
            <wp:effectExtent l="0" t="0" r="0" b="0"/>
            <wp:docPr id="2" name="Imagem 2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867583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55" w:rsidRPr="0096401C" w:rsidP="00551555">
      <w:pPr>
        <w:spacing w:after="0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Vereadora Tininha – PSD</w:t>
      </w:r>
    </w:p>
    <w:p w:rsidR="00AB22ED" w:rsidRPr="0096401C" w:rsidP="006244D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 Secretária</w:t>
      </w:r>
    </w:p>
    <w:sectPr w:rsidSect="00D841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54242A55"/>
    <w:multiLevelType w:val="hybridMultilevel"/>
    <w:tmpl w:val="A560CBE6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47A"/>
    <w:rsid w:val="00065E9E"/>
    <w:rsid w:val="00074A8F"/>
    <w:rsid w:val="00087EDD"/>
    <w:rsid w:val="000A5351"/>
    <w:rsid w:val="000B2343"/>
    <w:rsid w:val="000B4022"/>
    <w:rsid w:val="000C6049"/>
    <w:rsid w:val="000F28AE"/>
    <w:rsid w:val="000F6CCE"/>
    <w:rsid w:val="0010163D"/>
    <w:rsid w:val="001207F6"/>
    <w:rsid w:val="00165EF1"/>
    <w:rsid w:val="00177935"/>
    <w:rsid w:val="001B748C"/>
    <w:rsid w:val="00223FA7"/>
    <w:rsid w:val="00225342"/>
    <w:rsid w:val="002655B7"/>
    <w:rsid w:val="002757F4"/>
    <w:rsid w:val="0028259C"/>
    <w:rsid w:val="00291E3D"/>
    <w:rsid w:val="002D0AE8"/>
    <w:rsid w:val="002E00EA"/>
    <w:rsid w:val="002E6D4A"/>
    <w:rsid w:val="003209C7"/>
    <w:rsid w:val="00336BBE"/>
    <w:rsid w:val="00337C11"/>
    <w:rsid w:val="003475A3"/>
    <w:rsid w:val="00354E16"/>
    <w:rsid w:val="003558B6"/>
    <w:rsid w:val="00383EF4"/>
    <w:rsid w:val="00387761"/>
    <w:rsid w:val="003A5FC0"/>
    <w:rsid w:val="003B7D75"/>
    <w:rsid w:val="003F570E"/>
    <w:rsid w:val="00426C62"/>
    <w:rsid w:val="00437E26"/>
    <w:rsid w:val="004776C0"/>
    <w:rsid w:val="004816B7"/>
    <w:rsid w:val="004B11B6"/>
    <w:rsid w:val="004E2A59"/>
    <w:rsid w:val="0052580C"/>
    <w:rsid w:val="00534728"/>
    <w:rsid w:val="005424BC"/>
    <w:rsid w:val="00551555"/>
    <w:rsid w:val="00574428"/>
    <w:rsid w:val="005C3136"/>
    <w:rsid w:val="006244DE"/>
    <w:rsid w:val="00635B71"/>
    <w:rsid w:val="00661CF0"/>
    <w:rsid w:val="0066392A"/>
    <w:rsid w:val="00665140"/>
    <w:rsid w:val="0068190C"/>
    <w:rsid w:val="006877A5"/>
    <w:rsid w:val="006A10C1"/>
    <w:rsid w:val="006A4B7F"/>
    <w:rsid w:val="006A7D1D"/>
    <w:rsid w:val="006C7E3C"/>
    <w:rsid w:val="006D0F20"/>
    <w:rsid w:val="006D6E4F"/>
    <w:rsid w:val="006F3164"/>
    <w:rsid w:val="0070023E"/>
    <w:rsid w:val="0075498B"/>
    <w:rsid w:val="00754BC0"/>
    <w:rsid w:val="00780D4E"/>
    <w:rsid w:val="007C76A0"/>
    <w:rsid w:val="007D6623"/>
    <w:rsid w:val="007E05F6"/>
    <w:rsid w:val="007F0F02"/>
    <w:rsid w:val="00811A80"/>
    <w:rsid w:val="008230A3"/>
    <w:rsid w:val="00827161"/>
    <w:rsid w:val="00864F5F"/>
    <w:rsid w:val="0088200B"/>
    <w:rsid w:val="0089165D"/>
    <w:rsid w:val="008B23BE"/>
    <w:rsid w:val="008C5906"/>
    <w:rsid w:val="008D02FA"/>
    <w:rsid w:val="008D3A9E"/>
    <w:rsid w:val="008D7AB8"/>
    <w:rsid w:val="008F0FBC"/>
    <w:rsid w:val="00903CDE"/>
    <w:rsid w:val="0092314A"/>
    <w:rsid w:val="00927526"/>
    <w:rsid w:val="00937D0C"/>
    <w:rsid w:val="0096401C"/>
    <w:rsid w:val="0097673D"/>
    <w:rsid w:val="0097698F"/>
    <w:rsid w:val="009C3C3A"/>
    <w:rsid w:val="00A15A03"/>
    <w:rsid w:val="00A44BCF"/>
    <w:rsid w:val="00A7476F"/>
    <w:rsid w:val="00AB22ED"/>
    <w:rsid w:val="00AC721B"/>
    <w:rsid w:val="00B12E05"/>
    <w:rsid w:val="00B25939"/>
    <w:rsid w:val="00B3193A"/>
    <w:rsid w:val="00B5494B"/>
    <w:rsid w:val="00B5743C"/>
    <w:rsid w:val="00B95E42"/>
    <w:rsid w:val="00BB2E04"/>
    <w:rsid w:val="00BC0B06"/>
    <w:rsid w:val="00BD5E2F"/>
    <w:rsid w:val="00C17469"/>
    <w:rsid w:val="00C31E5C"/>
    <w:rsid w:val="00C4711A"/>
    <w:rsid w:val="00CD1705"/>
    <w:rsid w:val="00CD23E0"/>
    <w:rsid w:val="00CD32D6"/>
    <w:rsid w:val="00D06BB9"/>
    <w:rsid w:val="00D60FC1"/>
    <w:rsid w:val="00D80D69"/>
    <w:rsid w:val="00D84152"/>
    <w:rsid w:val="00D85D8D"/>
    <w:rsid w:val="00D92ABD"/>
    <w:rsid w:val="00DA0E17"/>
    <w:rsid w:val="00DD34C3"/>
    <w:rsid w:val="00E0148E"/>
    <w:rsid w:val="00E060DA"/>
    <w:rsid w:val="00E57395"/>
    <w:rsid w:val="00EB67F0"/>
    <w:rsid w:val="00EB7598"/>
    <w:rsid w:val="00F343A3"/>
    <w:rsid w:val="00F34A3E"/>
    <w:rsid w:val="00F42FAB"/>
    <w:rsid w:val="00F45445"/>
    <w:rsid w:val="00F534EC"/>
    <w:rsid w:val="00F72F43"/>
    <w:rsid w:val="00FB2D25"/>
    <w:rsid w:val="00FD2B87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03C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rsid w:val="0096401C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rsid w:val="0096401C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rsid w:val="0096401C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96401C"/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03C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AB2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FE33F-AD5F-49AF-80F2-4AA31C2DB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542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20</cp:revision>
  <cp:lastPrinted>2022-05-27T14:32:00Z</cp:lastPrinted>
  <dcterms:created xsi:type="dcterms:W3CDTF">2022-05-13T11:49:00Z</dcterms:created>
  <dcterms:modified xsi:type="dcterms:W3CDTF">2022-05-27T18:57:00Z</dcterms:modified>
</cp:coreProperties>
</file>