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34A3" w:rsidRPr="00381DCB" w:rsidP="008234A3">
      <w:pPr>
        <w:jc w:val="center"/>
        <w:rPr>
          <w:rFonts w:ascii="Arial" w:hAnsi="Arial" w:cs="Arial"/>
          <w:b/>
          <w:sz w:val="22"/>
          <w:szCs w:val="22"/>
        </w:rPr>
      </w:pPr>
      <w:r w:rsidRPr="00381DCB">
        <w:rPr>
          <w:rFonts w:ascii="Arial" w:hAnsi="Arial" w:cs="Arial"/>
          <w:b/>
          <w:sz w:val="22"/>
          <w:szCs w:val="22"/>
        </w:rPr>
        <w:t>Moção Nº 323/2022</w:t>
      </w:r>
    </w:p>
    <w:p w:rsidR="00D169C8" w:rsidRPr="00381DCB" w:rsidP="003E3949">
      <w:pPr>
        <w:jc w:val="center"/>
        <w:rPr>
          <w:rFonts w:ascii="Arial" w:hAnsi="Arial" w:cs="Arial"/>
          <w:b/>
          <w:sz w:val="22"/>
          <w:szCs w:val="22"/>
        </w:rPr>
      </w:pPr>
    </w:p>
    <w:p w:rsidR="008234A3" w:rsidP="008234A3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81DCB">
        <w:rPr>
          <w:rFonts w:ascii="Arial" w:hAnsi="Arial" w:cs="Arial"/>
          <w:sz w:val="22"/>
          <w:szCs w:val="22"/>
        </w:rPr>
        <w:t>A Câmara de Vereadores de Itapevi, por meio do Vereador Rafael Alan de Moraes Romeiro que subscreve este documento, aprova a Moção de Aplausos</w:t>
      </w:r>
      <w:r w:rsidRPr="00381DCB" w:rsidR="00A107CE">
        <w:rPr>
          <w:rFonts w:ascii="Arial" w:hAnsi="Arial" w:cs="Arial"/>
          <w:sz w:val="22"/>
          <w:szCs w:val="22"/>
        </w:rPr>
        <w:t xml:space="preserve"> a </w:t>
      </w:r>
      <w:r w:rsidRPr="00381DCB">
        <w:rPr>
          <w:rFonts w:ascii="Arial" w:hAnsi="Arial" w:cs="Arial"/>
          <w:sz w:val="22"/>
          <w:szCs w:val="22"/>
        </w:rPr>
        <w:t xml:space="preserve">toda equipe da competente Secretaria de Governo da Prefeitura de Itapevi, </w:t>
      </w:r>
      <w:r w:rsidRPr="00381DCB">
        <w:rPr>
          <w:rFonts w:ascii="Arial" w:hAnsi="Arial" w:cs="Arial"/>
          <w:sz w:val="22"/>
          <w:szCs w:val="22"/>
        </w:rPr>
        <w:t xml:space="preserve">por seus extraordinários trabalhos desenvolvidos em prol do bom funcionamento no que tange assuntos relacionados a uma boa administração </w:t>
      </w:r>
      <w:r w:rsidRPr="00381DCB">
        <w:rPr>
          <w:rFonts w:ascii="Arial" w:hAnsi="Arial" w:cs="Arial"/>
          <w:sz w:val="22"/>
          <w:szCs w:val="22"/>
        </w:rPr>
        <w:t>pública</w:t>
      </w:r>
      <w:r w:rsidRPr="00381DCB">
        <w:rPr>
          <w:rFonts w:ascii="Arial" w:hAnsi="Arial" w:cs="Arial"/>
          <w:sz w:val="22"/>
          <w:szCs w:val="22"/>
        </w:rPr>
        <w:t xml:space="preserve"> no </w:t>
      </w:r>
      <w:r w:rsidRPr="00381DCB">
        <w:rPr>
          <w:rFonts w:ascii="Arial" w:hAnsi="Arial" w:cs="Arial"/>
          <w:sz w:val="22"/>
          <w:szCs w:val="22"/>
        </w:rPr>
        <w:t xml:space="preserve">que </w:t>
      </w:r>
      <w:r w:rsidRPr="00381DCB">
        <w:rPr>
          <w:rFonts w:ascii="Arial" w:hAnsi="Arial" w:cs="Arial"/>
          <w:sz w:val="22"/>
          <w:szCs w:val="22"/>
        </w:rPr>
        <w:t xml:space="preserve">compete as funções deste importante órgão da Prefeitura.  </w:t>
      </w:r>
    </w:p>
    <w:p w:rsidR="00381DCB" w:rsidRPr="00381DCB" w:rsidP="008234A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35F92" w:rsidRPr="00381DCB" w:rsidP="00C14936">
      <w:pPr>
        <w:jc w:val="center"/>
        <w:rPr>
          <w:rFonts w:ascii="Arial" w:hAnsi="Arial" w:cs="Arial"/>
          <w:b/>
          <w:sz w:val="22"/>
          <w:szCs w:val="22"/>
        </w:rPr>
      </w:pPr>
      <w:r w:rsidRPr="00381DCB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C14936" w:rsidRPr="00381DCB" w:rsidP="00C149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35F92" w:rsidRPr="00381DCB" w:rsidP="00C149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1DCB">
        <w:rPr>
          <w:rFonts w:ascii="Arial" w:hAnsi="Arial" w:cs="Arial"/>
          <w:color w:val="000000" w:themeColor="text1"/>
          <w:sz w:val="22"/>
          <w:szCs w:val="22"/>
        </w:rPr>
        <w:t xml:space="preserve">Senhor </w:t>
      </w:r>
      <w:r w:rsidRPr="00381DCB" w:rsidR="004F75A2">
        <w:rPr>
          <w:rFonts w:ascii="Arial" w:hAnsi="Arial" w:cs="Arial"/>
          <w:color w:val="000000" w:themeColor="text1"/>
          <w:sz w:val="22"/>
          <w:szCs w:val="22"/>
        </w:rPr>
        <w:t xml:space="preserve">Presidente; - </w:t>
      </w:r>
    </w:p>
    <w:p w:rsidR="00E35F92" w:rsidRPr="00381DCB" w:rsidP="00C149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1DCB">
        <w:rPr>
          <w:rFonts w:ascii="Arial" w:hAnsi="Arial" w:cs="Arial"/>
          <w:color w:val="000000" w:themeColor="text1"/>
          <w:sz w:val="22"/>
          <w:szCs w:val="22"/>
        </w:rPr>
        <w:t>Senhoras Vereadoras</w:t>
      </w:r>
      <w:r w:rsidRPr="00381DCB" w:rsidR="00C14936">
        <w:rPr>
          <w:rFonts w:ascii="Arial" w:hAnsi="Arial" w:cs="Arial"/>
          <w:color w:val="000000" w:themeColor="text1"/>
          <w:sz w:val="22"/>
          <w:szCs w:val="22"/>
        </w:rPr>
        <w:t>; -</w:t>
      </w:r>
    </w:p>
    <w:p w:rsidR="00E35F92" w:rsidP="008234A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81DCB">
        <w:rPr>
          <w:rFonts w:ascii="Arial" w:hAnsi="Arial" w:cs="Arial"/>
          <w:color w:val="000000" w:themeColor="text1"/>
          <w:sz w:val="22"/>
          <w:szCs w:val="22"/>
        </w:rPr>
        <w:t>Senhores Vereadores; -</w:t>
      </w:r>
    </w:p>
    <w:p w:rsidR="00381DCB" w:rsidRPr="00381DCB" w:rsidP="008234A3">
      <w:pPr>
        <w:jc w:val="both"/>
        <w:rPr>
          <w:rFonts w:ascii="Arial" w:hAnsi="Arial" w:cs="Arial"/>
          <w:sz w:val="22"/>
          <w:szCs w:val="22"/>
        </w:rPr>
      </w:pPr>
    </w:p>
    <w:p w:rsidR="008234A3" w:rsidRPr="00381DCB" w:rsidP="008234A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81DCB">
        <w:rPr>
          <w:rFonts w:ascii="Arial" w:hAnsi="Arial" w:cs="Arial"/>
          <w:sz w:val="22"/>
          <w:szCs w:val="22"/>
        </w:rPr>
        <w:t>A Câmara Municipal de Itapevi, através de seu Vereador que subscreve este documento, aprova a Moção de Aplausos</w:t>
      </w:r>
      <w:r w:rsidRPr="00381DCB">
        <w:rPr>
          <w:rFonts w:ascii="Arial" w:hAnsi="Arial" w:cs="Arial"/>
          <w:sz w:val="22"/>
          <w:szCs w:val="22"/>
        </w:rPr>
        <w:t xml:space="preserve"> a Secretaria de Governo da Prefeitura de Itapevi, por seus extraordinários trabalhos desenvolvidos em prol do bom funcionamento no que tange assuntos relacionados a uma boa administração pública no que compete as funções deste importante órgão da Prefeitura. </w:t>
      </w:r>
      <w:r w:rsidRPr="00381DCB" w:rsidR="00FA33C9">
        <w:rPr>
          <w:rFonts w:ascii="Arial" w:hAnsi="Arial" w:cs="Arial"/>
          <w:sz w:val="22"/>
          <w:szCs w:val="22"/>
        </w:rPr>
        <w:t xml:space="preserve"> </w:t>
      </w:r>
      <w:r w:rsidRPr="00381DCB">
        <w:rPr>
          <w:rFonts w:ascii="Arial" w:hAnsi="Arial" w:cs="Arial"/>
          <w:sz w:val="22"/>
          <w:szCs w:val="22"/>
        </w:rPr>
        <w:t xml:space="preserve">Entendo que a importante Secretaria Municipal de Governo tem por finalidade coordenar a articulação política, visando o funcionamento eficiente e a integração do poder executivo ao público em geral. Entre tantas funções de extrema relevância deste órgão para o Executivo e a comunidade, está a capacidade de auxiliar e ajudar o chefe do Executivo Municipal na integração dos munícipes na vida política-administrativa da cidade, para melhor conhecer os anseios e necessidades dos munícipes, direcionando de maneira precisa a suas ações. Essa Secretaria também promove o desenvolvimento das relações entre o Executivo e outros órgãos governamentais, administração empresarial e público em geral, identificando as opiniões públicas para traçar os objetivos do governo. Não menos importante, é neste setor público que é coordenado as atividades de relacionamento político-administrativo da Prefeitura com os munícipes, entidades e associações de classe ou comunitária, formulando políticas de cooperação e integração na área de segurança, atua em conjunto com setores ligados aos assuntos de segurança, entre os quais o Poder Judiciário, Ministério Público, Polícias Civil e Militar, bem como às entidades governamentais e não governamentais no combate a insegurança. Também coordena a implementação do planejamento estratégico municipal, promove a integração e articulação dos órgãos municipais visando à eficiência dos programas e projetos. Quero ressaltar que nesta Secretaria é desenvolvido e implementado instrumentos de acompanhamento e avaliação de resultados das ações do Governo Municipal, entre tantas outras coisas. </w:t>
      </w:r>
    </w:p>
    <w:p w:rsidR="008234A3" w:rsidRPr="00381DCB" w:rsidP="00F13EB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B7DE4" w:rsidRPr="00381DCB" w:rsidP="00F13EB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81DCB">
        <w:rPr>
          <w:rFonts w:ascii="Arial" w:hAnsi="Arial" w:cs="Arial"/>
          <w:sz w:val="22"/>
          <w:szCs w:val="22"/>
        </w:rPr>
        <w:t>Diante desse excepcional feito, promovo aqui essa singela homenagem.</w:t>
      </w:r>
    </w:p>
    <w:p w:rsidR="00E35F92" w:rsidP="00C14936">
      <w:pPr>
        <w:tabs>
          <w:tab w:val="left" w:pos="1320"/>
        </w:tabs>
        <w:jc w:val="center"/>
        <w:rPr>
          <w:rFonts w:ascii="Arial" w:hAnsi="Arial" w:cs="Arial"/>
          <w:sz w:val="22"/>
          <w:szCs w:val="22"/>
        </w:rPr>
      </w:pPr>
      <w:r w:rsidRPr="00381DC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1310640</wp:posOffset>
            </wp:positionH>
            <wp:positionV relativeFrom="paragraph">
              <wp:posOffset>158115</wp:posOffset>
            </wp:positionV>
            <wp:extent cx="2705100" cy="78422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52455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504" cy="7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DCB">
        <w:rPr>
          <w:rFonts w:ascii="Arial" w:hAnsi="Arial" w:cs="Arial"/>
          <w:sz w:val="22"/>
          <w:szCs w:val="22"/>
        </w:rPr>
        <w:t>Sala das Sessões Bemvind</w:t>
      </w:r>
      <w:r w:rsidRPr="00381DCB" w:rsidR="00C14936">
        <w:rPr>
          <w:rFonts w:ascii="Arial" w:hAnsi="Arial" w:cs="Arial"/>
          <w:sz w:val="22"/>
          <w:szCs w:val="22"/>
        </w:rPr>
        <w:t xml:space="preserve">o Moreira Nery, </w:t>
      </w:r>
      <w:r w:rsidRPr="00381DCB" w:rsidR="00DC7787">
        <w:rPr>
          <w:rFonts w:ascii="Arial" w:hAnsi="Arial" w:cs="Arial"/>
          <w:sz w:val="22"/>
          <w:szCs w:val="22"/>
        </w:rPr>
        <w:t>2</w:t>
      </w:r>
      <w:r w:rsidR="00381DCB">
        <w:rPr>
          <w:rFonts w:ascii="Arial" w:hAnsi="Arial" w:cs="Arial"/>
          <w:sz w:val="22"/>
          <w:szCs w:val="22"/>
        </w:rPr>
        <w:t>7</w:t>
      </w:r>
      <w:r w:rsidRPr="00381DCB" w:rsidR="003B7DE4">
        <w:rPr>
          <w:rFonts w:ascii="Arial" w:hAnsi="Arial" w:cs="Arial"/>
          <w:sz w:val="22"/>
          <w:szCs w:val="22"/>
        </w:rPr>
        <w:t xml:space="preserve"> </w:t>
      </w:r>
      <w:r w:rsidRPr="00381DCB">
        <w:rPr>
          <w:rFonts w:ascii="Arial" w:hAnsi="Arial" w:cs="Arial"/>
          <w:sz w:val="22"/>
          <w:szCs w:val="22"/>
        </w:rPr>
        <w:t xml:space="preserve">de </w:t>
      </w:r>
      <w:r w:rsidR="00381DCB">
        <w:rPr>
          <w:rFonts w:ascii="Arial" w:hAnsi="Arial" w:cs="Arial"/>
          <w:sz w:val="22"/>
          <w:szCs w:val="22"/>
        </w:rPr>
        <w:t>mai</w:t>
      </w:r>
      <w:r w:rsidRPr="00381DCB" w:rsidR="003B7DE4">
        <w:rPr>
          <w:rFonts w:ascii="Arial" w:hAnsi="Arial" w:cs="Arial"/>
          <w:sz w:val="22"/>
          <w:szCs w:val="22"/>
        </w:rPr>
        <w:t>o</w:t>
      </w:r>
      <w:r w:rsidRPr="00381DCB" w:rsidR="006E0D26">
        <w:rPr>
          <w:rFonts w:ascii="Arial" w:hAnsi="Arial" w:cs="Arial"/>
          <w:sz w:val="22"/>
          <w:szCs w:val="22"/>
        </w:rPr>
        <w:t xml:space="preserve"> </w:t>
      </w:r>
      <w:r w:rsidRPr="00381DCB">
        <w:rPr>
          <w:rFonts w:ascii="Arial" w:hAnsi="Arial" w:cs="Arial"/>
          <w:sz w:val="22"/>
          <w:szCs w:val="22"/>
        </w:rPr>
        <w:t xml:space="preserve">de </w:t>
      </w:r>
      <w:r w:rsidRPr="00381DCB" w:rsidR="006E0D26">
        <w:rPr>
          <w:rFonts w:ascii="Arial" w:hAnsi="Arial" w:cs="Arial"/>
          <w:sz w:val="22"/>
          <w:szCs w:val="22"/>
        </w:rPr>
        <w:t>202</w:t>
      </w:r>
      <w:r w:rsidRPr="00381DCB" w:rsidR="00DC7787">
        <w:rPr>
          <w:rFonts w:ascii="Arial" w:hAnsi="Arial" w:cs="Arial"/>
          <w:sz w:val="22"/>
          <w:szCs w:val="22"/>
        </w:rPr>
        <w:t>2</w:t>
      </w:r>
      <w:r w:rsidRPr="00381DCB" w:rsidR="006E0D26">
        <w:rPr>
          <w:rFonts w:ascii="Arial" w:hAnsi="Arial" w:cs="Arial"/>
          <w:sz w:val="22"/>
          <w:szCs w:val="22"/>
        </w:rPr>
        <w:t>.</w:t>
      </w:r>
    </w:p>
    <w:p w:rsidR="00381DCB" w:rsidRPr="00381DCB" w:rsidP="00C14936">
      <w:pPr>
        <w:tabs>
          <w:tab w:val="left" w:pos="1320"/>
        </w:tabs>
        <w:jc w:val="center"/>
        <w:rPr>
          <w:rFonts w:ascii="Arial" w:hAnsi="Arial" w:cs="Arial"/>
          <w:sz w:val="22"/>
          <w:szCs w:val="22"/>
        </w:rPr>
      </w:pPr>
    </w:p>
    <w:p w:rsidR="00C14936" w:rsidRPr="00381DCB" w:rsidP="00C1493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FA33C9" w:rsidRPr="00381DCB" w:rsidP="00C1493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E35F92" w:rsidRPr="00381DCB" w:rsidP="00C1493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81DCB">
        <w:rPr>
          <w:rFonts w:ascii="Arial" w:hAnsi="Arial" w:cs="Arial"/>
          <w:color w:val="000000" w:themeColor="text1"/>
          <w:sz w:val="22"/>
          <w:szCs w:val="22"/>
        </w:rPr>
        <w:t xml:space="preserve">Vereador </w:t>
      </w:r>
      <w:r w:rsidRPr="00381DCB">
        <w:rPr>
          <w:rFonts w:ascii="Arial" w:hAnsi="Arial" w:cs="Arial"/>
          <w:color w:val="000000" w:themeColor="text1"/>
          <w:sz w:val="22"/>
          <w:szCs w:val="22"/>
        </w:rPr>
        <w:t>Rafael Alan de Moraes Romeiro</w:t>
      </w:r>
    </w:p>
    <w:p w:rsidR="00C14936" w:rsidRPr="00381DCB" w:rsidP="00C1493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81DCB">
        <w:rPr>
          <w:rFonts w:ascii="Arial" w:hAnsi="Arial" w:cs="Arial"/>
          <w:color w:val="000000" w:themeColor="text1"/>
          <w:sz w:val="22"/>
          <w:szCs w:val="22"/>
        </w:rPr>
        <w:t>Presidente</w:t>
      </w:r>
    </w:p>
    <w:p w:rsidR="001A76B0" w:rsidRPr="00381DCB" w:rsidP="00C14936">
      <w:pPr>
        <w:jc w:val="center"/>
        <w:rPr>
          <w:rFonts w:ascii="Arial" w:hAnsi="Arial" w:cs="Arial"/>
          <w:sz w:val="22"/>
          <w:szCs w:val="22"/>
        </w:rPr>
      </w:pPr>
      <w:r w:rsidRPr="00381DCB">
        <w:rPr>
          <w:rFonts w:ascii="Arial" w:hAnsi="Arial" w:cs="Arial"/>
          <w:color w:val="000000" w:themeColor="text1"/>
          <w:sz w:val="22"/>
          <w:szCs w:val="22"/>
        </w:rPr>
        <w:t>PODEMOS</w:t>
      </w:r>
    </w:p>
    <w:sectPr w:rsidSect="008234A3">
      <w:headerReference w:type="default" r:id="rId5"/>
      <w:footerReference w:type="default" r:id="rId6"/>
      <w:pgSz w:w="11906" w:h="16838"/>
      <w:pgMar w:top="2694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Footer"/>
      <w:ind w:left="-1701"/>
    </w:pPr>
    <w:r>
      <w:rPr>
        <w:noProof/>
      </w:rPr>
      <w:drawing>
        <wp:inline distT="0" distB="0" distL="0" distR="0">
          <wp:extent cx="7557951" cy="971550"/>
          <wp:effectExtent l="0" t="0" r="508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0642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2115" cy="98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46941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A06DD"/>
    <w:rsid w:val="000D699B"/>
    <w:rsid w:val="00152D59"/>
    <w:rsid w:val="00175E84"/>
    <w:rsid w:val="001A76B0"/>
    <w:rsid w:val="001E39D8"/>
    <w:rsid w:val="001F6537"/>
    <w:rsid w:val="002311DA"/>
    <w:rsid w:val="002D2F6E"/>
    <w:rsid w:val="002D6C34"/>
    <w:rsid w:val="0032181B"/>
    <w:rsid w:val="00381DCB"/>
    <w:rsid w:val="003B7DE4"/>
    <w:rsid w:val="003C186A"/>
    <w:rsid w:val="003E3949"/>
    <w:rsid w:val="0043119B"/>
    <w:rsid w:val="00431E6B"/>
    <w:rsid w:val="004420AB"/>
    <w:rsid w:val="00467240"/>
    <w:rsid w:val="004C07E2"/>
    <w:rsid w:val="004F75A2"/>
    <w:rsid w:val="005371B9"/>
    <w:rsid w:val="00554B75"/>
    <w:rsid w:val="00556F7E"/>
    <w:rsid w:val="00592C8D"/>
    <w:rsid w:val="006017F2"/>
    <w:rsid w:val="00604065"/>
    <w:rsid w:val="006102A4"/>
    <w:rsid w:val="0062452F"/>
    <w:rsid w:val="00643476"/>
    <w:rsid w:val="006435C1"/>
    <w:rsid w:val="00672438"/>
    <w:rsid w:val="006C755D"/>
    <w:rsid w:val="006E0D26"/>
    <w:rsid w:val="006E70E6"/>
    <w:rsid w:val="00705992"/>
    <w:rsid w:val="00710FAD"/>
    <w:rsid w:val="007121E9"/>
    <w:rsid w:val="00743121"/>
    <w:rsid w:val="00751033"/>
    <w:rsid w:val="007715A3"/>
    <w:rsid w:val="007A701D"/>
    <w:rsid w:val="007E6F09"/>
    <w:rsid w:val="008234A3"/>
    <w:rsid w:val="008B6ACA"/>
    <w:rsid w:val="00902AC7"/>
    <w:rsid w:val="00906941"/>
    <w:rsid w:val="009755EC"/>
    <w:rsid w:val="00985735"/>
    <w:rsid w:val="009C76AF"/>
    <w:rsid w:val="00A107CE"/>
    <w:rsid w:val="00A23045"/>
    <w:rsid w:val="00A46645"/>
    <w:rsid w:val="00A754A8"/>
    <w:rsid w:val="00AA25F6"/>
    <w:rsid w:val="00AC6A4F"/>
    <w:rsid w:val="00B51B69"/>
    <w:rsid w:val="00BC60C0"/>
    <w:rsid w:val="00BE13FC"/>
    <w:rsid w:val="00BF592D"/>
    <w:rsid w:val="00C055C3"/>
    <w:rsid w:val="00C14936"/>
    <w:rsid w:val="00C31E34"/>
    <w:rsid w:val="00C43D38"/>
    <w:rsid w:val="00C66316"/>
    <w:rsid w:val="00C8587C"/>
    <w:rsid w:val="00CD188E"/>
    <w:rsid w:val="00D169C8"/>
    <w:rsid w:val="00D82400"/>
    <w:rsid w:val="00DA222D"/>
    <w:rsid w:val="00DC75C8"/>
    <w:rsid w:val="00DC7787"/>
    <w:rsid w:val="00E31149"/>
    <w:rsid w:val="00E35F92"/>
    <w:rsid w:val="00E36727"/>
    <w:rsid w:val="00E66279"/>
    <w:rsid w:val="00ED5039"/>
    <w:rsid w:val="00EF688C"/>
    <w:rsid w:val="00F13EB0"/>
    <w:rsid w:val="00F25592"/>
    <w:rsid w:val="00F63702"/>
    <w:rsid w:val="00FA33C9"/>
    <w:rsid w:val="00FA69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4FAACA-ABD9-4F63-B5B2-1B0B9622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2</cp:revision>
  <cp:lastPrinted>2017-05-16T13:54:00Z</cp:lastPrinted>
  <dcterms:created xsi:type="dcterms:W3CDTF">2022-05-27T16:00:00Z</dcterms:created>
  <dcterms:modified xsi:type="dcterms:W3CDTF">2022-05-27T16:00:00Z</dcterms:modified>
</cp:coreProperties>
</file>