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1521/2022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302A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</w:t>
      </w:r>
      <w:r w:rsidRPr="00C50875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ao Governo Municipal, na pessoa do Prefeito Igor Soare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 a possibilidade d</w:t>
      </w:r>
      <w:r w:rsidR="005861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realização de limpeza urbana </w:t>
      </w:r>
      <w:r w:rsidRPr="00E061A1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no perímetro total 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</w:t>
      </w:r>
      <w:r w:rsidRPr="00E061A1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centro do Bairro: Amador Bueno – Itapevi 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Pr="00E061A1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SP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6019" w:rsidP="0070601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competente, possibilidade d</w:t>
      </w:r>
      <w:r w:rsidR="00586104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realização de</w:t>
      </w:r>
      <w:r w:rsidRPr="00E061A1">
        <w:rPr>
          <w:rFonts w:ascii="Times New Roman" w:hAnsi="Times New Roman"/>
          <w:color w:val="000000" w:themeColor="text1"/>
          <w:sz w:val="24"/>
          <w:szCs w:val="24"/>
        </w:rPr>
        <w:t xml:space="preserve"> limpeza urbana no perímetro total do centro do Bairro: Amador Bueno – Itapevi </w:t>
      </w:r>
      <w:r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E061A1">
        <w:rPr>
          <w:rFonts w:ascii="Times New Roman" w:hAnsi="Times New Roman"/>
          <w:color w:val="000000" w:themeColor="text1"/>
          <w:sz w:val="24"/>
          <w:szCs w:val="24"/>
        </w:rPr>
        <w:t xml:space="preserve"> SP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8799E" w:rsidP="00B8799E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01158" w:rsidRPr="00510764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para que seja feita a Limpeza Urbana do Bairro citado, três (3) vezes por semana. O intuito é manter o Bairro limpo eliminando possíveis focos transmissores de doenças e, ao mesmo tempo, preservando o meio ambiente e a qualidade de vida dos munícipes que ali residem.</w:t>
      </w: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019" w:rsidRPr="00E061A1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706019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 de maio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54668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1186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B8799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879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50875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5621-0375-4679-91F0-9A7585CF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88</cp:revision>
  <cp:lastPrinted>2022-03-22T18:00:00Z</cp:lastPrinted>
  <dcterms:created xsi:type="dcterms:W3CDTF">2021-02-11T14:55:00Z</dcterms:created>
  <dcterms:modified xsi:type="dcterms:W3CDTF">2022-05-23T17:47:00Z</dcterms:modified>
</cp:coreProperties>
</file>