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85B5C" w:rsidP="005D3C90" w14:paraId="308147BE" w14:textId="2E81848A">
      <w:pPr>
        <w:spacing w:after="240" w:line="360" w:lineRule="exact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Projeto de Lei Nº 81/2022</w:t>
      </w:r>
    </w:p>
    <w:p w:rsidR="005D3C90" w:rsidRPr="005D3C90" w:rsidP="005D3C90" w14:paraId="4435E420" w14:textId="17B25C07">
      <w:pPr>
        <w:spacing w:after="240" w:line="360" w:lineRule="exact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PROJETO DE LEI Nº XXX /2022</w:t>
      </w:r>
    </w:p>
    <w:p w:rsidR="005D3C90" w:rsidRPr="005D3C90" w:rsidP="005D3C90" w14:paraId="627D6A8D" w14:textId="7AD75FB6">
      <w:pPr>
        <w:spacing w:after="240" w:line="360" w:lineRule="exact"/>
        <w:ind w:left="3402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Autoriza o Poder Executivo a </w:t>
      </w:r>
      <w:r w:rsidR="00BF53D4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Instituir</w:t>
      </w:r>
      <w:r w:rsidR="00B229A4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o</w:t>
      </w:r>
      <w:r w:rsidRPr="005D3C90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</w:t>
      </w:r>
      <w:r w:rsidR="00B229A4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Concurso Beleza Negra Anualmente em Nossa Municipalidade</w:t>
      </w:r>
      <w:r w:rsidRPr="005D3C90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, e dá outras providências. </w:t>
      </w:r>
    </w:p>
    <w:p w:rsidR="005D3C90" w:rsidRPr="005D3C90" w:rsidP="005D3C90" w14:paraId="006D95A4" w14:textId="7777777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5D3C9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 Câmara Municipal de Itapevi, no uso de suas atribuições legais, aprova:</w:t>
      </w:r>
    </w:p>
    <w:p w:rsidR="00B229A4" w:rsidP="005D3C90" w14:paraId="07127612" w14:textId="0BDCBC9D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1F4F8F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1º</w:t>
      </w:r>
      <w:r w:rsidR="001F4F8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Fica autorizado o poder E</w:t>
      </w:r>
      <w:r w:rsidRPr="005D3C9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xecutivo </w:t>
      </w:r>
      <w:r w:rsidRPr="005D3C9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 </w:t>
      </w:r>
      <w:r w:rsidRPr="00F85B5C" w:rsidR="00BF53D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instituir</w:t>
      </w:r>
      <w:r w:rsidRPr="00F85B5C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B229A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 Concurso Beleza Negra Anualmente em Nossa Municipalidade, e dá outras providências.</w:t>
      </w:r>
    </w:p>
    <w:p w:rsidR="005D3C90" w:rsidRPr="005D3C90" w:rsidP="005D3C90" w14:paraId="6A483A93" w14:textId="11F1A702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1F4F8F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2º</w:t>
      </w:r>
      <w:r w:rsidRPr="005D3C9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Os órgãos e entidades da administração pública, </w:t>
      </w:r>
      <w:r w:rsidR="00B229A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poderão junto </w:t>
      </w:r>
      <w:r w:rsidRPr="005D3C9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as empresas privada</w:t>
      </w:r>
      <w:r w:rsidR="00B229A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s </w:t>
      </w:r>
      <w:r w:rsidRPr="005D3C9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firmar compromissos</w:t>
      </w:r>
      <w:r w:rsidR="001F4F8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/convênios</w:t>
      </w:r>
      <w:r w:rsidRPr="005D3C9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1F4F8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para realização de estudos para elaboração de prêmios</w:t>
      </w:r>
      <w:r w:rsidR="00BF53D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, </w:t>
      </w:r>
      <w:r w:rsidRPr="00F85B5C" w:rsidR="00BF53D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voltados ao desenvolvimento intelectual, dos participantes</w:t>
      </w:r>
      <w:r w:rsidRPr="00F85B5C" w:rsidR="001F4F8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. </w:t>
      </w:r>
    </w:p>
    <w:p w:rsidR="005D3C90" w:rsidP="005D3C90" w14:paraId="6FFBFAEB" w14:textId="7777777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1F4F8F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3º</w:t>
      </w:r>
      <w:r w:rsidRPr="005D3C9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- </w:t>
      </w:r>
      <w:r w:rsidR="001F4F8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O referido concurso, que elegerá um representante masculino e uma representante feminina nas categorias, infantil, adolescente e adultos, como símbolos da Beleza Negra em nosso município. </w:t>
      </w:r>
    </w:p>
    <w:p w:rsidR="001F4F8F" w:rsidRPr="005D3C90" w:rsidP="005D3C90" w14:paraId="30D605E7" w14:textId="7777777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1F4F8F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Parágrafo único.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Para participar do concurso da Beleza Negra, </w:t>
      </w:r>
      <w:r w:rsidRPr="001F4F8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 Secretaria de Cultura e Juventude</w:t>
      </w:r>
      <w:r w:rsidR="006C050A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poderá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abrir inscrições com antecedência, com as informações abaixo. </w:t>
      </w:r>
    </w:p>
    <w:p w:rsidR="005D3C90" w:rsidRPr="005D3C90" w:rsidP="005D3C90" w14:paraId="1DAD4490" w14:textId="7777777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5D3C9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I </w:t>
      </w:r>
      <w:r w:rsidR="001F4F8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–</w:t>
      </w:r>
      <w:r w:rsidRPr="005D3C9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1F4F8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Podem participar do concurso Beleza Negra de Itapevi, candidatos negros, afrodescendentes ou afro-brasileiros, comprovadamente residentes em nossa cidade; </w:t>
      </w:r>
    </w:p>
    <w:p w:rsidR="005D3C90" w:rsidP="005D3C90" w14:paraId="1B2C1365" w14:textId="7777777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5D3C9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II </w:t>
      </w:r>
      <w:r w:rsidR="001F4F8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–</w:t>
      </w:r>
      <w:r w:rsidRPr="005D3C9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1F4F8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Determinar idade mínima, sendo necessário aos candidatos menores de 18 anos a autorização dos pais ou responsáveis legais para se inscrever;</w:t>
      </w:r>
    </w:p>
    <w:p w:rsidR="001F4F8F" w:rsidP="005D3C90" w14:paraId="04F0BD52" w14:textId="7777777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III – O concurso será realizado em duas fases, todos os candidatos inscritos passarão por uma fase de seleção e terão que participar de no mínimo 50% dos ensaios, podendo ser eliminados aqueles que não se adaptarem aos ensaios de pa</w:t>
      </w:r>
      <w:r w:rsidR="006C050A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ssarela, coreografia e postura;</w:t>
      </w:r>
    </w:p>
    <w:p w:rsidR="006C050A" w:rsidP="005D3C90" w14:paraId="229BAC09" w14:textId="7777777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IV – A comissão julgadora obedecerá aos seguintes critérios: beleza, cultura, artes, simpatia e desenvoltura;</w:t>
      </w:r>
    </w:p>
    <w:p w:rsidR="006C050A" w:rsidRPr="005D3C90" w:rsidP="005D3C90" w14:paraId="4923A66B" w14:textId="7777777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V – Os eleitos, receberão uma Faixa de premiação, ficando por um ano representando a Beleza Negra em nosso município. </w:t>
      </w:r>
    </w:p>
    <w:p w:rsidR="006C050A" w:rsidP="005D3C90" w14:paraId="77B425D8" w14:textId="7777777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6C050A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4º</w:t>
      </w:r>
      <w:r w:rsidRPr="005D3C9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 comissão julgadora será composta por 5 (cinco) profissionais especializados na área da beleza, que conhecerem os objetivos do concurso. </w:t>
      </w:r>
    </w:p>
    <w:p w:rsidR="006C050A" w:rsidRPr="006C050A" w:rsidP="006C050A" w14:paraId="551CBA8A" w14:textId="7777777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5</w:t>
      </w:r>
      <w:r w:rsidRPr="006C050A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Pr="006C050A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O Poder Executivo regulamentará a presente Lei no que couber.</w:t>
      </w:r>
    </w:p>
    <w:p w:rsidR="006C050A" w:rsidRPr="006C050A" w:rsidP="006C050A" w14:paraId="4A2D2FB3" w14:textId="7777777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6</w:t>
      </w:r>
      <w:r w:rsidRPr="006C050A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Pr="006C050A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As despesas decorrentes da execução deste Lei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,</w:t>
      </w:r>
      <w:r w:rsidRPr="006C050A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correrão por conta das dotações orçamentárias próprias, suplementadas, se necessário.</w:t>
      </w:r>
    </w:p>
    <w:p w:rsidR="005D3C90" w:rsidRPr="005D3C90" w:rsidP="005D3C90" w14:paraId="428BD1A0" w14:textId="7777777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7</w:t>
      </w:r>
      <w:r w:rsidRPr="006C050A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°</w:t>
      </w:r>
      <w:r w:rsidRPr="006C050A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Está lei entra em vigor na data de sua publicação.</w:t>
      </w:r>
    </w:p>
    <w:p w:rsidR="005D3C90" w:rsidRPr="006C050A" w:rsidP="005D3C90" w14:paraId="08F5BAAC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6C050A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5D3C90" w:rsidRPr="005D3C90" w:rsidP="005D3C90" w14:paraId="56072044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5D3C90" w:rsidRPr="005D3C90" w:rsidP="005D3C90" w14:paraId="6A6DAAFD" w14:textId="777777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5D3C90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 Presidente, </w:t>
      </w:r>
    </w:p>
    <w:p w:rsidR="005D3C90" w:rsidRPr="005D3C90" w:rsidP="005D3C90" w14:paraId="0C45A765" w14:textId="777777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5D3C90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Senhoras Vereadoras, </w:t>
      </w:r>
    </w:p>
    <w:p w:rsidR="005D3C90" w:rsidRPr="005D3C90" w:rsidP="005D3C90" w14:paraId="67338E5A" w14:textId="777777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5D3C90">
        <w:rPr>
          <w:rFonts w:ascii="Times New Roman" w:eastAsia="Calibri" w:hAnsi="Times New Roman" w:cs="Times New Roman"/>
          <w:sz w:val="24"/>
          <w:szCs w:val="24"/>
          <w:lang w:eastAsia="pt-BR"/>
        </w:rPr>
        <w:t>Senhores Vereadores,</w:t>
      </w:r>
    </w:p>
    <w:p w:rsidR="005D3C90" w:rsidRPr="005D3C90" w:rsidP="005D3C90" w14:paraId="3FE90988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5D3C90" w:rsidRPr="005D3C90" w:rsidP="00F85B5C" w14:paraId="56007D20" w14:textId="1DAA5C2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6C05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O aludido concurso, visa além de valorizar e enaltecer a beleza negra, </w:t>
      </w:r>
      <w:r w:rsidRPr="00F85B5C">
        <w:rPr>
          <w:rFonts w:ascii="Times New Roman" w:eastAsia="Calibri" w:hAnsi="Times New Roman" w:cs="Times New Roman"/>
          <w:sz w:val="24"/>
          <w:szCs w:val="24"/>
          <w:lang w:eastAsia="pt-BR"/>
        </w:rPr>
        <w:t>o objetivo deste pedido</w:t>
      </w:r>
      <w:r w:rsidRPr="00F85B5C" w:rsidR="00F85B5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visa</w:t>
      </w:r>
      <w:r w:rsidRPr="00F85B5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6C05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divulgar, sensibilizar e promover a beleza negra, buscando engrandecer a cultura e a estética afro-brasileira, a diversidade étnica e o valor do respeito. Obtendo parcerias público-privadas para premiar os participantes e ganhadores do concurso, vindo a agracia-los com cursos profissionalizantes e outras gratificações que possa a melhorar o aperfeiçoamento pessoal e profissional destes, com isso, trazendo maior receita e visualização a nossa cidade. Levando também em consideração que algumas cidades vizinhas já fazem esse tipo de concurso, e são muito bem vistas e admiradas pela população em geral. </w:t>
      </w:r>
      <w:bookmarkStart w:id="0" w:name="_GoBack"/>
      <w:bookmarkEnd w:id="0"/>
    </w:p>
    <w:p w:rsidR="005D3C90" w:rsidRPr="005D3C90" w:rsidP="00F85B5C" w14:paraId="6BCD20BF" w14:textId="17770DDC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5D3C90">
        <w:rPr>
          <w:rFonts w:ascii="Times New Roman" w:eastAsia="Calibri" w:hAnsi="Times New Roman" w:cs="Times New Roman"/>
          <w:sz w:val="24"/>
          <w:szCs w:val="24"/>
          <w:lang w:eastAsia="pt-BR"/>
        </w:rPr>
        <w:t>Sala das Sessões B</w:t>
      </w:r>
      <w:r w:rsidR="006C050A">
        <w:rPr>
          <w:rFonts w:ascii="Times New Roman" w:eastAsia="Calibri" w:hAnsi="Times New Roman" w:cs="Times New Roman"/>
          <w:sz w:val="24"/>
          <w:szCs w:val="24"/>
          <w:lang w:eastAsia="pt-BR"/>
        </w:rPr>
        <w:t>emvindo Moreira Nery, 12 de maio de 2022</w:t>
      </w:r>
      <w:r w:rsidRPr="005D3C90">
        <w:rPr>
          <w:rFonts w:ascii="Times New Roman" w:eastAsia="Calibri" w:hAnsi="Times New Roman" w:cs="Times New Roman"/>
          <w:sz w:val="24"/>
          <w:szCs w:val="24"/>
          <w:lang w:eastAsia="pt-BR"/>
        </w:rPr>
        <w:t>.</w:t>
      </w:r>
    </w:p>
    <w:p w:rsidR="005D3C90" w:rsidRPr="005D3C90" w:rsidP="005D3C90" w14:paraId="376E1D59" w14:textId="69CEA61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5D3C90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1491234</wp:posOffset>
            </wp:positionH>
            <wp:positionV relativeFrom="margin">
              <wp:posOffset>6099327</wp:posOffset>
            </wp:positionV>
            <wp:extent cx="2704465" cy="116332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3279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3C90" w:rsidRPr="005D3C90" w:rsidP="005D3C90" w14:paraId="1668B0C8" w14:textId="42DE6B7E">
      <w:pPr>
        <w:spacing w:after="240" w:line="360" w:lineRule="exact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5D3C90" w:rsidRPr="005D3C90" w:rsidP="005D3C90" w14:paraId="4952AD24" w14:textId="77777777">
      <w:pPr>
        <w:spacing w:after="240" w:line="360" w:lineRule="exact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5D3C90" w:rsidRPr="005D3C90" w:rsidP="005D3C90" w14:paraId="03C918AC" w14:textId="77777777">
      <w:pPr>
        <w:spacing w:after="240" w:line="360" w:lineRule="exact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5D3C90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04465" cy="11633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75503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C90" w:rsidRPr="005D3C90" w:rsidP="005D3C90" w14:paraId="54C422C0" w14:textId="77777777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  <w:r w:rsidRPr="005D3C90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5D3C90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84968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F85B5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605D377B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21015A70" w14:textId="08160CBD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04670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4BF72D90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2DED2A09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C4BC7DB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19CB9F8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91F7EBA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F4F8F"/>
    <w:rsid w:val="002655B7"/>
    <w:rsid w:val="002757F4"/>
    <w:rsid w:val="0028259C"/>
    <w:rsid w:val="002C0A3B"/>
    <w:rsid w:val="002D0AE8"/>
    <w:rsid w:val="002E6D4A"/>
    <w:rsid w:val="003209C7"/>
    <w:rsid w:val="003475A3"/>
    <w:rsid w:val="003A5FC0"/>
    <w:rsid w:val="00426C62"/>
    <w:rsid w:val="00437E26"/>
    <w:rsid w:val="004B11B6"/>
    <w:rsid w:val="004E2A59"/>
    <w:rsid w:val="005424BC"/>
    <w:rsid w:val="00574428"/>
    <w:rsid w:val="005C3136"/>
    <w:rsid w:val="005D3C90"/>
    <w:rsid w:val="00661CF0"/>
    <w:rsid w:val="006A4B7F"/>
    <w:rsid w:val="006A7D1D"/>
    <w:rsid w:val="006B0DDF"/>
    <w:rsid w:val="006C050A"/>
    <w:rsid w:val="006D0F20"/>
    <w:rsid w:val="006F3164"/>
    <w:rsid w:val="00704670"/>
    <w:rsid w:val="00780D4E"/>
    <w:rsid w:val="008230A3"/>
    <w:rsid w:val="00864F5F"/>
    <w:rsid w:val="0092182F"/>
    <w:rsid w:val="00927526"/>
    <w:rsid w:val="0093367B"/>
    <w:rsid w:val="0097673D"/>
    <w:rsid w:val="00986DB0"/>
    <w:rsid w:val="00A10F02"/>
    <w:rsid w:val="00A7476F"/>
    <w:rsid w:val="00AF1283"/>
    <w:rsid w:val="00B229A4"/>
    <w:rsid w:val="00BB2E04"/>
    <w:rsid w:val="00BC0B06"/>
    <w:rsid w:val="00BD5E2F"/>
    <w:rsid w:val="00BF53D4"/>
    <w:rsid w:val="00C17469"/>
    <w:rsid w:val="00CD1705"/>
    <w:rsid w:val="00D60FC1"/>
    <w:rsid w:val="00D80D69"/>
    <w:rsid w:val="00DA0E17"/>
    <w:rsid w:val="00DA1D43"/>
    <w:rsid w:val="00E3291D"/>
    <w:rsid w:val="00E57395"/>
    <w:rsid w:val="00F534EC"/>
    <w:rsid w:val="00F72F43"/>
    <w:rsid w:val="00F85B5C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E9FE98-9867-4842-97CC-03792B675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2020-12-17T14:07:00Z</cp:lastPrinted>
  <dcterms:created xsi:type="dcterms:W3CDTF">2022-05-12T14:43:00Z</dcterms:created>
  <dcterms:modified xsi:type="dcterms:W3CDTF">2022-05-12T14:43:00Z</dcterms:modified>
</cp:coreProperties>
</file>