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239/2022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F56739">
      <w:pPr>
        <w:spacing w:after="0" w:line="240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Pr="00483A10">
        <w:rPr>
          <w:sz w:val="24"/>
          <w:szCs w:val="24"/>
        </w:rPr>
        <w:t xml:space="preserve"> </w:t>
      </w:r>
      <w:r w:rsidR="004F644C">
        <w:rPr>
          <w:b/>
          <w:sz w:val="24"/>
          <w:szCs w:val="24"/>
        </w:rPr>
        <w:t>OCYOMARA ALMEIDA DOS SANTOS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F56739">
      <w:pPr>
        <w:spacing w:line="240" w:lineRule="auto"/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F56739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F56739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F56739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F56739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F56739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</w:t>
      </w:r>
      <w:r w:rsidRPr="00483A10">
        <w:rPr>
          <w:rFonts w:cstheme="minorHAnsi"/>
          <w:sz w:val="24"/>
          <w:szCs w:val="24"/>
          <w:shd w:val="clear" w:color="auto" w:fill="FFFFFF"/>
        </w:rPr>
        <w:t>fonoaudiológicos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 da função auditiva periférica e central, da função vestibular, da linguagem oral e escrita, da voz, da fluência, da articulação da fala e dos sistemas </w:t>
      </w:r>
      <w:r w:rsidRPr="00483A10">
        <w:rPr>
          <w:rFonts w:cstheme="minorHAnsi"/>
          <w:sz w:val="24"/>
          <w:szCs w:val="24"/>
          <w:shd w:val="clear" w:color="auto" w:fill="FFFFFF"/>
        </w:rPr>
        <w:t>miofuncional</w:t>
      </w:r>
      <w:r w:rsidRPr="00483A10">
        <w:rPr>
          <w:rFonts w:cstheme="minorHAnsi"/>
          <w:sz w:val="24"/>
          <w:szCs w:val="24"/>
          <w:shd w:val="clear" w:color="auto" w:fill="FFFFFF"/>
        </w:rPr>
        <w:t>, orofacial, cervical e de deglutição. Exerce também atividades de ensino, pesquisa e administrativas.</w:t>
      </w:r>
    </w:p>
    <w:p w:rsidR="00483A10" w:rsidRPr="00483A10" w:rsidP="00F56739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F56739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F56739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F56739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F56739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71998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B29C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BB29C4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0507A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57B1D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9C4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56739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D230D-2D9C-45CA-8D7C-1BED571E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2022-02-01T12:29:00Z</cp:lastPrinted>
  <dcterms:created xsi:type="dcterms:W3CDTF">2022-03-04T15:07:00Z</dcterms:created>
  <dcterms:modified xsi:type="dcterms:W3CDTF">2022-05-06T13:22:00Z</dcterms:modified>
</cp:coreProperties>
</file>