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401C" w:rsidRPr="0096401C" w:rsidP="00AB22ED">
      <w:pPr>
        <w:spacing w:after="240" w:line="360" w:lineRule="exact"/>
        <w:ind w:left="42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73/2022</w:t>
      </w:r>
    </w:p>
    <w:p w:rsidR="0096401C" w:rsidRPr="002F7CCE" w:rsidP="0096401C">
      <w:pPr>
        <w:pStyle w:val="PlainText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i/>
          <w:sz w:val="18"/>
        </w:rPr>
      </w:pPr>
    </w:p>
    <w:p w:rsidR="0096401C" w:rsidRPr="00337C11" w:rsidP="0096401C">
      <w:pPr>
        <w:pStyle w:val="PlainText"/>
        <w:spacing w:after="240" w:line="360" w:lineRule="exact"/>
        <w:ind w:left="4253"/>
        <w:jc w:val="both"/>
        <w:rPr>
          <w:rFonts w:ascii="Times New Roman" w:eastAsia="MS Mincho" w:hAnsi="Times New Roman" w:cs="Times New Roman"/>
          <w:i/>
          <w:sz w:val="24"/>
        </w:rPr>
      </w:pPr>
      <w:r>
        <w:rPr>
          <w:rFonts w:ascii="Times New Roman" w:eastAsia="MS Mincho" w:hAnsi="Times New Roman" w:cs="Times New Roman"/>
          <w:i/>
          <w:sz w:val="24"/>
        </w:rPr>
        <w:t xml:space="preserve"> “</w:t>
      </w:r>
      <w:r w:rsidRPr="00C044CA" w:rsidR="00C044CA">
        <w:rPr>
          <w:rFonts w:ascii="Times New Roman" w:eastAsia="MS Mincho" w:hAnsi="Times New Roman" w:cs="Times New Roman"/>
          <w:i/>
          <w:sz w:val="24"/>
        </w:rPr>
        <w:t>Institui no âmbito do Município de Itapevi a semana ARTEA - Arte e Transtorno do Espectro Autista</w:t>
      </w:r>
      <w:r>
        <w:rPr>
          <w:rFonts w:ascii="Times New Roman" w:eastAsia="MS Mincho" w:hAnsi="Times New Roman" w:cs="Times New Roman"/>
          <w:i/>
          <w:sz w:val="24"/>
        </w:rPr>
        <w:t>”</w:t>
      </w:r>
      <w:r w:rsidRPr="00337C11">
        <w:rPr>
          <w:rFonts w:ascii="Times New Roman" w:eastAsia="MS Mincho" w:hAnsi="Times New Roman" w:cs="Times New Roman"/>
          <w:i/>
          <w:sz w:val="24"/>
        </w:rPr>
        <w:t>.</w:t>
      </w:r>
    </w:p>
    <w:p w:rsidR="0096401C" w:rsidP="0096401C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12"/>
        </w:rPr>
      </w:pPr>
      <w:r w:rsidRPr="00C31E5C">
        <w:rPr>
          <w:rFonts w:ascii="Times New Roman" w:eastAsia="MS Mincho" w:hAnsi="Times New Roman" w:cs="Times New Roman"/>
          <w:sz w:val="22"/>
        </w:rPr>
        <w:t>A Câmara Municipal de Itapevi, no uso de suas atribuições legais, Aprova:</w:t>
      </w:r>
    </w:p>
    <w:p w:rsidR="0096401C" w:rsidRPr="002F7CCE" w:rsidP="0096401C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6"/>
        </w:rPr>
      </w:pPr>
    </w:p>
    <w:p w:rsidR="0096401C" w:rsidP="0096401C">
      <w:pPr>
        <w:pStyle w:val="PlainText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Pr="008D7AB8">
        <w:rPr>
          <w:rFonts w:ascii="Times New Roman" w:eastAsia="MS Mincho" w:hAnsi="Times New Roman" w:cs="Times New Roman"/>
          <w:b/>
          <w:sz w:val="22"/>
        </w:rPr>
        <w:t>1º</w:t>
      </w:r>
      <w:r w:rsidRPr="008D7AB8">
        <w:rPr>
          <w:rFonts w:ascii="Times New Roman" w:eastAsia="MS Mincho" w:hAnsi="Times New Roman" w:cs="Times New Roman"/>
          <w:sz w:val="22"/>
        </w:rPr>
        <w:t xml:space="preserve"> </w:t>
      </w:r>
      <w:r w:rsidRPr="00E0148E" w:rsidR="00E0148E">
        <w:rPr>
          <w:rFonts w:ascii="Times New Roman" w:hAnsi="Times New Roman"/>
          <w:sz w:val="22"/>
        </w:rPr>
        <w:t>Fica instituíd</w:t>
      </w:r>
      <w:r w:rsidR="000C6049">
        <w:rPr>
          <w:rFonts w:ascii="Times New Roman" w:hAnsi="Times New Roman"/>
          <w:sz w:val="22"/>
        </w:rPr>
        <w:t>o</w:t>
      </w:r>
      <w:r w:rsidRPr="00E0148E" w:rsidR="00E0148E">
        <w:rPr>
          <w:rFonts w:ascii="Times New Roman" w:hAnsi="Times New Roman"/>
          <w:sz w:val="22"/>
        </w:rPr>
        <w:t xml:space="preserve"> </w:t>
      </w:r>
      <w:r w:rsidR="004776C0">
        <w:rPr>
          <w:rFonts w:ascii="Times New Roman" w:hAnsi="Times New Roman"/>
          <w:sz w:val="22"/>
        </w:rPr>
        <w:t xml:space="preserve">no </w:t>
      </w:r>
      <w:r w:rsidRPr="003F570E" w:rsidR="003F570E">
        <w:rPr>
          <w:rFonts w:ascii="Times New Roman" w:hAnsi="Times New Roman"/>
          <w:sz w:val="22"/>
        </w:rPr>
        <w:t>Município</w:t>
      </w:r>
      <w:r w:rsidR="003F570E">
        <w:rPr>
          <w:rFonts w:ascii="Times New Roman" w:hAnsi="Times New Roman"/>
          <w:sz w:val="22"/>
        </w:rPr>
        <w:t xml:space="preserve"> </w:t>
      </w:r>
      <w:r w:rsidRPr="003F570E" w:rsidR="003F570E">
        <w:rPr>
          <w:rFonts w:ascii="Times New Roman" w:hAnsi="Times New Roman"/>
          <w:sz w:val="22"/>
        </w:rPr>
        <w:t xml:space="preserve">de Itapevi </w:t>
      </w:r>
      <w:r w:rsidR="00C044CA">
        <w:rPr>
          <w:rFonts w:ascii="Times New Roman" w:hAnsi="Times New Roman"/>
          <w:sz w:val="22"/>
        </w:rPr>
        <w:t>a</w:t>
      </w:r>
      <w:r w:rsidRPr="003F570E" w:rsidR="003F570E">
        <w:rPr>
          <w:rFonts w:ascii="Times New Roman" w:hAnsi="Times New Roman"/>
          <w:sz w:val="22"/>
        </w:rPr>
        <w:t xml:space="preserve"> </w:t>
      </w:r>
      <w:r w:rsidR="00C044CA">
        <w:rPr>
          <w:rFonts w:ascii="Times New Roman" w:hAnsi="Times New Roman"/>
          <w:sz w:val="22"/>
        </w:rPr>
        <w:t>Semana ARTEA – Arte e Transtorno do Espectro Autista</w:t>
      </w:r>
      <w:r w:rsidR="000C6049">
        <w:rPr>
          <w:rFonts w:ascii="Times New Roman" w:hAnsi="Times New Roman"/>
          <w:sz w:val="22"/>
        </w:rPr>
        <w:t>, a ser comemorado</w:t>
      </w:r>
      <w:r w:rsidRPr="00E0148E" w:rsidR="00E0148E">
        <w:rPr>
          <w:rFonts w:ascii="Times New Roman" w:hAnsi="Times New Roman"/>
          <w:sz w:val="22"/>
        </w:rPr>
        <w:t>, anualmente n</w:t>
      </w:r>
      <w:r w:rsidR="00EF518E">
        <w:rPr>
          <w:rFonts w:ascii="Times New Roman" w:hAnsi="Times New Roman"/>
          <w:sz w:val="22"/>
        </w:rPr>
        <w:t>a primeira semana do</w:t>
      </w:r>
      <w:r w:rsidR="000C6049">
        <w:rPr>
          <w:rFonts w:ascii="Times New Roman" w:hAnsi="Times New Roman"/>
          <w:sz w:val="22"/>
        </w:rPr>
        <w:t xml:space="preserve"> </w:t>
      </w:r>
      <w:r w:rsidR="00C044CA">
        <w:rPr>
          <w:rFonts w:ascii="Times New Roman" w:hAnsi="Times New Roman"/>
          <w:sz w:val="22"/>
        </w:rPr>
        <w:t>mês de abril</w:t>
      </w:r>
      <w:r w:rsidR="008F0FBC">
        <w:rPr>
          <w:rFonts w:ascii="Times New Roman" w:hAnsi="Times New Roman"/>
          <w:sz w:val="22"/>
        </w:rPr>
        <w:t>.</w:t>
      </w:r>
    </w:p>
    <w:p w:rsidR="00C044CA" w:rsidP="0096401C">
      <w:pPr>
        <w:pStyle w:val="PlainText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 xml:space="preserve">Parágrafo único. </w:t>
      </w:r>
      <w:r w:rsidRPr="00C044CA">
        <w:rPr>
          <w:rFonts w:ascii="Times New Roman" w:eastAsia="MS Mincho" w:hAnsi="Times New Roman" w:cs="Times New Roman"/>
          <w:sz w:val="22"/>
        </w:rPr>
        <w:t>A Semana ARTEA tem como objetivo integrar as artes ao tratamento do TEA – Transtorno do Espectro Autista</w:t>
      </w:r>
      <w:r>
        <w:rPr>
          <w:rFonts w:ascii="Times New Roman" w:eastAsia="MS Mincho" w:hAnsi="Times New Roman" w:cs="Times New Roman"/>
          <w:sz w:val="22"/>
        </w:rPr>
        <w:t>.</w:t>
      </w:r>
    </w:p>
    <w:p w:rsidR="00E0148E" w:rsidP="00E0148E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Art.</w:t>
      </w:r>
      <w:r w:rsidR="000C6049">
        <w:rPr>
          <w:rFonts w:ascii="Times New Roman" w:eastAsia="MS Mincho" w:hAnsi="Times New Roman" w:cs="Times New Roman"/>
          <w:b/>
          <w:sz w:val="22"/>
        </w:rPr>
        <w:t>2</w:t>
      </w:r>
      <w:r>
        <w:rPr>
          <w:rFonts w:ascii="Times New Roman" w:eastAsia="MS Mincho" w:hAnsi="Times New Roman" w:cs="Times New Roman"/>
          <w:b/>
          <w:sz w:val="22"/>
        </w:rPr>
        <w:t xml:space="preserve">º </w:t>
      </w:r>
      <w:r w:rsidR="00D06BB9">
        <w:rPr>
          <w:rFonts w:ascii="Times New Roman" w:eastAsia="MS Mincho" w:hAnsi="Times New Roman" w:cs="Times New Roman"/>
          <w:sz w:val="22"/>
        </w:rPr>
        <w:t xml:space="preserve">Fica autorizado o Poder Executivo, verificado os critérios de oportunidade e conveniência, </w:t>
      </w:r>
      <w:r w:rsidR="00C044CA">
        <w:rPr>
          <w:rFonts w:ascii="Times New Roman" w:eastAsia="MS Mincho" w:hAnsi="Times New Roman" w:cs="Times New Roman"/>
          <w:sz w:val="22"/>
        </w:rPr>
        <w:t xml:space="preserve">a promover, a critério próprio, em conjunto com a Câmara Municipal de Itapevi, secretarias municipais e sociedade civil, ações que visem promover as artes </w:t>
      </w:r>
      <w:r w:rsidR="00753435">
        <w:rPr>
          <w:rFonts w:ascii="Times New Roman" w:eastAsia="MS Mincho" w:hAnsi="Times New Roman" w:cs="Times New Roman"/>
          <w:sz w:val="22"/>
        </w:rPr>
        <w:t xml:space="preserve">à </w:t>
      </w:r>
      <w:r w:rsidR="00C044CA">
        <w:rPr>
          <w:rFonts w:ascii="Times New Roman" w:eastAsia="MS Mincho" w:hAnsi="Times New Roman" w:cs="Times New Roman"/>
          <w:sz w:val="22"/>
        </w:rPr>
        <w:t>população autista</w:t>
      </w:r>
      <w:r w:rsidR="00891E40">
        <w:rPr>
          <w:rFonts w:ascii="Times New Roman" w:eastAsia="MS Mincho" w:hAnsi="Times New Roman" w:cs="Times New Roman"/>
          <w:sz w:val="22"/>
        </w:rPr>
        <w:t>, que poderão ser executadas, entre outras possibilidades, por meio de</w:t>
      </w:r>
      <w:r w:rsidR="00164A81">
        <w:rPr>
          <w:rFonts w:ascii="Times New Roman" w:eastAsia="MS Mincho" w:hAnsi="Times New Roman" w:cs="Times New Roman"/>
          <w:sz w:val="22"/>
        </w:rPr>
        <w:t>:</w:t>
      </w:r>
    </w:p>
    <w:p w:rsidR="00891E40" w:rsidP="00E0148E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891E40">
        <w:rPr>
          <w:rFonts w:ascii="Times New Roman" w:eastAsia="MS Mincho" w:hAnsi="Times New Roman" w:cs="Times New Roman"/>
          <w:sz w:val="22"/>
        </w:rPr>
        <w:t>I –</w:t>
      </w:r>
      <w:r>
        <w:rPr>
          <w:rFonts w:ascii="Times New Roman" w:eastAsia="MS Mincho" w:hAnsi="Times New Roman" w:cs="Times New Roman"/>
          <w:b/>
          <w:sz w:val="22"/>
        </w:rPr>
        <w:t xml:space="preserve"> </w:t>
      </w:r>
      <w:r w:rsidRPr="00891E40">
        <w:rPr>
          <w:rFonts w:ascii="Times New Roman" w:eastAsia="MS Mincho" w:hAnsi="Times New Roman" w:cs="Times New Roman"/>
          <w:sz w:val="22"/>
        </w:rPr>
        <w:t>palestras, oficinas</w:t>
      </w:r>
      <w:r w:rsidR="00D248F7">
        <w:rPr>
          <w:rFonts w:ascii="Times New Roman" w:eastAsia="MS Mincho" w:hAnsi="Times New Roman" w:cs="Times New Roman"/>
          <w:sz w:val="22"/>
        </w:rPr>
        <w:t>, cursos</w:t>
      </w:r>
      <w:r w:rsidRPr="00891E40">
        <w:rPr>
          <w:rFonts w:ascii="Times New Roman" w:eastAsia="MS Mincho" w:hAnsi="Times New Roman" w:cs="Times New Roman"/>
          <w:sz w:val="22"/>
        </w:rPr>
        <w:t xml:space="preserve"> e seminários</w:t>
      </w:r>
      <w:r w:rsidRPr="00891E40">
        <w:rPr>
          <w:rFonts w:ascii="Times New Roman" w:eastAsia="MS Mincho" w:hAnsi="Times New Roman" w:cs="Times New Roman"/>
          <w:sz w:val="22"/>
        </w:rPr>
        <w:t xml:space="preserve"> sobre as artes</w:t>
      </w:r>
      <w:r>
        <w:rPr>
          <w:rFonts w:ascii="Times New Roman" w:eastAsia="MS Mincho" w:hAnsi="Times New Roman" w:cs="Times New Roman"/>
          <w:sz w:val="22"/>
        </w:rPr>
        <w:t>;</w:t>
      </w:r>
    </w:p>
    <w:p w:rsidR="00891E40" w:rsidP="00E0148E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sz w:val="22"/>
        </w:rPr>
        <w:t xml:space="preserve">II – </w:t>
      </w:r>
      <w:r>
        <w:rPr>
          <w:rFonts w:ascii="Times New Roman" w:eastAsia="MS Mincho" w:hAnsi="Times New Roman" w:cs="Times New Roman"/>
          <w:sz w:val="22"/>
        </w:rPr>
        <w:t>apresentações</w:t>
      </w:r>
      <w:r>
        <w:rPr>
          <w:rFonts w:ascii="Times New Roman" w:eastAsia="MS Mincho" w:hAnsi="Times New Roman" w:cs="Times New Roman"/>
          <w:sz w:val="22"/>
        </w:rPr>
        <w:t xml:space="preserve"> artísticas em teatros ou outros espaços públicos;</w:t>
      </w:r>
    </w:p>
    <w:p w:rsidR="00891E40" w:rsidP="00E0148E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sz w:val="22"/>
        </w:rPr>
        <w:t>III – sessões de musicoterapia;</w:t>
      </w:r>
    </w:p>
    <w:p w:rsidR="00891E40" w:rsidRPr="00891E40" w:rsidP="00E0148E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sz w:val="22"/>
        </w:rPr>
        <w:t xml:space="preserve">IV – </w:t>
      </w:r>
      <w:r>
        <w:rPr>
          <w:rFonts w:ascii="Times New Roman" w:eastAsia="MS Mincho" w:hAnsi="Times New Roman" w:cs="Times New Roman"/>
          <w:sz w:val="22"/>
        </w:rPr>
        <w:t>campanhas</w:t>
      </w:r>
      <w:r>
        <w:rPr>
          <w:rFonts w:ascii="Times New Roman" w:eastAsia="MS Mincho" w:hAnsi="Times New Roman" w:cs="Times New Roman"/>
          <w:sz w:val="22"/>
        </w:rPr>
        <w:t xml:space="preserve"> de incentivo ao estudo</w:t>
      </w:r>
      <w:r w:rsidR="00D71DBC">
        <w:rPr>
          <w:rFonts w:ascii="Times New Roman" w:eastAsia="MS Mincho" w:hAnsi="Times New Roman" w:cs="Times New Roman"/>
          <w:sz w:val="22"/>
        </w:rPr>
        <w:t xml:space="preserve"> e produção</w:t>
      </w:r>
      <w:r w:rsidR="007E2C52">
        <w:rPr>
          <w:rFonts w:ascii="Times New Roman" w:eastAsia="MS Mincho" w:hAnsi="Times New Roman" w:cs="Times New Roman"/>
          <w:sz w:val="22"/>
        </w:rPr>
        <w:t xml:space="preserve"> de artes</w:t>
      </w:r>
      <w:r>
        <w:rPr>
          <w:rFonts w:ascii="Times New Roman" w:eastAsia="MS Mincho" w:hAnsi="Times New Roman" w:cs="Times New Roman"/>
          <w:sz w:val="22"/>
        </w:rPr>
        <w:t>.</w:t>
      </w:r>
    </w:p>
    <w:p w:rsidR="007E2C52" w:rsidP="006D6E4F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b/>
          <w:sz w:val="22"/>
        </w:rPr>
      </w:pPr>
    </w:p>
    <w:p w:rsidR="007E2C52" w:rsidP="006D6E4F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b/>
          <w:sz w:val="22"/>
        </w:rPr>
      </w:pPr>
    </w:p>
    <w:p w:rsidR="007E2C52" w:rsidP="006D6E4F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b/>
          <w:sz w:val="22"/>
        </w:rPr>
      </w:pPr>
    </w:p>
    <w:p w:rsidR="007E2C52" w:rsidP="006D6E4F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b/>
          <w:sz w:val="22"/>
        </w:rPr>
      </w:pPr>
    </w:p>
    <w:p w:rsidR="007E2C52" w:rsidP="007E2C5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b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 xml:space="preserve">Art.3º </w:t>
      </w:r>
      <w:r w:rsidRPr="00B5743C">
        <w:rPr>
          <w:rFonts w:ascii="Times New Roman" w:eastAsia="MS Mincho" w:hAnsi="Times New Roman" w:cs="Times New Roman"/>
          <w:sz w:val="22"/>
        </w:rPr>
        <w:t>Fica autorizado desde já</w:t>
      </w:r>
      <w:r>
        <w:rPr>
          <w:rFonts w:ascii="Times New Roman" w:eastAsia="MS Mincho" w:hAnsi="Times New Roman" w:cs="Times New Roman"/>
          <w:b/>
          <w:sz w:val="22"/>
        </w:rPr>
        <w:t xml:space="preserve"> </w:t>
      </w:r>
      <w:r w:rsidRPr="00B5743C">
        <w:rPr>
          <w:rFonts w:ascii="Times New Roman" w:eastAsia="MS Mincho" w:hAnsi="Times New Roman" w:cs="Times New Roman"/>
          <w:sz w:val="22"/>
        </w:rPr>
        <w:t>o</w:t>
      </w:r>
      <w:r>
        <w:rPr>
          <w:rFonts w:ascii="Times New Roman" w:hAnsi="Times New Roman"/>
          <w:sz w:val="22"/>
        </w:rPr>
        <w:t xml:space="preserve"> Poder Executivo, editar por meio de decreto, normas complementares para possível aplicabilidade desta Lei</w:t>
      </w:r>
      <w:r>
        <w:rPr>
          <w:rFonts w:ascii="Times New Roman" w:eastAsia="MS Mincho" w:hAnsi="Times New Roman" w:cs="Times New Roman"/>
          <w:sz w:val="22"/>
        </w:rPr>
        <w:t>.</w:t>
      </w:r>
    </w:p>
    <w:p w:rsidR="0096401C" w:rsidRPr="00C31E5C" w:rsidP="0096401C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="007E2C52">
        <w:rPr>
          <w:rFonts w:ascii="Times New Roman" w:eastAsia="MS Mincho" w:hAnsi="Times New Roman" w:cs="Times New Roman"/>
          <w:b/>
          <w:sz w:val="22"/>
        </w:rPr>
        <w:t>4</w:t>
      </w:r>
      <w:r w:rsidRPr="00C31E5C">
        <w:rPr>
          <w:rFonts w:ascii="Times New Roman" w:eastAsia="MS Mincho" w:hAnsi="Times New Roman" w:cs="Times New Roman"/>
          <w:b/>
          <w:sz w:val="22"/>
        </w:rPr>
        <w:t>º</w:t>
      </w:r>
      <w:r w:rsidRPr="00C31E5C">
        <w:rPr>
          <w:rFonts w:ascii="Times New Roman" w:eastAsia="MS Mincho" w:hAnsi="Times New Roman" w:cs="Times New Roman"/>
          <w:sz w:val="22"/>
        </w:rPr>
        <w:t xml:space="preserve"> </w:t>
      </w:r>
      <w:r>
        <w:rPr>
          <w:rFonts w:ascii="Times New Roman" w:eastAsia="MS Mincho" w:hAnsi="Times New Roman" w:cs="Times New Roman"/>
          <w:sz w:val="22"/>
        </w:rPr>
        <w:t>Esta Lei entrará em vigor na data de sua publicação</w:t>
      </w:r>
      <w:r w:rsidRPr="00C31E5C">
        <w:rPr>
          <w:rFonts w:ascii="Times New Roman" w:eastAsia="MS Mincho" w:hAnsi="Times New Roman" w:cs="Times New Roman"/>
          <w:sz w:val="22"/>
        </w:rPr>
        <w:t>.</w:t>
      </w:r>
    </w:p>
    <w:p w:rsidR="0096401C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  <w:r w:rsidRPr="00C31E5C">
        <w:rPr>
          <w:b/>
          <w:sz w:val="22"/>
        </w:rPr>
        <w:t xml:space="preserve">Sala das Sessões, </w:t>
      </w:r>
      <w:r w:rsidRPr="00C31E5C">
        <w:rPr>
          <w:b/>
          <w:sz w:val="22"/>
        </w:rPr>
        <w:t>Bemvindo</w:t>
      </w:r>
      <w:r w:rsidRPr="00C31E5C">
        <w:rPr>
          <w:b/>
          <w:sz w:val="22"/>
        </w:rPr>
        <w:t xml:space="preserve"> Moreira Nery</w:t>
      </w:r>
      <w:r>
        <w:rPr>
          <w:b/>
          <w:sz w:val="22"/>
        </w:rPr>
        <w:t xml:space="preserve">, </w:t>
      </w:r>
      <w:r w:rsidR="00481F7E">
        <w:rPr>
          <w:b/>
          <w:sz w:val="22"/>
        </w:rPr>
        <w:t>03</w:t>
      </w:r>
      <w:r>
        <w:rPr>
          <w:b/>
          <w:sz w:val="22"/>
        </w:rPr>
        <w:t xml:space="preserve"> </w:t>
      </w:r>
      <w:r w:rsidRPr="00C31E5C">
        <w:rPr>
          <w:b/>
          <w:sz w:val="22"/>
        </w:rPr>
        <w:t xml:space="preserve">de </w:t>
      </w:r>
      <w:r w:rsidR="00481F7E">
        <w:rPr>
          <w:b/>
          <w:sz w:val="22"/>
        </w:rPr>
        <w:t>maio</w:t>
      </w:r>
      <w:r w:rsidR="00383EF4">
        <w:rPr>
          <w:b/>
          <w:sz w:val="22"/>
        </w:rPr>
        <w:t xml:space="preserve"> </w:t>
      </w:r>
      <w:r w:rsidRPr="00C31E5C">
        <w:rPr>
          <w:b/>
          <w:sz w:val="22"/>
        </w:rPr>
        <w:t>de 20</w:t>
      </w:r>
      <w:r>
        <w:rPr>
          <w:b/>
          <w:sz w:val="22"/>
        </w:rPr>
        <w:t>2</w:t>
      </w:r>
      <w:r w:rsidR="00383EF4">
        <w:rPr>
          <w:b/>
          <w:sz w:val="22"/>
        </w:rPr>
        <w:t>2</w:t>
      </w:r>
      <w:r w:rsidRPr="00C31E5C">
        <w:rPr>
          <w:b/>
          <w:sz w:val="22"/>
        </w:rPr>
        <w:t>.</w:t>
      </w:r>
    </w:p>
    <w:p w:rsidR="00AB22ED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EF518E" w:rsidP="00EF518E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483739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18E" w:rsidRPr="0096401C" w:rsidP="00EF518E">
      <w:pPr>
        <w:spacing w:after="0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Vereadora Tininha – PSD</w:t>
      </w:r>
    </w:p>
    <w:p w:rsidR="00EF518E" w:rsidRPr="0096401C" w:rsidP="00EF518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 Secretária</w:t>
      </w:r>
    </w:p>
    <w:p w:rsidR="00AB22ED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7E2C52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7E2C52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7E2C52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7E2C52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7E2C52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7E2C52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7E2C52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EF518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7E2C52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D248F7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7E2C52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6401C" w:rsidRPr="0096401C" w:rsidP="0096401C">
      <w:pPr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JUSTIFICATIVA</w:t>
      </w:r>
    </w:p>
    <w:p w:rsidR="0096401C" w:rsidRPr="0096401C" w:rsidP="0096401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96401C" w:rsidRPr="0096401C" w:rsidP="0096401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 Presidente,</w:t>
      </w: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Senhoras Vereadoras,</w:t>
      </w: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Senhores Vereadores.</w:t>
      </w:r>
    </w:p>
    <w:p w:rsidR="0096401C" w:rsidP="0096401C">
      <w:pPr>
        <w:autoSpaceDE w:val="0"/>
        <w:autoSpaceDN w:val="0"/>
        <w:adjustRightInd w:val="0"/>
        <w:spacing w:line="360" w:lineRule="auto"/>
        <w:ind w:left="426" w:firstLine="708"/>
      </w:pPr>
    </w:p>
    <w:p w:rsidR="0096401C" w:rsidP="006E4529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Cs w:val="20"/>
        </w:rPr>
      </w:pPr>
      <w:r w:rsidRPr="0096401C">
        <w:rPr>
          <w:rFonts w:ascii="Times New Roman" w:hAnsi="Times New Roman" w:cs="Times New Roman"/>
          <w:color w:val="000000"/>
          <w:szCs w:val="20"/>
        </w:rPr>
        <w:t xml:space="preserve"> </w:t>
      </w:r>
      <w:r w:rsidRPr="0096401C">
        <w:rPr>
          <w:rFonts w:ascii="Times New Roman" w:hAnsi="Times New Roman" w:cs="Times New Roman"/>
          <w:color w:val="000000"/>
          <w:szCs w:val="20"/>
        </w:rPr>
        <w:tab/>
      </w:r>
      <w:r w:rsidR="006E4529">
        <w:rPr>
          <w:rFonts w:ascii="Times New Roman" w:hAnsi="Times New Roman" w:cs="Times New Roman"/>
          <w:szCs w:val="20"/>
        </w:rPr>
        <w:t xml:space="preserve">O presente projeto de lei visa instituir, no âmbito do município de Itapevi, a semana ARTEA – Arte e Transtorno do Espectro Autista - na primeira semana do mês de abril com o objetivo de </w:t>
      </w:r>
      <w:r w:rsidRPr="00C044CA" w:rsidR="006E4529">
        <w:rPr>
          <w:rFonts w:ascii="Times New Roman" w:eastAsia="MS Mincho" w:hAnsi="Times New Roman" w:cs="Times New Roman"/>
        </w:rPr>
        <w:t>integrar as artes ao tratamento do TEA</w:t>
      </w:r>
      <w:r w:rsidR="00937D0C">
        <w:rPr>
          <w:rFonts w:ascii="Times New Roman" w:hAnsi="Times New Roman" w:cs="Times New Roman"/>
          <w:color w:val="000000"/>
          <w:szCs w:val="20"/>
        </w:rPr>
        <w:t>.</w:t>
      </w:r>
      <w:r w:rsidR="00DD34C3">
        <w:rPr>
          <w:rFonts w:ascii="Times New Roman" w:hAnsi="Times New Roman" w:cs="Times New Roman"/>
          <w:color w:val="000000"/>
          <w:szCs w:val="20"/>
        </w:rPr>
        <w:t xml:space="preserve"> </w:t>
      </w:r>
    </w:p>
    <w:p w:rsidR="006E4529" w:rsidP="006E4529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szCs w:val="20"/>
        </w:rPr>
        <w:tab/>
        <w:t xml:space="preserve"> Como apontado por alguns psicólogos como a Dra</w:t>
      </w:r>
      <w:r w:rsidRPr="006E4529">
        <w:rPr>
          <w:rFonts w:ascii="Times New Roman" w:hAnsi="Times New Roman" w:cs="Times New Roman"/>
          <w:color w:val="000000"/>
          <w:szCs w:val="20"/>
        </w:rPr>
        <w:t>.</w:t>
      </w:r>
      <w:r>
        <w:rPr>
          <w:rFonts w:ascii="Times New Roman" w:hAnsi="Times New Roman" w:cs="Times New Roman"/>
          <w:color w:val="000000"/>
          <w:szCs w:val="20"/>
        </w:rPr>
        <w:t xml:space="preserve"> </w:t>
      </w:r>
      <w:r w:rsidRPr="006E4529">
        <w:rPr>
          <w:rFonts w:ascii="Times New Roman" w:hAnsi="Times New Roman" w:cs="Times New Roman"/>
          <w:color w:val="000000"/>
          <w:szCs w:val="20"/>
        </w:rPr>
        <w:t xml:space="preserve">Maristela V. </w:t>
      </w:r>
      <w:r w:rsidRPr="006E4529">
        <w:rPr>
          <w:rFonts w:ascii="Times New Roman" w:hAnsi="Times New Roman" w:cs="Times New Roman"/>
          <w:color w:val="000000"/>
          <w:szCs w:val="20"/>
        </w:rPr>
        <w:t>Botari</w:t>
      </w:r>
      <w:r>
        <w:rPr>
          <w:rFonts w:ascii="Times New Roman" w:hAnsi="Times New Roman" w:cs="Times New Roman"/>
          <w:color w:val="000000"/>
          <w:szCs w:val="20"/>
        </w:rPr>
        <w:t>, “a</w:t>
      </w:r>
      <w:r w:rsidRPr="006E4529">
        <w:rPr>
          <w:rFonts w:ascii="Times New Roman" w:hAnsi="Times New Roman" w:cs="Times New Roman"/>
          <w:color w:val="000000"/>
          <w:szCs w:val="20"/>
        </w:rPr>
        <w:t xml:space="preserve"> arte pode contribuir com o desenvolvimento de autistas, ampliando sua capacidade de abstração, coordenação motora, imaginação, criatividade, sensibilidade, afetividade e organização interna</w:t>
      </w:r>
      <w:r>
        <w:rPr>
          <w:rFonts w:ascii="Times New Roman" w:hAnsi="Times New Roman" w:cs="Times New Roman"/>
          <w:color w:val="000000"/>
          <w:szCs w:val="20"/>
        </w:rPr>
        <w:t xml:space="preserve">. </w:t>
      </w:r>
      <w:r w:rsidRPr="006E4529">
        <w:rPr>
          <w:rFonts w:ascii="Times New Roman" w:hAnsi="Times New Roman" w:cs="Times New Roman"/>
          <w:color w:val="000000"/>
          <w:szCs w:val="20"/>
        </w:rPr>
        <w:t>Não que a arte vá substituir o tratamento médico e/ou psicoterápico, mas com toda certez</w:t>
      </w:r>
      <w:r>
        <w:rPr>
          <w:rFonts w:ascii="Times New Roman" w:hAnsi="Times New Roman" w:cs="Times New Roman"/>
          <w:color w:val="000000"/>
          <w:szCs w:val="20"/>
        </w:rPr>
        <w:t>a vai potencializar as melhoras”</w:t>
      </w:r>
      <w:r w:rsidRPr="006E4529">
        <w:rPr>
          <w:rFonts w:ascii="Times New Roman" w:hAnsi="Times New Roman" w:cs="Times New Roman"/>
          <w:color w:val="000000"/>
          <w:szCs w:val="20"/>
        </w:rPr>
        <w:t>.</w:t>
      </w:r>
    </w:p>
    <w:p w:rsidR="001E5562" w:rsidP="001E5562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>Assim,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essa iniciativa visa </w:t>
      </w:r>
      <w:r>
        <w:rPr>
          <w:rFonts w:ascii="Times New Roman" w:hAnsi="Times New Roman" w:cs="Times New Roman"/>
          <w:szCs w:val="20"/>
        </w:rPr>
        <w:t>estimular as artes integrando</w:t>
      </w:r>
      <w:r w:rsidRPr="006E4529">
        <w:rPr>
          <w:rFonts w:ascii="Times New Roman" w:hAnsi="Times New Roman" w:cs="Times New Roman"/>
          <w:color w:val="000000"/>
          <w:szCs w:val="20"/>
        </w:rPr>
        <w:t>-</w:t>
      </w:r>
      <w:r>
        <w:rPr>
          <w:rFonts w:ascii="Times New Roman" w:hAnsi="Times New Roman" w:cs="Times New Roman"/>
          <w:color w:val="000000"/>
          <w:szCs w:val="20"/>
        </w:rPr>
        <w:t>a ao tratamento do autismo, instituindo a semana</w:t>
      </w:r>
      <w:r>
        <w:rPr>
          <w:rFonts w:ascii="Times New Roman" w:hAnsi="Times New Roman" w:cs="Times New Roman"/>
          <w:color w:val="000000"/>
          <w:szCs w:val="20"/>
        </w:rPr>
        <w:t xml:space="preserve"> ARTEA na primeira semana do mês de abril, aproveitando a ocasião do Dia Mundial de Conscientização do Autismo que ocorre no dia 2 de abril e </w:t>
      </w:r>
      <w:r>
        <w:rPr>
          <w:rFonts w:ascii="Times New Roman" w:hAnsi="Times New Roman" w:cs="Times New Roman"/>
          <w:szCs w:val="20"/>
        </w:rPr>
        <w:t>peço aos nobres pares que votem favorável a este projeto para que possamos contribuir com o estimulo das artes no tratamento do Autismo na Semana ARTEA.</w:t>
      </w:r>
    </w:p>
    <w:p w:rsidR="0096401C" w:rsidP="0096401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color w:val="000000"/>
          <w:szCs w:val="20"/>
        </w:rPr>
        <w:tab/>
        <w:t xml:space="preserve"> </w:t>
      </w:r>
      <w:r w:rsidRPr="0096401C">
        <w:rPr>
          <w:rFonts w:ascii="Times New Roman" w:hAnsi="Times New Roman" w:cs="Times New Roman"/>
          <w:b/>
        </w:rPr>
        <w:t xml:space="preserve">Sala das Sessões, </w:t>
      </w:r>
      <w:r w:rsidRPr="0096401C">
        <w:rPr>
          <w:rFonts w:ascii="Times New Roman" w:hAnsi="Times New Roman" w:cs="Times New Roman"/>
          <w:b/>
        </w:rPr>
        <w:t>Bemvindo</w:t>
      </w:r>
      <w:r w:rsidRPr="0096401C">
        <w:rPr>
          <w:rFonts w:ascii="Times New Roman" w:hAnsi="Times New Roman" w:cs="Times New Roman"/>
          <w:b/>
        </w:rPr>
        <w:t xml:space="preserve"> Moreira Nery </w:t>
      </w:r>
      <w:bookmarkStart w:id="0" w:name="_GoBack"/>
      <w:bookmarkEnd w:id="0"/>
      <w:r w:rsidR="001E5562">
        <w:rPr>
          <w:rFonts w:ascii="Times New Roman" w:hAnsi="Times New Roman" w:cs="Times New Roman"/>
          <w:b/>
        </w:rPr>
        <w:t>0</w:t>
      </w:r>
      <w:r w:rsidR="00046C87">
        <w:rPr>
          <w:rFonts w:ascii="Times New Roman" w:hAnsi="Times New Roman" w:cs="Times New Roman"/>
          <w:b/>
        </w:rPr>
        <w:t>3</w:t>
      </w:r>
      <w:r w:rsidR="00D248F7">
        <w:rPr>
          <w:rFonts w:ascii="Times New Roman" w:hAnsi="Times New Roman" w:cs="Times New Roman"/>
          <w:b/>
        </w:rPr>
        <w:t xml:space="preserve"> </w:t>
      </w:r>
      <w:r w:rsidR="00DD34C3">
        <w:rPr>
          <w:rFonts w:ascii="Times New Roman" w:hAnsi="Times New Roman" w:cs="Times New Roman"/>
          <w:b/>
        </w:rPr>
        <w:t>d</w:t>
      </w:r>
      <w:r w:rsidRPr="0096401C">
        <w:rPr>
          <w:rFonts w:ascii="Times New Roman" w:hAnsi="Times New Roman" w:cs="Times New Roman"/>
          <w:b/>
        </w:rPr>
        <w:t xml:space="preserve">e </w:t>
      </w:r>
      <w:r w:rsidR="001E5562">
        <w:rPr>
          <w:rFonts w:ascii="Times New Roman" w:hAnsi="Times New Roman" w:cs="Times New Roman"/>
          <w:b/>
        </w:rPr>
        <w:t xml:space="preserve">maio </w:t>
      </w:r>
      <w:r w:rsidRPr="0096401C">
        <w:rPr>
          <w:rFonts w:ascii="Times New Roman" w:hAnsi="Times New Roman" w:cs="Times New Roman"/>
          <w:b/>
        </w:rPr>
        <w:t>de 202</w:t>
      </w:r>
      <w:r w:rsidR="00B12E05">
        <w:rPr>
          <w:rFonts w:ascii="Times New Roman" w:hAnsi="Times New Roman" w:cs="Times New Roman"/>
          <w:b/>
        </w:rPr>
        <w:t>2</w:t>
      </w:r>
      <w:r w:rsidRPr="0096401C">
        <w:rPr>
          <w:rFonts w:ascii="Times New Roman" w:hAnsi="Times New Roman" w:cs="Times New Roman"/>
          <w:b/>
        </w:rPr>
        <w:t>.</w:t>
      </w:r>
    </w:p>
    <w:p w:rsidR="00AB22ED" w:rsidP="0096401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</w:p>
    <w:p w:rsidR="006E4529" w:rsidP="006E4529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244641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529" w:rsidRPr="0096401C" w:rsidP="006E4529">
      <w:pPr>
        <w:spacing w:after="0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Vereadora Tininha – PSD</w:t>
      </w:r>
    </w:p>
    <w:p w:rsidR="006E4529" w:rsidRPr="0096401C" w:rsidP="006E452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 Secretária</w:t>
      </w:r>
    </w:p>
    <w:p w:rsidR="00AB22ED" w:rsidRPr="0096401C" w:rsidP="0096401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46C87"/>
    <w:rsid w:val="00065E9E"/>
    <w:rsid w:val="00074A8F"/>
    <w:rsid w:val="00087EDD"/>
    <w:rsid w:val="000A5351"/>
    <w:rsid w:val="000B4022"/>
    <w:rsid w:val="000C6049"/>
    <w:rsid w:val="001207F6"/>
    <w:rsid w:val="00164A81"/>
    <w:rsid w:val="00165EF1"/>
    <w:rsid w:val="00177935"/>
    <w:rsid w:val="001B748C"/>
    <w:rsid w:val="001E5562"/>
    <w:rsid w:val="00225342"/>
    <w:rsid w:val="002655B7"/>
    <w:rsid w:val="002757F4"/>
    <w:rsid w:val="0028259C"/>
    <w:rsid w:val="00291E3D"/>
    <w:rsid w:val="002D0AE8"/>
    <w:rsid w:val="002E6D4A"/>
    <w:rsid w:val="002F7CCE"/>
    <w:rsid w:val="003209C7"/>
    <w:rsid w:val="00337C11"/>
    <w:rsid w:val="003475A3"/>
    <w:rsid w:val="00354E16"/>
    <w:rsid w:val="003558B6"/>
    <w:rsid w:val="00383EF4"/>
    <w:rsid w:val="003A5FC0"/>
    <w:rsid w:val="003B7D75"/>
    <w:rsid w:val="003F570E"/>
    <w:rsid w:val="00426C62"/>
    <w:rsid w:val="00437E26"/>
    <w:rsid w:val="004776C0"/>
    <w:rsid w:val="004816B7"/>
    <w:rsid w:val="00481F7E"/>
    <w:rsid w:val="004B11B6"/>
    <w:rsid w:val="004E2A59"/>
    <w:rsid w:val="00534728"/>
    <w:rsid w:val="005424BC"/>
    <w:rsid w:val="00574428"/>
    <w:rsid w:val="005C3136"/>
    <w:rsid w:val="00661CF0"/>
    <w:rsid w:val="006877A5"/>
    <w:rsid w:val="006A10C1"/>
    <w:rsid w:val="006A4B7F"/>
    <w:rsid w:val="006A7D1D"/>
    <w:rsid w:val="006C7E3C"/>
    <w:rsid w:val="006D0F20"/>
    <w:rsid w:val="006D6E4F"/>
    <w:rsid w:val="006E4529"/>
    <w:rsid w:val="006F3164"/>
    <w:rsid w:val="00753435"/>
    <w:rsid w:val="0075498B"/>
    <w:rsid w:val="00780D4E"/>
    <w:rsid w:val="007E2C52"/>
    <w:rsid w:val="007F0F02"/>
    <w:rsid w:val="008230A3"/>
    <w:rsid w:val="00827161"/>
    <w:rsid w:val="00864F5F"/>
    <w:rsid w:val="00891E40"/>
    <w:rsid w:val="008C5906"/>
    <w:rsid w:val="008D02FA"/>
    <w:rsid w:val="008D7AB8"/>
    <w:rsid w:val="008F0FBC"/>
    <w:rsid w:val="00903CDE"/>
    <w:rsid w:val="00927526"/>
    <w:rsid w:val="00937D0C"/>
    <w:rsid w:val="0096401C"/>
    <w:rsid w:val="0097673D"/>
    <w:rsid w:val="009C3C3A"/>
    <w:rsid w:val="00A15A03"/>
    <w:rsid w:val="00A7476F"/>
    <w:rsid w:val="00A83B03"/>
    <w:rsid w:val="00AB22ED"/>
    <w:rsid w:val="00AC721B"/>
    <w:rsid w:val="00B12E05"/>
    <w:rsid w:val="00B158E5"/>
    <w:rsid w:val="00B5743C"/>
    <w:rsid w:val="00BB2E04"/>
    <w:rsid w:val="00BC0B06"/>
    <w:rsid w:val="00BD5E2F"/>
    <w:rsid w:val="00C044CA"/>
    <w:rsid w:val="00C17469"/>
    <w:rsid w:val="00C31E5C"/>
    <w:rsid w:val="00C4711A"/>
    <w:rsid w:val="00CD1705"/>
    <w:rsid w:val="00CD23E0"/>
    <w:rsid w:val="00CD32D6"/>
    <w:rsid w:val="00D06BB9"/>
    <w:rsid w:val="00D248F7"/>
    <w:rsid w:val="00D60FC1"/>
    <w:rsid w:val="00D71DBC"/>
    <w:rsid w:val="00D80D69"/>
    <w:rsid w:val="00DA0E17"/>
    <w:rsid w:val="00DA47C0"/>
    <w:rsid w:val="00DD34C3"/>
    <w:rsid w:val="00E0148E"/>
    <w:rsid w:val="00E060DA"/>
    <w:rsid w:val="00E57395"/>
    <w:rsid w:val="00EB7598"/>
    <w:rsid w:val="00EF518E"/>
    <w:rsid w:val="00F45445"/>
    <w:rsid w:val="00F534EC"/>
    <w:rsid w:val="00F72F43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03C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rsid w:val="0096401C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rsid w:val="0096401C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rsid w:val="0096401C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96401C"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03C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B2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BA922-A496-47D2-9450-F4C607220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3</Pages>
  <Words>403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66</cp:revision>
  <cp:lastPrinted>2022-05-03T17:50:00Z</cp:lastPrinted>
  <dcterms:created xsi:type="dcterms:W3CDTF">2020-01-20T18:25:00Z</dcterms:created>
  <dcterms:modified xsi:type="dcterms:W3CDTF">2022-05-03T18:17:00Z</dcterms:modified>
</cp:coreProperties>
</file>