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4E8D41" w14:textId="55435FD3" w:rsidR="00DF6AC5" w:rsidRDefault="005A539F" w:rsidP="00DF6AC5">
      <w:pPr>
        <w:spacing w:line="276" w:lineRule="auto"/>
        <w:jc w:val="center"/>
        <w:rPr>
          <w:b/>
        </w:rPr>
      </w:pPr>
      <w:bookmarkStart w:id="0" w:name="_GoBack"/>
      <w:bookmarkEnd w:id="0"/>
      <w:r>
        <w:rPr>
          <w:b/>
        </w:rPr>
        <w:t xml:space="preserve">PROJETO DE DECRETO LEGISLATIVO </w:t>
      </w:r>
      <w:r w:rsidR="007057D0">
        <w:rPr>
          <w:b/>
        </w:rPr>
        <w:t xml:space="preserve">037 </w:t>
      </w:r>
      <w:r>
        <w:rPr>
          <w:b/>
        </w:rPr>
        <w:t>/</w:t>
      </w:r>
      <w:r w:rsidR="007057D0">
        <w:rPr>
          <w:b/>
        </w:rPr>
        <w:t xml:space="preserve"> </w:t>
      </w:r>
      <w:r>
        <w:rPr>
          <w:b/>
        </w:rPr>
        <w:t>2022</w:t>
      </w:r>
    </w:p>
    <w:p w14:paraId="428DD240" w14:textId="77777777" w:rsidR="00DF6AC5" w:rsidRDefault="00DF6AC5" w:rsidP="00DF6AC5">
      <w:pPr>
        <w:spacing w:line="276" w:lineRule="auto"/>
      </w:pPr>
    </w:p>
    <w:p w14:paraId="55C7C0B5" w14:textId="77777777" w:rsidR="00DF6AC5" w:rsidRDefault="00DF6AC5" w:rsidP="00DF6AC5">
      <w:pPr>
        <w:spacing w:line="276" w:lineRule="auto"/>
      </w:pPr>
    </w:p>
    <w:p w14:paraId="01603F42" w14:textId="77777777" w:rsidR="00427147" w:rsidRDefault="00427147" w:rsidP="00DF6AC5">
      <w:pPr>
        <w:spacing w:line="276" w:lineRule="auto"/>
      </w:pPr>
    </w:p>
    <w:p w14:paraId="6B38C953" w14:textId="31CD9B19" w:rsidR="00DF6AC5" w:rsidRPr="003D4F62" w:rsidRDefault="006C2053" w:rsidP="00DF6AC5">
      <w:pPr>
        <w:spacing w:line="276" w:lineRule="auto"/>
        <w:ind w:left="2552"/>
        <w:jc w:val="both"/>
      </w:pPr>
      <w:r w:rsidRPr="006C2053">
        <w:rPr>
          <w:b/>
        </w:rPr>
        <w:t>Dispõe sobre as Contas da Prefeitura Municipal de Itapevi, exercício 201</w:t>
      </w:r>
      <w:r>
        <w:rPr>
          <w:b/>
        </w:rPr>
        <w:t>9</w:t>
      </w:r>
      <w:r w:rsidRPr="006C2053">
        <w:rPr>
          <w:b/>
        </w:rPr>
        <w:t>, cuja responsabilidade recaiu sobre o Sr. Igor Soares Ebert.</w:t>
      </w:r>
      <w:r w:rsidR="00A27973">
        <w:rPr>
          <w:b/>
        </w:rPr>
        <w:t>.</w:t>
      </w:r>
    </w:p>
    <w:p w14:paraId="7C9072BB" w14:textId="77777777" w:rsidR="00DF6AC5" w:rsidRPr="000660BC" w:rsidRDefault="00DF6AC5" w:rsidP="00DF6AC5">
      <w:pPr>
        <w:spacing w:line="276" w:lineRule="auto"/>
        <w:jc w:val="both"/>
      </w:pPr>
    </w:p>
    <w:p w14:paraId="4C8E5A42" w14:textId="77777777" w:rsidR="00DF6AC5" w:rsidRDefault="00DF6AC5" w:rsidP="00DF6AC5">
      <w:pPr>
        <w:spacing w:line="276" w:lineRule="auto"/>
        <w:jc w:val="both"/>
      </w:pPr>
    </w:p>
    <w:p w14:paraId="3E834E21" w14:textId="27BDFE88" w:rsidR="00ED4214" w:rsidRDefault="00ED4214" w:rsidP="00ED4214">
      <w:pPr>
        <w:spacing w:line="276" w:lineRule="auto"/>
        <w:jc w:val="both"/>
      </w:pPr>
      <w:r>
        <w:t>CONSIDERANDO que o Egrégio Tribunal de Contas do Estado de São Paulo, ao apreciar as Contas do Executivo deste Município relativas ao exercício de 201</w:t>
      </w:r>
      <w:r w:rsidR="0058279C">
        <w:t>9</w:t>
      </w:r>
      <w:r>
        <w:t>, analisadas nos autos do Processo nº TC-</w:t>
      </w:r>
      <w:r w:rsidR="0058279C">
        <w:t>004933.989.19-6</w:t>
      </w:r>
      <w:r>
        <w:t>, emitiu Parecer Prévio favorável à aprovação das contas;</w:t>
      </w:r>
    </w:p>
    <w:p w14:paraId="4E5914A4" w14:textId="77777777" w:rsidR="00ED4214" w:rsidRDefault="00ED4214" w:rsidP="00ED4214">
      <w:pPr>
        <w:spacing w:line="276" w:lineRule="auto"/>
        <w:jc w:val="both"/>
      </w:pPr>
    </w:p>
    <w:p w14:paraId="646770B6" w14:textId="11B697C0" w:rsidR="00427147" w:rsidRPr="00400F5D" w:rsidRDefault="00ED4214" w:rsidP="00ED4214">
      <w:pPr>
        <w:spacing w:line="276" w:lineRule="auto"/>
        <w:jc w:val="both"/>
      </w:pPr>
      <w:r>
        <w:t>CONSIDERANDO que a E</w:t>
      </w:r>
      <w:r w:rsidR="0058279C">
        <w:t>.</w:t>
      </w:r>
      <w:r>
        <w:t xml:space="preserve"> Câmara Municipal de Itapevi, nos termos da </w:t>
      </w:r>
      <w:r w:rsidR="0058279C">
        <w:t>L</w:t>
      </w:r>
      <w:r>
        <w:t>ei Orgânica e seu Regimento Interno, é soberana para julgar as contas da Prefeitura do Município de Itapevi com auxílio do E. Tribunal de Contas do Estado de São Paulo, bem que como que as alegações expedidas pelo Tribunal de Contas mostraram-se razoáveis.</w:t>
      </w:r>
    </w:p>
    <w:p w14:paraId="0C29663A" w14:textId="77777777" w:rsidR="00DF6AC5" w:rsidRPr="00456635" w:rsidRDefault="00DF6AC5" w:rsidP="00DF6AC5">
      <w:pPr>
        <w:pStyle w:val="NormalWeb"/>
        <w:shd w:val="clear" w:color="auto" w:fill="FFFFFF"/>
        <w:spacing w:before="0" w:beforeAutospacing="0" w:after="0" w:afterAutospacing="0"/>
        <w:jc w:val="both"/>
        <w:rPr>
          <w:color w:val="000000"/>
        </w:rPr>
      </w:pPr>
    </w:p>
    <w:p w14:paraId="3BB92585" w14:textId="1CF94ED2" w:rsidR="00ED4214" w:rsidRPr="00ED4214" w:rsidRDefault="00ED4214" w:rsidP="00ED4214">
      <w:pPr>
        <w:pStyle w:val="NormalWeb"/>
        <w:shd w:val="clear" w:color="auto" w:fill="FFFFFF"/>
        <w:spacing w:line="276" w:lineRule="auto"/>
        <w:jc w:val="both"/>
        <w:rPr>
          <w:rFonts w:eastAsia="Calibri"/>
        </w:rPr>
      </w:pPr>
      <w:r w:rsidRPr="00ED4214">
        <w:rPr>
          <w:rFonts w:eastAsia="Calibri"/>
        </w:rPr>
        <w:t>Art. 1º Fica acolhido o Parecer Prévio do Egrégio Tribunal de Contas do Estado de São Paulo, que foi favorável à aprovação das Contas da Prefeitura do Município de Itapevi, referentes ao exercício de 201</w:t>
      </w:r>
      <w:r w:rsidR="00157877">
        <w:rPr>
          <w:rFonts w:eastAsia="Calibri"/>
        </w:rPr>
        <w:t>9</w:t>
      </w:r>
      <w:r w:rsidRPr="00ED4214">
        <w:rPr>
          <w:rFonts w:eastAsia="Calibri"/>
        </w:rPr>
        <w:t xml:space="preserve">, cuja responsabilidade recaiu sobre o Sr. Igor Soares Ebert, emitido nos autos do </w:t>
      </w:r>
      <w:r w:rsidR="00157877">
        <w:rPr>
          <w:rFonts w:eastAsia="Calibri"/>
        </w:rPr>
        <w:t>P</w:t>
      </w:r>
      <w:r w:rsidRPr="00ED4214">
        <w:rPr>
          <w:rFonts w:eastAsia="Calibri"/>
        </w:rPr>
        <w:t xml:space="preserve">rocesso </w:t>
      </w:r>
      <w:r w:rsidR="00157877">
        <w:t>TC-004933.989.19-6</w:t>
      </w:r>
      <w:r w:rsidRPr="00ED4214">
        <w:rPr>
          <w:rFonts w:eastAsia="Calibri"/>
        </w:rPr>
        <w:t>.</w:t>
      </w:r>
    </w:p>
    <w:p w14:paraId="02D64B28" w14:textId="778CC5C3" w:rsidR="00ED4214" w:rsidRPr="00ED4214" w:rsidRDefault="00ED4214" w:rsidP="00ED4214">
      <w:pPr>
        <w:pStyle w:val="NormalWeb"/>
        <w:shd w:val="clear" w:color="auto" w:fill="FFFFFF"/>
        <w:spacing w:line="276" w:lineRule="auto"/>
        <w:jc w:val="both"/>
        <w:rPr>
          <w:rFonts w:eastAsia="Calibri"/>
        </w:rPr>
      </w:pPr>
      <w:r w:rsidRPr="00ED4214">
        <w:rPr>
          <w:rFonts w:eastAsia="Calibri"/>
        </w:rPr>
        <w:t>Art. 2º Ficam aprovadas as contas da Prefeitura do Município de Itapevi, referentes ao exercício de 201</w:t>
      </w:r>
      <w:r w:rsidR="0087669D">
        <w:rPr>
          <w:rFonts w:eastAsia="Calibri"/>
        </w:rPr>
        <w:t>9</w:t>
      </w:r>
      <w:r w:rsidRPr="00ED4214">
        <w:rPr>
          <w:rFonts w:eastAsia="Calibri"/>
        </w:rPr>
        <w:t>.</w:t>
      </w:r>
    </w:p>
    <w:p w14:paraId="0259227C" w14:textId="1B7C300F" w:rsidR="00DF6AC5" w:rsidRPr="00ED4214" w:rsidRDefault="00ED4214" w:rsidP="00ED4214">
      <w:pPr>
        <w:pStyle w:val="NormalWeb"/>
        <w:shd w:val="clear" w:color="auto" w:fill="FFFFFF"/>
        <w:spacing w:before="0" w:beforeAutospacing="0" w:after="0" w:afterAutospacing="0" w:line="276" w:lineRule="auto"/>
        <w:jc w:val="both"/>
      </w:pPr>
      <w:r w:rsidRPr="00ED4214">
        <w:rPr>
          <w:rFonts w:eastAsia="Calibri"/>
        </w:rPr>
        <w:t>Art. 3º Este Decreto Legislativo entra em vigor na data de sua publicação, revogadas as disposições em contrário.</w:t>
      </w:r>
    </w:p>
    <w:p w14:paraId="064C7476" w14:textId="77777777" w:rsidR="00ED4214" w:rsidRPr="003D4F62" w:rsidRDefault="00ED4214" w:rsidP="00DF6AC5">
      <w:pPr>
        <w:pStyle w:val="NormalWeb"/>
        <w:shd w:val="clear" w:color="auto" w:fill="FFFFFF"/>
        <w:spacing w:before="0" w:beforeAutospacing="0" w:after="0" w:afterAutospacing="0" w:line="276" w:lineRule="auto"/>
        <w:jc w:val="both"/>
      </w:pPr>
    </w:p>
    <w:p w14:paraId="308CAE10" w14:textId="1EF4CCA4" w:rsidR="00DF6AC5" w:rsidRDefault="00DF6AC5" w:rsidP="00DF6AC5">
      <w:pPr>
        <w:pStyle w:val="NormalWeb"/>
        <w:shd w:val="clear" w:color="auto" w:fill="FFFFFF"/>
        <w:spacing w:before="0" w:beforeAutospacing="0" w:after="0" w:afterAutospacing="0" w:line="276" w:lineRule="auto"/>
        <w:jc w:val="both"/>
        <w:rPr>
          <w:b/>
          <w:color w:val="000000"/>
        </w:rPr>
      </w:pPr>
      <w:r>
        <w:rPr>
          <w:b/>
          <w:color w:val="000000"/>
        </w:rPr>
        <w:t xml:space="preserve">Sala das Sessões Bemvindo Moreira Nery, </w:t>
      </w:r>
      <w:r w:rsidR="006C6D27">
        <w:rPr>
          <w:b/>
          <w:color w:val="000000"/>
        </w:rPr>
        <w:t>20</w:t>
      </w:r>
      <w:r>
        <w:rPr>
          <w:b/>
          <w:color w:val="000000"/>
        </w:rPr>
        <w:t xml:space="preserve"> de </w:t>
      </w:r>
      <w:r w:rsidR="006C6D27">
        <w:rPr>
          <w:b/>
          <w:color w:val="000000"/>
        </w:rPr>
        <w:t>abril</w:t>
      </w:r>
      <w:r>
        <w:rPr>
          <w:b/>
          <w:color w:val="000000"/>
        </w:rPr>
        <w:t xml:space="preserve"> de 2022.</w:t>
      </w:r>
    </w:p>
    <w:p w14:paraId="4DA7F072" w14:textId="77777777" w:rsidR="00A10231" w:rsidRDefault="00A10231" w:rsidP="00A10231">
      <w:pPr>
        <w:pStyle w:val="NormalWeb"/>
        <w:shd w:val="clear" w:color="auto" w:fill="FFFFFF"/>
        <w:spacing w:before="0" w:beforeAutospacing="0" w:after="0" w:afterAutospacing="0" w:line="276" w:lineRule="auto"/>
        <w:rPr>
          <w:b/>
          <w:color w:val="000000"/>
        </w:rPr>
      </w:pPr>
    </w:p>
    <w:p w14:paraId="6CA9A4B4" w14:textId="77777777" w:rsidR="00A10231" w:rsidRDefault="00A10231" w:rsidP="00A10231">
      <w:pPr>
        <w:tabs>
          <w:tab w:val="left" w:pos="1134"/>
        </w:tabs>
        <w:ind w:right="669"/>
        <w:jc w:val="both"/>
        <w:rPr>
          <w:rFonts w:eastAsia="Times New Roman"/>
          <w:b/>
        </w:rPr>
      </w:pPr>
      <w:r>
        <w:rPr>
          <w:rFonts w:eastAsia="Times New Roman"/>
          <w:b/>
        </w:rPr>
        <w:t>Comissão de Finanças e Orçamento</w:t>
      </w:r>
    </w:p>
    <w:p w14:paraId="4320826E" w14:textId="77777777" w:rsidR="00A10231" w:rsidRDefault="00A10231" w:rsidP="00A10231">
      <w:pPr>
        <w:tabs>
          <w:tab w:val="left" w:pos="1134"/>
        </w:tabs>
        <w:ind w:right="669"/>
        <w:jc w:val="both"/>
        <w:rPr>
          <w:rFonts w:eastAsia="Times New Roman"/>
          <w:b/>
        </w:rPr>
      </w:pPr>
    </w:p>
    <w:p w14:paraId="5138854F" w14:textId="77777777" w:rsidR="00A10231" w:rsidRDefault="00A10231" w:rsidP="00A10231">
      <w:pPr>
        <w:tabs>
          <w:tab w:val="left" w:pos="1134"/>
        </w:tabs>
        <w:ind w:right="669"/>
        <w:jc w:val="both"/>
        <w:rPr>
          <w:rFonts w:eastAsia="Times New Roman"/>
          <w:b/>
        </w:rPr>
      </w:pPr>
    </w:p>
    <w:p w14:paraId="005F0F41" w14:textId="77777777" w:rsidR="00A10231" w:rsidRDefault="00A10231" w:rsidP="00A10231">
      <w:pPr>
        <w:tabs>
          <w:tab w:val="left" w:pos="1134"/>
        </w:tabs>
        <w:ind w:right="669"/>
        <w:jc w:val="both"/>
        <w:rPr>
          <w:rFonts w:eastAsia="Times New Roman"/>
          <w:b/>
        </w:rPr>
      </w:pPr>
    </w:p>
    <w:p w14:paraId="59D8E523" w14:textId="77777777" w:rsidR="00A10231" w:rsidRDefault="00A10231" w:rsidP="00A10231">
      <w:pPr>
        <w:tabs>
          <w:tab w:val="left" w:pos="1134"/>
        </w:tabs>
        <w:ind w:right="669"/>
        <w:jc w:val="both"/>
        <w:rPr>
          <w:rFonts w:eastAsia="Times New Roman"/>
          <w:b/>
        </w:rPr>
      </w:pPr>
    </w:p>
    <w:p w14:paraId="70DB5637" w14:textId="77777777" w:rsidR="00A10231" w:rsidRDefault="00A10231" w:rsidP="00A10231">
      <w:pPr>
        <w:tabs>
          <w:tab w:val="left" w:pos="1134"/>
        </w:tabs>
        <w:ind w:right="669"/>
        <w:jc w:val="both"/>
        <w:rPr>
          <w:rFonts w:eastAsia="Times New Roman"/>
        </w:rPr>
      </w:pPr>
      <w:r>
        <w:rPr>
          <w:rFonts w:eastAsia="Times New Roman"/>
        </w:rPr>
        <w:t xml:space="preserve">              Mauricio Alonso Murakami                    Cícero Aparecido de Souza</w:t>
      </w:r>
    </w:p>
    <w:p w14:paraId="298776CA" w14:textId="77777777" w:rsidR="00A10231" w:rsidRDefault="00A10231" w:rsidP="00A10231">
      <w:pPr>
        <w:tabs>
          <w:tab w:val="left" w:pos="1134"/>
        </w:tabs>
        <w:ind w:right="669"/>
        <w:jc w:val="both"/>
        <w:rPr>
          <w:rFonts w:eastAsia="Times New Roman"/>
        </w:rPr>
      </w:pPr>
      <w:r>
        <w:rPr>
          <w:rFonts w:eastAsia="Times New Roman"/>
        </w:rPr>
        <w:t xml:space="preserve">                          Presidente                                             Vice-Presidente</w:t>
      </w:r>
    </w:p>
    <w:p w14:paraId="4CE4F222" w14:textId="77777777" w:rsidR="00A10231" w:rsidRDefault="00A10231" w:rsidP="00A10231">
      <w:pPr>
        <w:tabs>
          <w:tab w:val="left" w:pos="1134"/>
        </w:tabs>
        <w:ind w:right="669"/>
        <w:jc w:val="both"/>
        <w:rPr>
          <w:rFonts w:eastAsia="Times New Roman"/>
        </w:rPr>
      </w:pPr>
    </w:p>
    <w:p w14:paraId="0629D886" w14:textId="77777777" w:rsidR="00A10231" w:rsidRDefault="00A10231" w:rsidP="00A10231">
      <w:pPr>
        <w:tabs>
          <w:tab w:val="left" w:pos="1134"/>
        </w:tabs>
        <w:ind w:right="669"/>
        <w:jc w:val="both"/>
        <w:rPr>
          <w:rFonts w:eastAsia="Times New Roman"/>
        </w:rPr>
      </w:pPr>
    </w:p>
    <w:p w14:paraId="0E643BD0" w14:textId="77777777" w:rsidR="00A10231" w:rsidRDefault="00A10231" w:rsidP="00A10231">
      <w:pPr>
        <w:tabs>
          <w:tab w:val="left" w:pos="1134"/>
        </w:tabs>
        <w:ind w:right="669"/>
        <w:jc w:val="both"/>
        <w:rPr>
          <w:rFonts w:eastAsia="Times New Roman"/>
        </w:rPr>
      </w:pPr>
    </w:p>
    <w:p w14:paraId="365757B4" w14:textId="77777777" w:rsidR="00A10231" w:rsidRDefault="00A10231" w:rsidP="00A10231">
      <w:pPr>
        <w:tabs>
          <w:tab w:val="left" w:pos="1134"/>
        </w:tabs>
        <w:ind w:right="669"/>
        <w:jc w:val="both"/>
        <w:rPr>
          <w:rFonts w:eastAsia="Times New Roman"/>
        </w:rPr>
      </w:pPr>
    </w:p>
    <w:p w14:paraId="4FCC769F" w14:textId="77777777" w:rsidR="00A10231" w:rsidRDefault="00A10231" w:rsidP="00A10231">
      <w:pPr>
        <w:tabs>
          <w:tab w:val="left" w:pos="1134"/>
        </w:tabs>
        <w:ind w:right="669"/>
        <w:jc w:val="both"/>
        <w:rPr>
          <w:rFonts w:eastAsia="Times New Roman"/>
        </w:rPr>
      </w:pPr>
      <w:r>
        <w:rPr>
          <w:rFonts w:eastAsia="Times New Roman"/>
        </w:rPr>
        <w:t>Mariza Martins Borges       Thiago da Silva Santos        Rogério Moreira dos Santos</w:t>
      </w:r>
    </w:p>
    <w:p w14:paraId="71EF909E" w14:textId="12F81337" w:rsidR="00A10231" w:rsidRDefault="00A10231" w:rsidP="00A10231">
      <w:pPr>
        <w:tabs>
          <w:tab w:val="left" w:pos="1134"/>
        </w:tabs>
        <w:ind w:right="669"/>
        <w:jc w:val="both"/>
        <w:rPr>
          <w:rFonts w:eastAsia="Times New Roman"/>
        </w:rPr>
      </w:pPr>
      <w:r>
        <w:rPr>
          <w:rFonts w:eastAsia="Times New Roman"/>
        </w:rPr>
        <w:t xml:space="preserve">           Vereadora                            Vereador                             Vereador</w:t>
      </w:r>
    </w:p>
    <w:p w14:paraId="160820C6" w14:textId="14DDAD00" w:rsidR="00A85372" w:rsidRDefault="00A85372">
      <w:pPr>
        <w:spacing w:after="160" w:line="259" w:lineRule="auto"/>
        <w:rPr>
          <w:rFonts w:eastAsia="Times New Roman"/>
          <w:b/>
          <w:color w:val="000000"/>
        </w:rPr>
      </w:pPr>
      <w:r>
        <w:rPr>
          <w:rFonts w:eastAsia="Times New Roman"/>
          <w:b/>
          <w:color w:val="000000"/>
        </w:rPr>
        <w:br w:type="page"/>
      </w:r>
    </w:p>
    <w:p w14:paraId="17428B34" w14:textId="77777777" w:rsidR="00A10231" w:rsidRDefault="00A10231">
      <w:pPr>
        <w:spacing w:after="160" w:line="259" w:lineRule="auto"/>
        <w:rPr>
          <w:rFonts w:eastAsia="Times New Roman"/>
          <w:b/>
          <w:color w:val="000000"/>
        </w:rPr>
      </w:pPr>
    </w:p>
    <w:p w14:paraId="1A464DE3" w14:textId="77777777" w:rsidR="0088668A" w:rsidRDefault="0088668A" w:rsidP="0088668A">
      <w:pPr>
        <w:jc w:val="center"/>
        <w:rPr>
          <w:b/>
          <w:sz w:val="26"/>
          <w:szCs w:val="26"/>
        </w:rPr>
      </w:pPr>
      <w:r>
        <w:rPr>
          <w:b/>
          <w:sz w:val="26"/>
          <w:szCs w:val="26"/>
        </w:rPr>
        <w:t>JUSTIFICATIVA</w:t>
      </w:r>
    </w:p>
    <w:p w14:paraId="1626C686" w14:textId="77777777" w:rsidR="0088668A" w:rsidRDefault="0088668A" w:rsidP="0088668A">
      <w:pPr>
        <w:rPr>
          <w:sz w:val="26"/>
          <w:szCs w:val="26"/>
        </w:rPr>
      </w:pPr>
    </w:p>
    <w:p w14:paraId="689AB9FA" w14:textId="77777777" w:rsidR="0088668A" w:rsidRDefault="0088668A" w:rsidP="0088668A">
      <w:pPr>
        <w:spacing w:line="360" w:lineRule="auto"/>
        <w:jc w:val="both"/>
        <w:rPr>
          <w:sz w:val="26"/>
          <w:szCs w:val="26"/>
        </w:rPr>
      </w:pPr>
      <w:r>
        <w:rPr>
          <w:sz w:val="26"/>
          <w:szCs w:val="26"/>
        </w:rPr>
        <w:t>Senhor Presidente,</w:t>
      </w:r>
    </w:p>
    <w:p w14:paraId="12DD879C" w14:textId="77777777" w:rsidR="0088668A" w:rsidRDefault="0088668A" w:rsidP="0088668A">
      <w:pPr>
        <w:spacing w:line="360" w:lineRule="auto"/>
        <w:jc w:val="both"/>
        <w:rPr>
          <w:sz w:val="26"/>
          <w:szCs w:val="26"/>
        </w:rPr>
      </w:pPr>
      <w:r>
        <w:rPr>
          <w:sz w:val="26"/>
          <w:szCs w:val="26"/>
        </w:rPr>
        <w:t>Senhores e Senhoras Vereadores,</w:t>
      </w:r>
    </w:p>
    <w:p w14:paraId="35EB4C44" w14:textId="77777777" w:rsidR="0088668A" w:rsidRDefault="0088668A" w:rsidP="0088668A">
      <w:pPr>
        <w:spacing w:line="360" w:lineRule="auto"/>
        <w:jc w:val="both"/>
        <w:rPr>
          <w:sz w:val="26"/>
          <w:szCs w:val="26"/>
        </w:rPr>
      </w:pPr>
    </w:p>
    <w:p w14:paraId="57A832B4" w14:textId="3C0705AD" w:rsidR="0088668A" w:rsidRPr="00624A41" w:rsidRDefault="0088668A" w:rsidP="0088668A">
      <w:pPr>
        <w:spacing w:line="360" w:lineRule="auto"/>
        <w:ind w:firstLine="1418"/>
        <w:jc w:val="both"/>
        <w:rPr>
          <w:szCs w:val="26"/>
        </w:rPr>
      </w:pPr>
      <w:r w:rsidRPr="00624A41">
        <w:rPr>
          <w:szCs w:val="26"/>
        </w:rPr>
        <w:t>Trata-se de Projeto de Decreto Legislativo, cuja iniciativa compete a Comissão de Finanças e Orçamento, conforme previsão do Regimento Interno em seu art. 27</w:t>
      </w:r>
      <w:r w:rsidR="004F446D">
        <w:rPr>
          <w:szCs w:val="26"/>
        </w:rPr>
        <w:t>4,</w:t>
      </w:r>
      <w:r w:rsidRPr="00624A41">
        <w:rPr>
          <w:szCs w:val="26"/>
        </w:rPr>
        <w:t xml:space="preserve"> §2º.</w:t>
      </w:r>
    </w:p>
    <w:p w14:paraId="6AAE04B8" w14:textId="77777777" w:rsidR="0088668A" w:rsidRPr="00624A41" w:rsidRDefault="0088668A" w:rsidP="0088668A">
      <w:pPr>
        <w:spacing w:line="360" w:lineRule="auto"/>
        <w:ind w:firstLine="1418"/>
        <w:jc w:val="both"/>
        <w:rPr>
          <w:szCs w:val="26"/>
        </w:rPr>
      </w:pPr>
      <w:r w:rsidRPr="00624A41">
        <w:rPr>
          <w:szCs w:val="26"/>
        </w:rPr>
        <w:t xml:space="preserve">As Contas ora em exame foram apreciadas pelo Egrégio Tribunal de Contas, o qual se manifestou pela sua </w:t>
      </w:r>
      <w:r>
        <w:rPr>
          <w:szCs w:val="26"/>
        </w:rPr>
        <w:t>aprovação</w:t>
      </w:r>
      <w:r w:rsidRPr="00624A41">
        <w:rPr>
          <w:szCs w:val="26"/>
        </w:rPr>
        <w:t xml:space="preserve">. </w:t>
      </w:r>
      <w:r>
        <w:rPr>
          <w:szCs w:val="26"/>
        </w:rPr>
        <w:t>Analisando as razões expedidas pela Corte de Contas</w:t>
      </w:r>
      <w:r w:rsidRPr="00624A41">
        <w:rPr>
          <w:szCs w:val="26"/>
        </w:rPr>
        <w:t xml:space="preserve"> entendemos </w:t>
      </w:r>
      <w:r>
        <w:rPr>
          <w:szCs w:val="26"/>
        </w:rPr>
        <w:t>que as mesmas mostraram-se razoáveis, razão pela qual pugnamos pela aprovação</w:t>
      </w:r>
      <w:r w:rsidRPr="00624A41">
        <w:rPr>
          <w:szCs w:val="26"/>
        </w:rPr>
        <w:t>.</w:t>
      </w:r>
    </w:p>
    <w:p w14:paraId="30F8052D" w14:textId="434E1E33" w:rsidR="0088668A" w:rsidRPr="00624A41" w:rsidRDefault="0088668A" w:rsidP="0088668A">
      <w:pPr>
        <w:spacing w:line="360" w:lineRule="auto"/>
        <w:ind w:firstLine="1418"/>
        <w:jc w:val="both"/>
        <w:rPr>
          <w:szCs w:val="26"/>
        </w:rPr>
      </w:pPr>
      <w:r w:rsidRPr="00624A41">
        <w:rPr>
          <w:szCs w:val="26"/>
        </w:rPr>
        <w:t>Sendo assim, tendo em vista que a Comissão de Finanças e Orçamento não vislumbra óbice para a aprovação das Contas Municipais do exercício de 201</w:t>
      </w:r>
      <w:r w:rsidR="004F446D">
        <w:rPr>
          <w:szCs w:val="26"/>
        </w:rPr>
        <w:t>9</w:t>
      </w:r>
      <w:r w:rsidRPr="00624A41">
        <w:rPr>
          <w:szCs w:val="26"/>
        </w:rPr>
        <w:t>, solicitamos aos nobres pares que votem favoravelmente ao presente Projeto de Decreto Legislativo.</w:t>
      </w:r>
    </w:p>
    <w:p w14:paraId="22871972" w14:textId="77777777" w:rsidR="00DF6AC5" w:rsidRDefault="00DF6AC5" w:rsidP="00DF6AC5">
      <w:pPr>
        <w:pStyle w:val="NormalWeb"/>
        <w:shd w:val="clear" w:color="auto" w:fill="FFFFFF"/>
        <w:spacing w:before="0" w:beforeAutospacing="0" w:after="0" w:afterAutospacing="0" w:line="276" w:lineRule="auto"/>
        <w:jc w:val="both"/>
        <w:rPr>
          <w:b/>
          <w:color w:val="000000"/>
        </w:rPr>
      </w:pPr>
    </w:p>
    <w:p w14:paraId="3FEABF9E" w14:textId="77777777" w:rsidR="006C6D27" w:rsidRDefault="006C6D27" w:rsidP="006C6D27">
      <w:pPr>
        <w:pStyle w:val="NormalWeb"/>
        <w:shd w:val="clear" w:color="auto" w:fill="FFFFFF"/>
        <w:spacing w:before="0" w:beforeAutospacing="0" w:after="0" w:afterAutospacing="0" w:line="276" w:lineRule="auto"/>
        <w:jc w:val="both"/>
        <w:rPr>
          <w:b/>
          <w:color w:val="000000"/>
        </w:rPr>
      </w:pPr>
      <w:r>
        <w:rPr>
          <w:b/>
          <w:color w:val="000000"/>
        </w:rPr>
        <w:t>Sala das Sessões Bemvindo Moreira Nery, 20 de abril de 2022.</w:t>
      </w:r>
    </w:p>
    <w:p w14:paraId="71978B4E" w14:textId="77777777" w:rsidR="00A85372" w:rsidRDefault="00A85372" w:rsidP="00DF6AC5">
      <w:pPr>
        <w:pStyle w:val="NormalWeb"/>
        <w:shd w:val="clear" w:color="auto" w:fill="FFFFFF"/>
        <w:spacing w:before="0" w:beforeAutospacing="0" w:after="0" w:afterAutospacing="0" w:line="276" w:lineRule="auto"/>
        <w:jc w:val="both"/>
        <w:rPr>
          <w:b/>
          <w:color w:val="000000"/>
        </w:rPr>
      </w:pPr>
    </w:p>
    <w:p w14:paraId="61A9CBEA" w14:textId="77777777" w:rsidR="00A85372" w:rsidRDefault="00A85372" w:rsidP="00A85372">
      <w:pPr>
        <w:tabs>
          <w:tab w:val="left" w:pos="1134"/>
        </w:tabs>
        <w:ind w:right="669"/>
        <w:jc w:val="both"/>
        <w:rPr>
          <w:rFonts w:eastAsia="Times New Roman"/>
          <w:b/>
        </w:rPr>
      </w:pPr>
      <w:r>
        <w:rPr>
          <w:rFonts w:eastAsia="Times New Roman"/>
          <w:b/>
        </w:rPr>
        <w:t>Comissão de Finanças e Orçamento</w:t>
      </w:r>
    </w:p>
    <w:p w14:paraId="4A00AD12" w14:textId="77777777" w:rsidR="00A85372" w:rsidRDefault="00A85372" w:rsidP="00A85372">
      <w:pPr>
        <w:tabs>
          <w:tab w:val="left" w:pos="1134"/>
        </w:tabs>
        <w:ind w:right="669"/>
        <w:jc w:val="both"/>
        <w:rPr>
          <w:rFonts w:eastAsia="Times New Roman"/>
          <w:b/>
        </w:rPr>
      </w:pPr>
    </w:p>
    <w:p w14:paraId="16FC55F2" w14:textId="77777777" w:rsidR="00A85372" w:rsidRDefault="00A85372" w:rsidP="00A85372">
      <w:pPr>
        <w:tabs>
          <w:tab w:val="left" w:pos="1134"/>
        </w:tabs>
        <w:ind w:right="669"/>
        <w:jc w:val="both"/>
        <w:rPr>
          <w:rFonts w:eastAsia="Times New Roman"/>
          <w:b/>
        </w:rPr>
      </w:pPr>
    </w:p>
    <w:p w14:paraId="6979E68D" w14:textId="77777777" w:rsidR="00A85372" w:rsidRDefault="00A85372" w:rsidP="00A85372">
      <w:pPr>
        <w:tabs>
          <w:tab w:val="left" w:pos="1134"/>
        </w:tabs>
        <w:ind w:right="669"/>
        <w:jc w:val="both"/>
        <w:rPr>
          <w:rFonts w:eastAsia="Times New Roman"/>
          <w:b/>
        </w:rPr>
      </w:pPr>
    </w:p>
    <w:p w14:paraId="048E8D90" w14:textId="77777777" w:rsidR="00A85372" w:rsidRDefault="00A85372" w:rsidP="00A85372">
      <w:pPr>
        <w:tabs>
          <w:tab w:val="left" w:pos="1134"/>
        </w:tabs>
        <w:ind w:right="669"/>
        <w:jc w:val="both"/>
        <w:rPr>
          <w:rFonts w:eastAsia="Times New Roman"/>
          <w:b/>
        </w:rPr>
      </w:pPr>
    </w:p>
    <w:p w14:paraId="6BD974B9" w14:textId="77777777" w:rsidR="00A85372" w:rsidRDefault="00A85372" w:rsidP="00A85372">
      <w:pPr>
        <w:tabs>
          <w:tab w:val="left" w:pos="1134"/>
        </w:tabs>
        <w:ind w:right="669"/>
        <w:jc w:val="both"/>
        <w:rPr>
          <w:rFonts w:eastAsia="Times New Roman"/>
        </w:rPr>
      </w:pPr>
      <w:r>
        <w:rPr>
          <w:rFonts w:eastAsia="Times New Roman"/>
        </w:rPr>
        <w:t xml:space="preserve">              Mauricio Alonso Murakami                    Cícero Aparecido de Souza</w:t>
      </w:r>
    </w:p>
    <w:p w14:paraId="105FCBE1" w14:textId="77777777" w:rsidR="00A85372" w:rsidRDefault="00A85372" w:rsidP="00A85372">
      <w:pPr>
        <w:tabs>
          <w:tab w:val="left" w:pos="1134"/>
        </w:tabs>
        <w:ind w:right="669"/>
        <w:jc w:val="both"/>
        <w:rPr>
          <w:rFonts w:eastAsia="Times New Roman"/>
        </w:rPr>
      </w:pPr>
      <w:r>
        <w:rPr>
          <w:rFonts w:eastAsia="Times New Roman"/>
        </w:rPr>
        <w:t xml:space="preserve">                          Presidente                                             Vice-Presidente</w:t>
      </w:r>
    </w:p>
    <w:p w14:paraId="461D3527" w14:textId="77777777" w:rsidR="00A85372" w:rsidRDefault="00A85372" w:rsidP="00A85372">
      <w:pPr>
        <w:tabs>
          <w:tab w:val="left" w:pos="1134"/>
        </w:tabs>
        <w:ind w:right="669"/>
        <w:jc w:val="both"/>
        <w:rPr>
          <w:rFonts w:eastAsia="Times New Roman"/>
        </w:rPr>
      </w:pPr>
    </w:p>
    <w:p w14:paraId="698CFEC5" w14:textId="77777777" w:rsidR="00A85372" w:rsidRDefault="00A85372" w:rsidP="00A85372">
      <w:pPr>
        <w:tabs>
          <w:tab w:val="left" w:pos="1134"/>
        </w:tabs>
        <w:ind w:right="669"/>
        <w:jc w:val="both"/>
        <w:rPr>
          <w:rFonts w:eastAsia="Times New Roman"/>
        </w:rPr>
      </w:pPr>
    </w:p>
    <w:p w14:paraId="6116B118" w14:textId="77777777" w:rsidR="00A85372" w:rsidRDefault="00A85372" w:rsidP="00A85372">
      <w:pPr>
        <w:tabs>
          <w:tab w:val="left" w:pos="1134"/>
        </w:tabs>
        <w:ind w:right="669"/>
        <w:jc w:val="both"/>
        <w:rPr>
          <w:rFonts w:eastAsia="Times New Roman"/>
        </w:rPr>
      </w:pPr>
    </w:p>
    <w:p w14:paraId="3E94C447" w14:textId="77777777" w:rsidR="00A85372" w:rsidRDefault="00A85372" w:rsidP="00A85372">
      <w:pPr>
        <w:tabs>
          <w:tab w:val="left" w:pos="1134"/>
        </w:tabs>
        <w:ind w:right="669"/>
        <w:jc w:val="both"/>
        <w:rPr>
          <w:rFonts w:eastAsia="Times New Roman"/>
        </w:rPr>
      </w:pPr>
    </w:p>
    <w:p w14:paraId="6C3ABA79" w14:textId="77777777" w:rsidR="00A85372" w:rsidRDefault="00A85372" w:rsidP="00A85372">
      <w:pPr>
        <w:tabs>
          <w:tab w:val="left" w:pos="1134"/>
        </w:tabs>
        <w:ind w:right="669"/>
        <w:jc w:val="both"/>
        <w:rPr>
          <w:rFonts w:eastAsia="Times New Roman"/>
        </w:rPr>
      </w:pPr>
      <w:r>
        <w:rPr>
          <w:rFonts w:eastAsia="Times New Roman"/>
        </w:rPr>
        <w:t>Mariza Martins Borges       Thiago da Silva Santos        Rogério Moreira dos Santos</w:t>
      </w:r>
    </w:p>
    <w:p w14:paraId="5DC82113" w14:textId="2B616E2B" w:rsidR="00A85372" w:rsidRPr="00A85372" w:rsidRDefault="00A85372" w:rsidP="00A85372">
      <w:pPr>
        <w:tabs>
          <w:tab w:val="left" w:pos="1134"/>
        </w:tabs>
        <w:ind w:right="669"/>
        <w:jc w:val="both"/>
        <w:rPr>
          <w:rFonts w:eastAsia="Times New Roman"/>
        </w:rPr>
      </w:pPr>
      <w:r>
        <w:rPr>
          <w:rFonts w:eastAsia="Times New Roman"/>
        </w:rPr>
        <w:t xml:space="preserve">           Vereadora                            Vereador                             Vereador</w:t>
      </w:r>
    </w:p>
    <w:sectPr w:rsidR="00A85372" w:rsidRPr="00A85372" w:rsidSect="00955F56">
      <w:headerReference w:type="even" r:id="rId8"/>
      <w:headerReference w:type="default" r:id="rId9"/>
      <w:headerReference w:type="first" r:id="rId10"/>
      <w:pgSz w:w="11906" w:h="16838" w:code="9"/>
      <w:pgMar w:top="2778" w:right="1701" w:bottom="1758" w:left="1701" w:header="2552" w:footer="14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9A0277" w14:textId="77777777" w:rsidR="00923F6D" w:rsidRDefault="00923F6D" w:rsidP="004B11B6">
      <w:r>
        <w:separator/>
      </w:r>
    </w:p>
  </w:endnote>
  <w:endnote w:type="continuationSeparator" w:id="0">
    <w:p w14:paraId="277EAF4F" w14:textId="77777777" w:rsidR="00923F6D" w:rsidRDefault="00923F6D" w:rsidP="004B1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4F9C68" w14:textId="77777777" w:rsidR="00923F6D" w:rsidRDefault="00923F6D" w:rsidP="004B11B6">
      <w:r>
        <w:separator/>
      </w:r>
    </w:p>
  </w:footnote>
  <w:footnote w:type="continuationSeparator" w:id="0">
    <w:p w14:paraId="3392EEA2" w14:textId="77777777" w:rsidR="00923F6D" w:rsidRDefault="00923F6D" w:rsidP="004B11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57B5B" w14:textId="77777777" w:rsidR="004B11B6" w:rsidRDefault="00923F6D">
    <w:pPr>
      <w:pStyle w:val="Cabealho"/>
    </w:pPr>
    <w:r>
      <w:rPr>
        <w:noProof/>
      </w:rPr>
      <w:pict w14:anchorId="22B22B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74362" w14:textId="77777777" w:rsidR="004B11B6" w:rsidRDefault="00923F6D">
    <w:pPr>
      <w:pStyle w:val="Cabealho"/>
    </w:pPr>
    <w:r>
      <w:rPr>
        <w:noProof/>
      </w:rPr>
      <w:pict w14:anchorId="28494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5.15pt;margin-top:-140.7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82DB5" w14:textId="77777777" w:rsidR="004B11B6" w:rsidRDefault="00923F6D">
    <w:pPr>
      <w:pStyle w:val="Cabealho"/>
    </w:pPr>
    <w:r>
      <w:rPr>
        <w:noProof/>
      </w:rPr>
      <w:pict w14:anchorId="1DD207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E7834"/>
    <w:multiLevelType w:val="hybridMultilevel"/>
    <w:tmpl w:val="2CFE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E5E0B85"/>
    <w:multiLevelType w:val="hybridMultilevel"/>
    <w:tmpl w:val="2CFE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109F"/>
    <w:rsid w:val="00004589"/>
    <w:rsid w:val="00012C13"/>
    <w:rsid w:val="00023763"/>
    <w:rsid w:val="000638AE"/>
    <w:rsid w:val="000642D8"/>
    <w:rsid w:val="000660BC"/>
    <w:rsid w:val="00070AEC"/>
    <w:rsid w:val="00074E22"/>
    <w:rsid w:val="00076E21"/>
    <w:rsid w:val="00082CB4"/>
    <w:rsid w:val="00090833"/>
    <w:rsid w:val="00094941"/>
    <w:rsid w:val="000A1CF2"/>
    <w:rsid w:val="000A2F6C"/>
    <w:rsid w:val="000C235E"/>
    <w:rsid w:val="000C638A"/>
    <w:rsid w:val="000E112B"/>
    <w:rsid w:val="000E2164"/>
    <w:rsid w:val="000E2EF3"/>
    <w:rsid w:val="000E51F0"/>
    <w:rsid w:val="000E5E21"/>
    <w:rsid w:val="00122029"/>
    <w:rsid w:val="00140DBB"/>
    <w:rsid w:val="0014109B"/>
    <w:rsid w:val="00150D24"/>
    <w:rsid w:val="001565C9"/>
    <w:rsid w:val="00157877"/>
    <w:rsid w:val="001605C4"/>
    <w:rsid w:val="001A7435"/>
    <w:rsid w:val="001B1D1C"/>
    <w:rsid w:val="001B6035"/>
    <w:rsid w:val="001D7ED3"/>
    <w:rsid w:val="001E3E1F"/>
    <w:rsid w:val="001E6B6E"/>
    <w:rsid w:val="002037B9"/>
    <w:rsid w:val="00205F69"/>
    <w:rsid w:val="002120D7"/>
    <w:rsid w:val="00223433"/>
    <w:rsid w:val="00226C77"/>
    <w:rsid w:val="002272AF"/>
    <w:rsid w:val="002302B9"/>
    <w:rsid w:val="0023257E"/>
    <w:rsid w:val="0023434E"/>
    <w:rsid w:val="002518BA"/>
    <w:rsid w:val="00252577"/>
    <w:rsid w:val="002613FF"/>
    <w:rsid w:val="00281321"/>
    <w:rsid w:val="00287D53"/>
    <w:rsid w:val="0029335F"/>
    <w:rsid w:val="002B5122"/>
    <w:rsid w:val="002B6EA6"/>
    <w:rsid w:val="002C23AC"/>
    <w:rsid w:val="002C2C75"/>
    <w:rsid w:val="002D10B7"/>
    <w:rsid w:val="00300DFB"/>
    <w:rsid w:val="003212B2"/>
    <w:rsid w:val="003247AA"/>
    <w:rsid w:val="00327497"/>
    <w:rsid w:val="003330F2"/>
    <w:rsid w:val="00337C3D"/>
    <w:rsid w:val="00357A5A"/>
    <w:rsid w:val="0036427B"/>
    <w:rsid w:val="003743F9"/>
    <w:rsid w:val="003809BC"/>
    <w:rsid w:val="00386EEF"/>
    <w:rsid w:val="00395256"/>
    <w:rsid w:val="003B1FE4"/>
    <w:rsid w:val="003B58FC"/>
    <w:rsid w:val="003C77B2"/>
    <w:rsid w:val="003D4F62"/>
    <w:rsid w:val="003F6BBF"/>
    <w:rsid w:val="00400270"/>
    <w:rsid w:val="00400F5D"/>
    <w:rsid w:val="004056EB"/>
    <w:rsid w:val="00413166"/>
    <w:rsid w:val="00424BA4"/>
    <w:rsid w:val="00426C62"/>
    <w:rsid w:val="00427147"/>
    <w:rsid w:val="00430659"/>
    <w:rsid w:val="00456635"/>
    <w:rsid w:val="00456992"/>
    <w:rsid w:val="004651D9"/>
    <w:rsid w:val="00480CCA"/>
    <w:rsid w:val="004811F2"/>
    <w:rsid w:val="00496B5E"/>
    <w:rsid w:val="004B11B6"/>
    <w:rsid w:val="004B1B7A"/>
    <w:rsid w:val="004D1B6E"/>
    <w:rsid w:val="004D4AC9"/>
    <w:rsid w:val="004F272E"/>
    <w:rsid w:val="004F446D"/>
    <w:rsid w:val="00554FEF"/>
    <w:rsid w:val="0055570B"/>
    <w:rsid w:val="005639AB"/>
    <w:rsid w:val="00564A77"/>
    <w:rsid w:val="00573C20"/>
    <w:rsid w:val="00574709"/>
    <w:rsid w:val="0058279C"/>
    <w:rsid w:val="0058508C"/>
    <w:rsid w:val="00585C0C"/>
    <w:rsid w:val="005959C7"/>
    <w:rsid w:val="00597755"/>
    <w:rsid w:val="005A539F"/>
    <w:rsid w:val="005B0054"/>
    <w:rsid w:val="005B16A3"/>
    <w:rsid w:val="005C37BF"/>
    <w:rsid w:val="005D54FC"/>
    <w:rsid w:val="005F0E11"/>
    <w:rsid w:val="005F4268"/>
    <w:rsid w:val="00623864"/>
    <w:rsid w:val="00650B62"/>
    <w:rsid w:val="00656F72"/>
    <w:rsid w:val="00657A3D"/>
    <w:rsid w:val="00670B3F"/>
    <w:rsid w:val="00672462"/>
    <w:rsid w:val="0068133E"/>
    <w:rsid w:val="00681508"/>
    <w:rsid w:val="00681D7E"/>
    <w:rsid w:val="00682905"/>
    <w:rsid w:val="006A494F"/>
    <w:rsid w:val="006B515D"/>
    <w:rsid w:val="006C2053"/>
    <w:rsid w:val="006C6D27"/>
    <w:rsid w:val="006D589E"/>
    <w:rsid w:val="006E7228"/>
    <w:rsid w:val="006F0BA0"/>
    <w:rsid w:val="006F1C66"/>
    <w:rsid w:val="007040F4"/>
    <w:rsid w:val="007057D0"/>
    <w:rsid w:val="00731E20"/>
    <w:rsid w:val="007320E9"/>
    <w:rsid w:val="0075066F"/>
    <w:rsid w:val="007530A5"/>
    <w:rsid w:val="007543F2"/>
    <w:rsid w:val="007601BA"/>
    <w:rsid w:val="007A529E"/>
    <w:rsid w:val="007C36FB"/>
    <w:rsid w:val="007C3F75"/>
    <w:rsid w:val="007C62D6"/>
    <w:rsid w:val="007F2C1A"/>
    <w:rsid w:val="007F519E"/>
    <w:rsid w:val="00836FEC"/>
    <w:rsid w:val="0086146F"/>
    <w:rsid w:val="00870521"/>
    <w:rsid w:val="0087669D"/>
    <w:rsid w:val="00883D45"/>
    <w:rsid w:val="0088668A"/>
    <w:rsid w:val="008B0D78"/>
    <w:rsid w:val="008E3BAE"/>
    <w:rsid w:val="00903F51"/>
    <w:rsid w:val="00904B7A"/>
    <w:rsid w:val="00910BAE"/>
    <w:rsid w:val="00915907"/>
    <w:rsid w:val="00923F6D"/>
    <w:rsid w:val="0092560F"/>
    <w:rsid w:val="009337EA"/>
    <w:rsid w:val="00934143"/>
    <w:rsid w:val="00934DC4"/>
    <w:rsid w:val="009522A9"/>
    <w:rsid w:val="00955F56"/>
    <w:rsid w:val="00960DBD"/>
    <w:rsid w:val="00992C9B"/>
    <w:rsid w:val="009A5E96"/>
    <w:rsid w:val="009A60F1"/>
    <w:rsid w:val="009B1147"/>
    <w:rsid w:val="009B3C60"/>
    <w:rsid w:val="009D025E"/>
    <w:rsid w:val="009E18A6"/>
    <w:rsid w:val="009F1BB0"/>
    <w:rsid w:val="009F3F39"/>
    <w:rsid w:val="009F50DB"/>
    <w:rsid w:val="009F610A"/>
    <w:rsid w:val="00A05EF4"/>
    <w:rsid w:val="00A10231"/>
    <w:rsid w:val="00A16975"/>
    <w:rsid w:val="00A2092A"/>
    <w:rsid w:val="00A27973"/>
    <w:rsid w:val="00A36037"/>
    <w:rsid w:val="00A37928"/>
    <w:rsid w:val="00A37B17"/>
    <w:rsid w:val="00A85372"/>
    <w:rsid w:val="00A92B4B"/>
    <w:rsid w:val="00A93088"/>
    <w:rsid w:val="00AA1565"/>
    <w:rsid w:val="00AB0CBD"/>
    <w:rsid w:val="00AB31FD"/>
    <w:rsid w:val="00AC0410"/>
    <w:rsid w:val="00AD7530"/>
    <w:rsid w:val="00AE41A1"/>
    <w:rsid w:val="00AF7AB0"/>
    <w:rsid w:val="00B12197"/>
    <w:rsid w:val="00B16F1F"/>
    <w:rsid w:val="00B25811"/>
    <w:rsid w:val="00B277C3"/>
    <w:rsid w:val="00B31615"/>
    <w:rsid w:val="00B56A45"/>
    <w:rsid w:val="00BA05C2"/>
    <w:rsid w:val="00BA4A81"/>
    <w:rsid w:val="00BC69F5"/>
    <w:rsid w:val="00BD7C72"/>
    <w:rsid w:val="00BE6CDD"/>
    <w:rsid w:val="00C020B1"/>
    <w:rsid w:val="00C11E80"/>
    <w:rsid w:val="00C13400"/>
    <w:rsid w:val="00C413BA"/>
    <w:rsid w:val="00C57AFF"/>
    <w:rsid w:val="00C60A14"/>
    <w:rsid w:val="00C62D92"/>
    <w:rsid w:val="00C66B9D"/>
    <w:rsid w:val="00C8318A"/>
    <w:rsid w:val="00C841FE"/>
    <w:rsid w:val="00C869FA"/>
    <w:rsid w:val="00C87CE4"/>
    <w:rsid w:val="00C911A5"/>
    <w:rsid w:val="00CB155A"/>
    <w:rsid w:val="00CE4C1D"/>
    <w:rsid w:val="00CF6433"/>
    <w:rsid w:val="00CF6728"/>
    <w:rsid w:val="00D26633"/>
    <w:rsid w:val="00D27627"/>
    <w:rsid w:val="00D43160"/>
    <w:rsid w:val="00D52D89"/>
    <w:rsid w:val="00D53338"/>
    <w:rsid w:val="00D80A49"/>
    <w:rsid w:val="00D86F6D"/>
    <w:rsid w:val="00D97AD9"/>
    <w:rsid w:val="00DA041F"/>
    <w:rsid w:val="00DA59C3"/>
    <w:rsid w:val="00DB14C0"/>
    <w:rsid w:val="00DC6149"/>
    <w:rsid w:val="00DD181A"/>
    <w:rsid w:val="00DF6AC5"/>
    <w:rsid w:val="00E035CC"/>
    <w:rsid w:val="00E22A39"/>
    <w:rsid w:val="00E44D9F"/>
    <w:rsid w:val="00E60CFB"/>
    <w:rsid w:val="00E7394E"/>
    <w:rsid w:val="00E73C5F"/>
    <w:rsid w:val="00E843E8"/>
    <w:rsid w:val="00E859E3"/>
    <w:rsid w:val="00E86C3D"/>
    <w:rsid w:val="00E963D1"/>
    <w:rsid w:val="00EA41C5"/>
    <w:rsid w:val="00EB339F"/>
    <w:rsid w:val="00EB79BF"/>
    <w:rsid w:val="00EC1AEC"/>
    <w:rsid w:val="00ED0317"/>
    <w:rsid w:val="00ED4214"/>
    <w:rsid w:val="00F24B85"/>
    <w:rsid w:val="00F261CF"/>
    <w:rsid w:val="00F27160"/>
    <w:rsid w:val="00F3549B"/>
    <w:rsid w:val="00F433BD"/>
    <w:rsid w:val="00F5310B"/>
    <w:rsid w:val="00F60190"/>
    <w:rsid w:val="00F63E3B"/>
    <w:rsid w:val="00F7134A"/>
    <w:rsid w:val="00F71783"/>
    <w:rsid w:val="00F82912"/>
    <w:rsid w:val="00F94085"/>
    <w:rsid w:val="00FB0DFA"/>
    <w:rsid w:val="00FB19B0"/>
    <w:rsid w:val="00FC3399"/>
    <w:rsid w:val="00FE57D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73F44F5E"/>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94F"/>
    <w:pPr>
      <w:spacing w:after="0" w:line="240" w:lineRule="auto"/>
    </w:pPr>
    <w:rPr>
      <w:rFonts w:ascii="Times New Roman" w:eastAsia="Calibri"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pPr>
    <w:rPr>
      <w:rFonts w:eastAsia="Times New Roman"/>
    </w:rPr>
  </w:style>
  <w:style w:type="paragraph" w:styleId="Textodebalo">
    <w:name w:val="Balloon Text"/>
    <w:basedOn w:val="Normal"/>
    <w:link w:val="TextodebaloChar"/>
    <w:uiPriority w:val="99"/>
    <w:semiHidden/>
    <w:unhideWhenUsed/>
    <w:rsid w:val="00395256"/>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spacing w:after="160" w:line="259" w:lineRule="auto"/>
      <w:ind w:left="720"/>
      <w:contextualSpacing/>
    </w:pPr>
    <w:rPr>
      <w:rFonts w:asciiTheme="minorHAnsi" w:eastAsiaTheme="minorHAnsi" w:hAnsiTheme="minorHAnsi" w:cstheme="minorBidi"/>
      <w:sz w:val="22"/>
      <w:szCs w:val="22"/>
      <w:lang w:eastAsia="en-US"/>
    </w:rPr>
  </w:style>
  <w:style w:type="paragraph" w:styleId="Corpodetexto">
    <w:name w:val="Body Text"/>
    <w:basedOn w:val="Normal"/>
    <w:link w:val="CorpodetextoChar"/>
    <w:uiPriority w:val="99"/>
    <w:unhideWhenUsed/>
    <w:rsid w:val="000A1CF2"/>
    <w:rPr>
      <w:rFonts w:eastAsia="Times New Roman"/>
      <w:sz w:val="28"/>
    </w:rPr>
  </w:style>
  <w:style w:type="character" w:customStyle="1" w:styleId="CorpodetextoChar">
    <w:name w:val="Corpo de texto Char"/>
    <w:basedOn w:val="Fontepargpadro"/>
    <w:link w:val="Corpodetexto"/>
    <w:uiPriority w:val="99"/>
    <w:rsid w:val="000A1CF2"/>
    <w:rPr>
      <w:rFonts w:ascii="Times New Roman" w:eastAsia="Times New Roman" w:hAnsi="Times New Roman" w:cs="Times New Roman"/>
      <w:sz w:val="28"/>
      <w:szCs w:val="24"/>
      <w:lang w:eastAsia="pt-BR"/>
    </w:rPr>
  </w:style>
  <w:style w:type="character" w:styleId="Hyperlink">
    <w:name w:val="Hyperlink"/>
    <w:basedOn w:val="Fontepargpadro"/>
    <w:uiPriority w:val="99"/>
    <w:unhideWhenUsed/>
    <w:rsid w:val="000A1C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2653">
      <w:bodyDiv w:val="1"/>
      <w:marLeft w:val="0"/>
      <w:marRight w:val="0"/>
      <w:marTop w:val="0"/>
      <w:marBottom w:val="0"/>
      <w:divBdr>
        <w:top w:val="none" w:sz="0" w:space="0" w:color="auto"/>
        <w:left w:val="none" w:sz="0" w:space="0" w:color="auto"/>
        <w:bottom w:val="none" w:sz="0" w:space="0" w:color="auto"/>
        <w:right w:val="none" w:sz="0" w:space="0" w:color="auto"/>
      </w:divBdr>
    </w:div>
    <w:div w:id="1054043964">
      <w:bodyDiv w:val="1"/>
      <w:marLeft w:val="0"/>
      <w:marRight w:val="0"/>
      <w:marTop w:val="0"/>
      <w:marBottom w:val="0"/>
      <w:divBdr>
        <w:top w:val="none" w:sz="0" w:space="0" w:color="auto"/>
        <w:left w:val="none" w:sz="0" w:space="0" w:color="auto"/>
        <w:bottom w:val="none" w:sz="0" w:space="0" w:color="auto"/>
        <w:right w:val="none" w:sz="0" w:space="0" w:color="auto"/>
      </w:divBdr>
    </w:div>
    <w:div w:id="1489518351">
      <w:bodyDiv w:val="1"/>
      <w:marLeft w:val="0"/>
      <w:marRight w:val="0"/>
      <w:marTop w:val="0"/>
      <w:marBottom w:val="0"/>
      <w:divBdr>
        <w:top w:val="none" w:sz="0" w:space="0" w:color="auto"/>
        <w:left w:val="none" w:sz="0" w:space="0" w:color="auto"/>
        <w:bottom w:val="none" w:sz="0" w:space="0" w:color="auto"/>
        <w:right w:val="none" w:sz="0" w:space="0" w:color="auto"/>
      </w:divBdr>
    </w:div>
    <w:div w:id="214541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5D091-36DB-47DB-8A9B-DEA557D3E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464</Words>
  <Characters>2510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Rafael</cp:lastModifiedBy>
  <cp:revision>14</cp:revision>
  <cp:lastPrinted>2019-12-17T16:23:00Z</cp:lastPrinted>
  <dcterms:created xsi:type="dcterms:W3CDTF">2022-04-20T18:49:00Z</dcterms:created>
  <dcterms:modified xsi:type="dcterms:W3CDTF">2022-04-20T19:16:00Z</dcterms:modified>
</cp:coreProperties>
</file>