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396498" w:rsidRPr="0095181C" w:rsidP="00396498">
      <w:pPr>
        <w:spacing w:after="0"/>
        <w:jc w:val="center"/>
        <w:rPr>
          <w:rFonts w:ascii="Calibri" w:hAnsi="Calibri" w:cs="Calibri"/>
          <w:b/>
          <w:i/>
          <w:sz w:val="36"/>
          <w:szCs w:val="26"/>
        </w:rPr>
      </w:pPr>
      <w:r w:rsidRPr="0095181C">
        <w:rPr>
          <w:rFonts w:ascii="Calibri" w:hAnsi="Calibri" w:cs="Calibri"/>
          <w:b/>
          <w:i/>
          <w:sz w:val="36"/>
          <w:szCs w:val="26"/>
        </w:rPr>
        <w:t>Projeto de Lei Nº 64/2022</w:t>
      </w:r>
    </w:p>
    <w:p w:rsidR="00396498" w:rsidP="00396498">
      <w:pPr>
        <w:spacing w:after="0"/>
        <w:rPr>
          <w:rFonts w:ascii="Bookman Old Style" w:hAnsi="Bookman Old Style" w:cs="Arial"/>
        </w:rPr>
      </w:pPr>
    </w:p>
    <w:p w:rsidR="00396498" w:rsidRPr="00FB367A" w:rsidP="00396498">
      <w:pPr>
        <w:spacing w:after="0"/>
        <w:rPr>
          <w:rFonts w:ascii="Bookman Old Style" w:hAnsi="Bookman Old Style" w:cs="Arial"/>
        </w:rPr>
      </w:pPr>
      <w:r w:rsidRPr="00FB367A">
        <w:rPr>
          <w:rFonts w:ascii="Bookman Old Style" w:hAnsi="Bookman Old Style" w:cs="Arial"/>
          <w:noProof/>
          <w:lang w:eastAsia="pt-BR"/>
        </w:rPr>
        <mc:AlternateContent>
          <mc:Choice Requires="wps">
            <w:drawing>
              <wp:anchor distT="45720" distB="45720" distL="114300" distR="114300" simplePos="0" relativeHeight="251658240" behindDoc="0" locked="0" layoutInCell="1" allowOverlap="1">
                <wp:simplePos x="0" y="0"/>
                <wp:positionH relativeFrom="margin">
                  <wp:posOffset>2320290</wp:posOffset>
                </wp:positionH>
                <wp:positionV relativeFrom="paragraph">
                  <wp:posOffset>5080</wp:posOffset>
                </wp:positionV>
                <wp:extent cx="3470910" cy="1190625"/>
                <wp:effectExtent l="0" t="0" r="0" b="9525"/>
                <wp:wrapSquare wrapText="bothSides"/>
                <wp:docPr id="217" name="Caixa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0910" cy="1190625"/>
                        </a:xfrm>
                        <a:prstGeom prst="rect">
                          <a:avLst/>
                        </a:prstGeom>
                        <a:solidFill>
                          <a:srgbClr val="FFFFFF"/>
                        </a:solidFill>
                        <a:ln w="9525">
                          <a:noFill/>
                          <a:miter lim="800000"/>
                          <a:headEnd/>
                          <a:tailEnd/>
                        </a:ln>
                      </wps:spPr>
                      <wps:txbx>
                        <w:txbxContent>
                          <w:p w:rsidR="00396498" w:rsidRPr="0095181C" w:rsidP="00396498">
                            <w:pPr>
                              <w:jc w:val="both"/>
                              <w:rPr>
                                <w:rFonts w:ascii="Calibri" w:hAnsi="Calibri" w:cs="Calibri"/>
                                <w:i/>
                                <w:sz w:val="26"/>
                                <w:szCs w:val="26"/>
                              </w:rPr>
                            </w:pPr>
                            <w:r w:rsidRPr="0095181C">
                              <w:rPr>
                                <w:rFonts w:ascii="Calibri" w:hAnsi="Calibri" w:cs="Calibri"/>
                                <w:i/>
                                <w:sz w:val="26"/>
                                <w:szCs w:val="26"/>
                              </w:rPr>
                              <w:t xml:space="preserve">“Dispõe sobre a denominação da </w:t>
                            </w:r>
                            <w:r w:rsidRPr="0095181C">
                              <w:rPr>
                                <w:rFonts w:ascii="Calibri" w:hAnsi="Calibri" w:cs="Calibri"/>
                                <w:b/>
                                <w:i/>
                                <w:sz w:val="26"/>
                                <w:szCs w:val="26"/>
                              </w:rPr>
                              <w:t xml:space="preserve">Areninha do Jardim Itaparica </w:t>
                            </w:r>
                            <w:r w:rsidRPr="0095181C">
                              <w:rPr>
                                <w:rFonts w:ascii="Calibri" w:hAnsi="Calibri" w:cs="Calibri"/>
                                <w:i/>
                                <w:sz w:val="26"/>
                                <w:szCs w:val="26"/>
                              </w:rPr>
                              <w:t xml:space="preserve">localizada na Rua Violeta esquina com a Rua Amarela no bairro Jardim Itaparica, para </w:t>
                            </w:r>
                            <w:r w:rsidRPr="0095181C">
                              <w:rPr>
                                <w:rFonts w:ascii="Calibri" w:hAnsi="Calibri" w:cs="Calibri"/>
                                <w:b/>
                                <w:i/>
                                <w:sz w:val="26"/>
                                <w:szCs w:val="26"/>
                              </w:rPr>
                              <w:t>Areninha Manoel Messias da Silva,</w:t>
                            </w:r>
                            <w:r w:rsidRPr="0095181C">
                              <w:rPr>
                                <w:rFonts w:ascii="Calibri" w:hAnsi="Calibri" w:cs="Calibri"/>
                                <w:i/>
                                <w:sz w:val="26"/>
                                <w:szCs w:val="26"/>
                              </w:rPr>
                              <w:t xml:space="preserve"> e dá outras providências”.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5" type="#_x0000_t202" style="width:273.3pt;height:93.75pt;margin-top:0.4pt;margin-left:182.7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9264" stroked="f">
                <v:textbox>
                  <w:txbxContent>
                    <w:p w:rsidR="00396498" w:rsidRPr="0095181C" w:rsidP="00396498">
                      <w:pPr>
                        <w:jc w:val="both"/>
                        <w:rPr>
                          <w:rFonts w:ascii="Calibri" w:hAnsi="Calibri" w:cs="Calibri"/>
                          <w:i/>
                          <w:sz w:val="26"/>
                          <w:szCs w:val="26"/>
                        </w:rPr>
                      </w:pPr>
                      <w:r w:rsidRPr="0095181C">
                        <w:rPr>
                          <w:rFonts w:ascii="Calibri" w:hAnsi="Calibri" w:cs="Calibri"/>
                          <w:i/>
                          <w:sz w:val="26"/>
                          <w:szCs w:val="26"/>
                        </w:rPr>
                        <w:t xml:space="preserve">“Dispõe sobre a denominação da </w:t>
                      </w:r>
                      <w:r w:rsidRPr="0095181C">
                        <w:rPr>
                          <w:rFonts w:ascii="Calibri" w:hAnsi="Calibri" w:cs="Calibri"/>
                          <w:b/>
                          <w:i/>
                          <w:sz w:val="26"/>
                          <w:szCs w:val="26"/>
                        </w:rPr>
                        <w:t xml:space="preserve">Areninha do Jardim Itaparica </w:t>
                      </w:r>
                      <w:r w:rsidRPr="0095181C">
                        <w:rPr>
                          <w:rFonts w:ascii="Calibri" w:hAnsi="Calibri" w:cs="Calibri"/>
                          <w:i/>
                          <w:sz w:val="26"/>
                          <w:szCs w:val="26"/>
                        </w:rPr>
                        <w:t xml:space="preserve">localizada na Rua Violeta esquina com a Rua Amarela no bairro Jardim Itaparica, para </w:t>
                      </w:r>
                      <w:r w:rsidRPr="0095181C">
                        <w:rPr>
                          <w:rFonts w:ascii="Calibri" w:hAnsi="Calibri" w:cs="Calibri"/>
                          <w:b/>
                          <w:i/>
                          <w:sz w:val="26"/>
                          <w:szCs w:val="26"/>
                        </w:rPr>
                        <w:t>Areninha Manoel Messias da Silva,</w:t>
                      </w:r>
                      <w:r w:rsidRPr="0095181C">
                        <w:rPr>
                          <w:rFonts w:ascii="Calibri" w:hAnsi="Calibri" w:cs="Calibri"/>
                          <w:i/>
                          <w:sz w:val="26"/>
                          <w:szCs w:val="26"/>
                        </w:rPr>
                        <w:t xml:space="preserve"> e dá outras providências”.</w:t>
                      </w:r>
                    </w:p>
                  </w:txbxContent>
                </v:textbox>
                <w10:wrap type="square"/>
              </v:shape>
            </w:pict>
          </mc:Fallback>
        </mc:AlternateContent>
      </w:r>
    </w:p>
    <w:p w:rsidR="00396498" w:rsidRPr="00FB367A" w:rsidP="00396498">
      <w:pPr>
        <w:spacing w:after="0"/>
        <w:jc w:val="center"/>
        <w:rPr>
          <w:rFonts w:ascii="Bookman Old Style" w:hAnsi="Bookman Old Style" w:cs="Arial"/>
        </w:rPr>
      </w:pPr>
    </w:p>
    <w:p w:rsidR="00396498" w:rsidRPr="00FB367A" w:rsidP="00396498">
      <w:pPr>
        <w:spacing w:after="0"/>
        <w:jc w:val="center"/>
        <w:rPr>
          <w:rFonts w:ascii="Bookman Old Style" w:hAnsi="Bookman Old Style" w:cs="Arial"/>
        </w:rPr>
      </w:pPr>
    </w:p>
    <w:p w:rsidR="00396498" w:rsidRPr="00FB367A" w:rsidP="00396498">
      <w:pPr>
        <w:spacing w:after="0"/>
        <w:jc w:val="center"/>
        <w:rPr>
          <w:rFonts w:ascii="Bookman Old Style" w:hAnsi="Bookman Old Style" w:cs="Arial"/>
        </w:rPr>
      </w:pPr>
    </w:p>
    <w:p w:rsidR="00396498" w:rsidRPr="00FB367A" w:rsidP="00396498">
      <w:pPr>
        <w:spacing w:after="0"/>
        <w:jc w:val="center"/>
        <w:rPr>
          <w:rFonts w:ascii="Bookman Old Style" w:hAnsi="Bookman Old Style" w:cs="Arial"/>
        </w:rPr>
      </w:pPr>
    </w:p>
    <w:p w:rsidR="00396498" w:rsidRPr="00FB367A" w:rsidP="00396498">
      <w:pPr>
        <w:spacing w:after="0"/>
        <w:jc w:val="center"/>
        <w:rPr>
          <w:rFonts w:ascii="Bookman Old Style" w:hAnsi="Bookman Old Style" w:cs="Arial"/>
        </w:rPr>
      </w:pPr>
    </w:p>
    <w:p w:rsidR="004B52A1" w:rsidP="00396498">
      <w:pPr>
        <w:spacing w:after="0"/>
        <w:jc w:val="both"/>
        <w:rPr>
          <w:rFonts w:ascii="Bookman Old Style" w:hAnsi="Bookman Old Style" w:cs="Arial"/>
        </w:rPr>
      </w:pPr>
    </w:p>
    <w:p w:rsidR="007609FD" w:rsidRPr="007609FD" w:rsidP="00396498">
      <w:pPr>
        <w:spacing w:after="0"/>
        <w:jc w:val="both"/>
        <w:rPr>
          <w:rFonts w:ascii="Bookman Old Style" w:hAnsi="Bookman Old Style" w:cs="Arial"/>
        </w:rPr>
      </w:pPr>
    </w:p>
    <w:p w:rsidR="00396498" w:rsidRPr="0095181C" w:rsidP="00BD03D1">
      <w:pPr>
        <w:spacing w:after="0"/>
        <w:ind w:firstLine="708"/>
        <w:jc w:val="both"/>
        <w:rPr>
          <w:rFonts w:ascii="Calibri" w:hAnsi="Calibri" w:cs="Calibri"/>
          <w:sz w:val="26"/>
          <w:szCs w:val="26"/>
        </w:rPr>
      </w:pPr>
      <w:r w:rsidRPr="0095181C">
        <w:rPr>
          <w:rFonts w:ascii="Calibri" w:hAnsi="Calibri" w:cs="Calibri"/>
          <w:sz w:val="26"/>
          <w:szCs w:val="26"/>
        </w:rPr>
        <w:t>Autora: Vereadora Mariza Martins Borges – PODEMOS.</w:t>
      </w:r>
    </w:p>
    <w:p w:rsidR="004B52A1" w:rsidRPr="0095181C" w:rsidP="00396498">
      <w:pPr>
        <w:spacing w:after="0"/>
        <w:jc w:val="both"/>
        <w:rPr>
          <w:rFonts w:ascii="Calibri" w:hAnsi="Calibri" w:cs="Calibri"/>
          <w:b/>
          <w:sz w:val="20"/>
          <w:szCs w:val="26"/>
        </w:rPr>
      </w:pPr>
    </w:p>
    <w:p w:rsidR="00396498" w:rsidRPr="0095181C" w:rsidP="00BD03D1">
      <w:pPr>
        <w:spacing w:after="0"/>
        <w:ind w:firstLine="708"/>
        <w:jc w:val="both"/>
        <w:rPr>
          <w:rFonts w:ascii="Calibri" w:hAnsi="Calibri" w:cs="Calibri"/>
          <w:b/>
          <w:sz w:val="26"/>
          <w:szCs w:val="26"/>
        </w:rPr>
      </w:pPr>
      <w:r w:rsidRPr="0095181C">
        <w:rPr>
          <w:rFonts w:ascii="Calibri" w:hAnsi="Calibri" w:cs="Calibri"/>
          <w:b/>
          <w:sz w:val="26"/>
          <w:szCs w:val="26"/>
        </w:rPr>
        <w:t>A CÂMARA MUNICIPAL DE ITAPEVI, NAS SUAS ATRIBUIÇÕES LEGAIS, APROVA:</w:t>
      </w:r>
    </w:p>
    <w:p w:rsidR="00396498" w:rsidRPr="0095181C" w:rsidP="00396498">
      <w:pPr>
        <w:spacing w:after="0"/>
        <w:jc w:val="both"/>
        <w:rPr>
          <w:rFonts w:ascii="Calibri" w:hAnsi="Calibri" w:cs="Calibri"/>
          <w:b/>
          <w:sz w:val="20"/>
          <w:szCs w:val="26"/>
        </w:rPr>
      </w:pPr>
    </w:p>
    <w:p w:rsidR="00396498" w:rsidRPr="0095181C" w:rsidP="00396498">
      <w:pPr>
        <w:spacing w:after="0"/>
        <w:jc w:val="both"/>
        <w:rPr>
          <w:rFonts w:ascii="Calibri" w:hAnsi="Calibri" w:cs="Calibri"/>
          <w:b/>
          <w:sz w:val="20"/>
          <w:szCs w:val="26"/>
        </w:rPr>
      </w:pPr>
    </w:p>
    <w:p w:rsidR="00396498" w:rsidRPr="0095181C" w:rsidP="00396498">
      <w:pPr>
        <w:spacing w:after="0"/>
        <w:jc w:val="both"/>
        <w:rPr>
          <w:rFonts w:ascii="Calibri" w:hAnsi="Calibri" w:cs="Calibri"/>
          <w:sz w:val="26"/>
          <w:szCs w:val="26"/>
          <w:shd w:val="clear" w:color="auto" w:fill="FFFFFF"/>
        </w:rPr>
      </w:pPr>
      <w:r w:rsidRPr="0095181C">
        <w:rPr>
          <w:rFonts w:ascii="Calibri" w:hAnsi="Calibri" w:cs="Calibri"/>
          <w:b/>
          <w:sz w:val="26"/>
          <w:szCs w:val="26"/>
        </w:rPr>
        <w:t>Art. 1º</w:t>
      </w:r>
      <w:r w:rsidRPr="0095181C">
        <w:rPr>
          <w:rFonts w:ascii="Calibri" w:hAnsi="Calibri" w:cs="Calibri"/>
          <w:sz w:val="26"/>
          <w:szCs w:val="26"/>
        </w:rPr>
        <w:t xml:space="preserve"> - </w:t>
      </w:r>
      <w:r w:rsidRPr="0095181C">
        <w:rPr>
          <w:rFonts w:ascii="Calibri" w:hAnsi="Calibri" w:cs="Calibri"/>
          <w:sz w:val="26"/>
          <w:szCs w:val="26"/>
          <w:shd w:val="clear" w:color="auto" w:fill="FFFFFF"/>
        </w:rPr>
        <w:t xml:space="preserve">Fica denominado </w:t>
      </w:r>
      <w:r w:rsidRPr="0095181C" w:rsidR="0018085C">
        <w:rPr>
          <w:rFonts w:ascii="Calibri" w:hAnsi="Calibri" w:cs="Calibri"/>
          <w:sz w:val="26"/>
          <w:szCs w:val="26"/>
          <w:shd w:val="clear" w:color="auto" w:fill="FFFFFF"/>
        </w:rPr>
        <w:t>Areninha Manoel Messias da Silva</w:t>
      </w:r>
      <w:r w:rsidRPr="0095181C">
        <w:rPr>
          <w:rFonts w:ascii="Calibri" w:hAnsi="Calibri" w:cs="Calibri"/>
          <w:sz w:val="26"/>
          <w:szCs w:val="26"/>
          <w:shd w:val="clear" w:color="auto" w:fill="FFFFFF"/>
        </w:rPr>
        <w:t xml:space="preserve">, </w:t>
      </w:r>
      <w:r w:rsidRPr="0095181C" w:rsidR="0018085C">
        <w:rPr>
          <w:rFonts w:ascii="Calibri" w:hAnsi="Calibri" w:cs="Calibri"/>
          <w:sz w:val="26"/>
          <w:szCs w:val="26"/>
          <w:shd w:val="clear" w:color="auto" w:fill="FFFFFF"/>
        </w:rPr>
        <w:t>a Areninha do Jardim Itaparica, localizada na Rua Violeta esquina com a Rua Amarela no bairro Jardim Itaparica</w:t>
      </w:r>
      <w:r w:rsidRPr="0095181C">
        <w:rPr>
          <w:rFonts w:ascii="Calibri" w:hAnsi="Calibri" w:cs="Calibri"/>
          <w:sz w:val="26"/>
          <w:szCs w:val="26"/>
          <w:shd w:val="clear" w:color="auto" w:fill="FFFFFF"/>
        </w:rPr>
        <w:t>.</w:t>
      </w:r>
    </w:p>
    <w:p w:rsidR="007609FD" w:rsidRPr="0095181C" w:rsidP="00396498">
      <w:pPr>
        <w:spacing w:after="0"/>
        <w:jc w:val="both"/>
        <w:rPr>
          <w:rFonts w:ascii="Calibri" w:hAnsi="Calibri" w:cs="Calibri"/>
          <w:sz w:val="20"/>
          <w:szCs w:val="26"/>
          <w:shd w:val="clear" w:color="auto" w:fill="FFFFFF"/>
        </w:rPr>
      </w:pPr>
    </w:p>
    <w:p w:rsidR="007609FD" w:rsidRPr="0095181C" w:rsidP="00396498">
      <w:pPr>
        <w:spacing w:after="0"/>
        <w:jc w:val="both"/>
        <w:rPr>
          <w:rFonts w:ascii="Calibri" w:hAnsi="Calibri" w:cs="Calibri"/>
          <w:sz w:val="26"/>
          <w:szCs w:val="26"/>
          <w:shd w:val="clear" w:color="auto" w:fill="FFFFFF"/>
        </w:rPr>
      </w:pPr>
      <w:r w:rsidRPr="0095181C">
        <w:rPr>
          <w:rFonts w:ascii="Calibri" w:hAnsi="Calibri" w:cs="Calibri"/>
          <w:b/>
          <w:sz w:val="26"/>
          <w:szCs w:val="26"/>
          <w:shd w:val="clear" w:color="auto" w:fill="FFFFFF"/>
        </w:rPr>
        <w:t>Paragráfo</w:t>
      </w:r>
      <w:r w:rsidRPr="0095181C">
        <w:rPr>
          <w:rFonts w:ascii="Calibri" w:hAnsi="Calibri" w:cs="Calibri"/>
          <w:b/>
          <w:sz w:val="26"/>
          <w:szCs w:val="26"/>
          <w:shd w:val="clear" w:color="auto" w:fill="FFFFFF"/>
        </w:rPr>
        <w:t xml:space="preserve"> único</w:t>
      </w:r>
      <w:r w:rsidRPr="0095181C">
        <w:rPr>
          <w:rFonts w:ascii="Calibri" w:hAnsi="Calibri" w:cs="Calibri"/>
          <w:sz w:val="26"/>
          <w:szCs w:val="26"/>
          <w:shd w:val="clear" w:color="auto" w:fill="FFFFFF"/>
        </w:rPr>
        <w:t xml:space="preserve"> – O memorial descritivo do logradouro em questão e a Certidão Negativa de Oficialização passam a integrar a presente Lei.</w:t>
      </w:r>
    </w:p>
    <w:p w:rsidR="00396498" w:rsidRPr="0095181C" w:rsidP="00396498">
      <w:pPr>
        <w:spacing w:after="0"/>
        <w:jc w:val="both"/>
        <w:rPr>
          <w:rFonts w:ascii="Calibri" w:hAnsi="Calibri" w:cs="Calibri"/>
          <w:sz w:val="20"/>
          <w:szCs w:val="26"/>
        </w:rPr>
      </w:pPr>
    </w:p>
    <w:p w:rsidR="00396498" w:rsidRPr="0095181C" w:rsidP="00396498">
      <w:pPr>
        <w:spacing w:after="0"/>
        <w:jc w:val="both"/>
        <w:rPr>
          <w:rFonts w:ascii="Calibri" w:hAnsi="Calibri" w:cs="Calibri"/>
          <w:sz w:val="20"/>
          <w:szCs w:val="26"/>
        </w:rPr>
      </w:pPr>
    </w:p>
    <w:p w:rsidR="00396498" w:rsidRPr="0095181C" w:rsidP="00396498">
      <w:pPr>
        <w:spacing w:after="0"/>
        <w:jc w:val="both"/>
        <w:rPr>
          <w:rFonts w:ascii="Calibri" w:hAnsi="Calibri" w:cs="Calibri"/>
          <w:sz w:val="26"/>
          <w:szCs w:val="26"/>
          <w:shd w:val="clear" w:color="auto" w:fill="FFFFFF"/>
        </w:rPr>
      </w:pPr>
      <w:r w:rsidRPr="0095181C">
        <w:rPr>
          <w:rFonts w:ascii="Calibri" w:hAnsi="Calibri" w:cs="Calibri"/>
          <w:b/>
          <w:sz w:val="26"/>
          <w:szCs w:val="26"/>
        </w:rPr>
        <w:t>Art. 2º</w:t>
      </w:r>
      <w:r w:rsidRPr="0095181C">
        <w:rPr>
          <w:rFonts w:ascii="Calibri" w:hAnsi="Calibri" w:cs="Calibri"/>
          <w:sz w:val="26"/>
          <w:szCs w:val="26"/>
        </w:rPr>
        <w:t xml:space="preserve"> -</w:t>
      </w:r>
      <w:r w:rsidRPr="0095181C">
        <w:rPr>
          <w:rFonts w:ascii="Calibri" w:hAnsi="Calibri" w:cs="Calibri"/>
          <w:sz w:val="26"/>
          <w:szCs w:val="26"/>
          <w:shd w:val="clear" w:color="auto" w:fill="FFFFFF"/>
        </w:rPr>
        <w:t xml:space="preserve"> As despesas decorrentes da execução desta Lei correrão por conta das dotações orçamentárias próprias, suplementadas se necessário.</w:t>
      </w:r>
    </w:p>
    <w:p w:rsidR="00396498" w:rsidRPr="0095181C" w:rsidP="00396498">
      <w:pPr>
        <w:spacing w:after="0"/>
        <w:jc w:val="both"/>
        <w:rPr>
          <w:rFonts w:ascii="Calibri" w:hAnsi="Calibri" w:cs="Calibri"/>
          <w:sz w:val="20"/>
          <w:szCs w:val="26"/>
          <w:shd w:val="clear" w:color="auto" w:fill="FFFFFF"/>
        </w:rPr>
      </w:pPr>
    </w:p>
    <w:p w:rsidR="00396498" w:rsidRPr="0095181C" w:rsidP="00396498">
      <w:pPr>
        <w:pStyle w:val="NormalWeb"/>
        <w:shd w:val="clear" w:color="auto" w:fill="FFFFFF"/>
        <w:spacing w:before="0" w:beforeAutospacing="0" w:after="0" w:afterAutospacing="0"/>
        <w:jc w:val="both"/>
        <w:rPr>
          <w:rFonts w:ascii="Calibri" w:hAnsi="Calibri" w:cs="Calibri"/>
          <w:sz w:val="20"/>
          <w:szCs w:val="26"/>
        </w:rPr>
      </w:pPr>
    </w:p>
    <w:p w:rsidR="00396498" w:rsidRPr="0095181C" w:rsidP="00396498">
      <w:pPr>
        <w:spacing w:after="0"/>
        <w:jc w:val="both"/>
        <w:rPr>
          <w:rFonts w:ascii="Calibri" w:hAnsi="Calibri" w:cs="Calibri"/>
          <w:sz w:val="26"/>
          <w:szCs w:val="26"/>
          <w:shd w:val="clear" w:color="auto" w:fill="FFFFFF"/>
        </w:rPr>
      </w:pPr>
      <w:r w:rsidRPr="0095181C">
        <w:rPr>
          <w:rFonts w:ascii="Calibri" w:hAnsi="Calibri" w:cs="Calibri"/>
          <w:b/>
          <w:sz w:val="26"/>
          <w:szCs w:val="26"/>
        </w:rPr>
        <w:t>Art. 3º</w:t>
      </w:r>
      <w:r w:rsidRPr="0095181C">
        <w:rPr>
          <w:rFonts w:ascii="Calibri" w:hAnsi="Calibri" w:cs="Calibri"/>
          <w:sz w:val="26"/>
          <w:szCs w:val="26"/>
        </w:rPr>
        <w:t xml:space="preserve"> -</w:t>
      </w:r>
      <w:r w:rsidRPr="0095181C">
        <w:rPr>
          <w:rFonts w:ascii="Calibri" w:hAnsi="Calibri" w:cs="Calibri"/>
          <w:sz w:val="26"/>
          <w:szCs w:val="26"/>
          <w:shd w:val="clear" w:color="auto" w:fill="FFFFFF"/>
        </w:rPr>
        <w:t xml:space="preserve"> Esta Lei entra em vigor na data de sua publicação, revogadas as disposições em contrário. </w:t>
      </w:r>
    </w:p>
    <w:p w:rsidR="00396498" w:rsidRPr="0095181C" w:rsidP="0018085C">
      <w:pPr>
        <w:spacing w:after="0"/>
        <w:jc w:val="both"/>
        <w:rPr>
          <w:rFonts w:ascii="Calibri" w:hAnsi="Calibri" w:cs="Calibri"/>
          <w:sz w:val="26"/>
          <w:szCs w:val="26"/>
        </w:rPr>
      </w:pPr>
      <w:r w:rsidRPr="0095181C">
        <w:rPr>
          <w:rFonts w:ascii="Calibri" w:hAnsi="Calibri" w:cs="Calibri"/>
          <w:noProof/>
          <w:sz w:val="26"/>
          <w:szCs w:val="26"/>
          <w:lang w:eastAsia="pt-BR"/>
        </w:rPr>
        <w:drawing>
          <wp:anchor distT="0" distB="0" distL="114300" distR="114300" simplePos="0" relativeHeight="251660288" behindDoc="1" locked="0" layoutInCell="1" allowOverlap="1">
            <wp:simplePos x="0" y="0"/>
            <wp:positionH relativeFrom="column">
              <wp:posOffset>1877281</wp:posOffset>
            </wp:positionH>
            <wp:positionV relativeFrom="paragraph">
              <wp:posOffset>99833</wp:posOffset>
            </wp:positionV>
            <wp:extent cx="2077259" cy="1195722"/>
            <wp:effectExtent l="0" t="0" r="0" b="444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3261" name="26cca0be-ec6f-4f87-816a-f8470dd5eafc.jp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77259" cy="1195722"/>
                    </a:xfrm>
                    <a:prstGeom prst="rect">
                      <a:avLst/>
                    </a:prstGeom>
                  </pic:spPr>
                </pic:pic>
              </a:graphicData>
            </a:graphic>
            <wp14:sizeRelH relativeFrom="margin">
              <wp14:pctWidth>0</wp14:pctWidth>
            </wp14:sizeRelH>
            <wp14:sizeRelV relativeFrom="margin">
              <wp14:pctHeight>0</wp14:pctHeight>
            </wp14:sizeRelV>
          </wp:anchor>
        </w:drawing>
      </w:r>
    </w:p>
    <w:p w:rsidR="00396498" w:rsidRPr="0095181C" w:rsidP="00396498">
      <w:pPr>
        <w:spacing w:after="0"/>
        <w:jc w:val="both"/>
        <w:rPr>
          <w:rFonts w:ascii="Calibri" w:hAnsi="Calibri" w:cs="Calibri"/>
          <w:sz w:val="26"/>
          <w:szCs w:val="26"/>
        </w:rPr>
      </w:pPr>
      <w:r w:rsidRPr="0095181C">
        <w:rPr>
          <w:rFonts w:ascii="Calibri" w:hAnsi="Calibri" w:cs="Calibri"/>
          <w:sz w:val="26"/>
          <w:szCs w:val="26"/>
        </w:rPr>
        <w:tab/>
      </w:r>
      <w:r w:rsidRPr="0095181C" w:rsidR="0018085C">
        <w:rPr>
          <w:rFonts w:ascii="Calibri" w:hAnsi="Calibri" w:cs="Calibri"/>
          <w:sz w:val="26"/>
          <w:szCs w:val="26"/>
        </w:rPr>
        <w:t>Sala das</w:t>
      </w:r>
      <w:r w:rsidRPr="0095181C">
        <w:rPr>
          <w:rFonts w:ascii="Calibri" w:hAnsi="Calibri" w:cs="Calibri"/>
          <w:sz w:val="26"/>
          <w:szCs w:val="26"/>
        </w:rPr>
        <w:t xml:space="preserve"> Sessões Bemvindo Moreira Nery, </w:t>
      </w:r>
      <w:r w:rsidR="005A51A7">
        <w:rPr>
          <w:rFonts w:ascii="Calibri" w:hAnsi="Calibri" w:cs="Calibri"/>
          <w:sz w:val="26"/>
          <w:szCs w:val="26"/>
        </w:rPr>
        <w:t>18</w:t>
      </w:r>
      <w:r w:rsidRPr="0095181C">
        <w:rPr>
          <w:rFonts w:ascii="Calibri" w:hAnsi="Calibri" w:cs="Calibri"/>
          <w:sz w:val="26"/>
          <w:szCs w:val="26"/>
        </w:rPr>
        <w:t xml:space="preserve"> de </w:t>
      </w:r>
      <w:r w:rsidRPr="0095181C" w:rsidR="0018085C">
        <w:rPr>
          <w:rFonts w:ascii="Calibri" w:hAnsi="Calibri" w:cs="Calibri"/>
          <w:sz w:val="26"/>
          <w:szCs w:val="26"/>
        </w:rPr>
        <w:t>abril</w:t>
      </w:r>
      <w:r w:rsidRPr="0095181C">
        <w:rPr>
          <w:rFonts w:ascii="Calibri" w:hAnsi="Calibri" w:cs="Calibri"/>
          <w:sz w:val="26"/>
          <w:szCs w:val="26"/>
        </w:rPr>
        <w:t xml:space="preserve"> de 20</w:t>
      </w:r>
      <w:r w:rsidRPr="0095181C" w:rsidR="0018085C">
        <w:rPr>
          <w:rFonts w:ascii="Calibri" w:hAnsi="Calibri" w:cs="Calibri"/>
          <w:sz w:val="26"/>
          <w:szCs w:val="26"/>
        </w:rPr>
        <w:t>22</w:t>
      </w:r>
      <w:r w:rsidRPr="0095181C">
        <w:rPr>
          <w:rFonts w:ascii="Calibri" w:hAnsi="Calibri" w:cs="Calibri"/>
          <w:sz w:val="26"/>
          <w:szCs w:val="26"/>
        </w:rPr>
        <w:t>.</w:t>
      </w:r>
    </w:p>
    <w:p w:rsidR="00396498" w:rsidRPr="007609FD" w:rsidP="00396498">
      <w:pPr>
        <w:spacing w:after="0"/>
        <w:jc w:val="both"/>
        <w:rPr>
          <w:rFonts w:ascii="Cambria" w:hAnsi="Cambria" w:cs="Arial"/>
          <w:sz w:val="24"/>
          <w:szCs w:val="24"/>
        </w:rPr>
      </w:pPr>
    </w:p>
    <w:p w:rsidR="00396498" w:rsidRPr="00571E0D" w:rsidP="00396498">
      <w:pPr>
        <w:spacing w:after="0"/>
        <w:jc w:val="both"/>
        <w:rPr>
          <w:rFonts w:ascii="Arial" w:hAnsi="Arial" w:cs="Arial"/>
          <w:sz w:val="24"/>
          <w:szCs w:val="24"/>
        </w:rPr>
      </w:pPr>
    </w:p>
    <w:p w:rsidR="00396498" w:rsidP="0018085C">
      <w:pPr>
        <w:spacing w:after="0"/>
        <w:jc w:val="center"/>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_____________________________</w:t>
      </w:r>
    </w:p>
    <w:p w:rsidR="00396498" w:rsidRPr="0095181C" w:rsidP="00396498">
      <w:pPr>
        <w:spacing w:after="0"/>
        <w:jc w:val="center"/>
        <w:rPr>
          <w:rFonts w:ascii="Calibri" w:hAnsi="Calibri" w:cs="Calibri"/>
          <w:b/>
          <w:sz w:val="28"/>
          <w:szCs w:val="24"/>
        </w:rPr>
      </w:pPr>
      <w:r w:rsidRPr="0095181C">
        <w:rPr>
          <w:rFonts w:ascii="Calibri" w:hAnsi="Calibri" w:cs="Calibri"/>
          <w:b/>
          <w:sz w:val="28"/>
          <w:szCs w:val="24"/>
        </w:rPr>
        <w:t>MARIZA MARTIS BORGES</w:t>
      </w:r>
    </w:p>
    <w:p w:rsidR="00396498" w:rsidRPr="0095181C" w:rsidP="00396498">
      <w:pPr>
        <w:spacing w:after="0"/>
        <w:jc w:val="center"/>
        <w:rPr>
          <w:rFonts w:ascii="Calibri" w:hAnsi="Calibri" w:cs="Calibri"/>
          <w:sz w:val="28"/>
          <w:szCs w:val="24"/>
        </w:rPr>
      </w:pPr>
      <w:r w:rsidRPr="0095181C">
        <w:rPr>
          <w:rFonts w:ascii="Calibri" w:hAnsi="Calibri" w:cs="Calibri"/>
          <w:sz w:val="28"/>
          <w:szCs w:val="24"/>
        </w:rPr>
        <w:t>Vereadora - PODEMOS</w:t>
      </w:r>
    </w:p>
    <w:p w:rsidR="00396498" w:rsidP="00F57873">
      <w:pPr>
        <w:spacing w:after="0"/>
        <w:rPr>
          <w:rFonts w:ascii="Bookman Old Style" w:hAnsi="Bookman Old Style" w:cs="Arial"/>
          <w:b/>
          <w:i/>
          <w:sz w:val="28"/>
          <w:szCs w:val="28"/>
        </w:rPr>
      </w:pPr>
    </w:p>
    <w:p w:rsidR="00396498" w:rsidRPr="0095181C" w:rsidP="00396498">
      <w:pPr>
        <w:spacing w:after="0"/>
        <w:jc w:val="center"/>
        <w:rPr>
          <w:rFonts w:cstheme="minorHAnsi"/>
          <w:b/>
          <w:sz w:val="36"/>
          <w:szCs w:val="28"/>
          <w:u w:val="single"/>
        </w:rPr>
      </w:pPr>
      <w:r w:rsidRPr="0095181C">
        <w:rPr>
          <w:rFonts w:cstheme="minorHAnsi"/>
          <w:b/>
          <w:sz w:val="36"/>
          <w:szCs w:val="28"/>
          <w:u w:val="single"/>
        </w:rPr>
        <w:t>JUSTIFICATIVA</w:t>
      </w:r>
    </w:p>
    <w:p w:rsidR="00396498" w:rsidRPr="00A3441F" w:rsidP="00396498">
      <w:pPr>
        <w:spacing w:after="0"/>
        <w:jc w:val="both"/>
        <w:rPr>
          <w:rFonts w:ascii="Arial" w:hAnsi="Arial" w:cs="Arial"/>
          <w:sz w:val="32"/>
          <w:szCs w:val="28"/>
          <w:shd w:val="clear" w:color="auto" w:fill="FFFFFF"/>
        </w:rPr>
      </w:pPr>
    </w:p>
    <w:p w:rsidR="00A3441F" w:rsidRPr="0095181C" w:rsidP="00396498">
      <w:pPr>
        <w:spacing w:after="0"/>
        <w:ind w:firstLine="708"/>
        <w:jc w:val="both"/>
        <w:rPr>
          <w:rFonts w:ascii="Calibri" w:hAnsi="Calibri" w:cs="Calibri"/>
          <w:b/>
          <w:sz w:val="26"/>
          <w:szCs w:val="26"/>
          <w:shd w:val="clear" w:color="auto" w:fill="FFFFFF"/>
        </w:rPr>
      </w:pPr>
      <w:r w:rsidRPr="0095181C">
        <w:rPr>
          <w:rFonts w:ascii="Calibri" w:hAnsi="Calibri" w:cs="Calibri"/>
          <w:b/>
          <w:sz w:val="26"/>
          <w:szCs w:val="26"/>
          <w:shd w:val="clear" w:color="auto" w:fill="FFFFFF"/>
        </w:rPr>
        <w:t>Nobres Pares,</w:t>
      </w:r>
    </w:p>
    <w:p w:rsidR="00A3441F" w:rsidRPr="0095181C" w:rsidP="00396498">
      <w:pPr>
        <w:spacing w:after="0"/>
        <w:ind w:firstLine="708"/>
        <w:jc w:val="both"/>
        <w:rPr>
          <w:rFonts w:ascii="Calibri" w:hAnsi="Calibri" w:cs="Calibri"/>
          <w:sz w:val="26"/>
          <w:szCs w:val="26"/>
          <w:shd w:val="clear" w:color="auto" w:fill="FFFFFF"/>
        </w:rPr>
      </w:pPr>
    </w:p>
    <w:p w:rsidR="001D4719" w:rsidRPr="0095181C" w:rsidP="001D4719">
      <w:pPr>
        <w:pStyle w:val="NoSpacing"/>
        <w:jc w:val="both"/>
        <w:rPr>
          <w:rFonts w:ascii="Calibri" w:hAnsi="Calibri" w:cs="Calibri"/>
          <w:sz w:val="26"/>
          <w:szCs w:val="26"/>
        </w:rPr>
      </w:pPr>
      <w:r w:rsidRPr="0095181C">
        <w:rPr>
          <w:rFonts w:ascii="Calibri" w:hAnsi="Calibri" w:cs="Calibri"/>
          <w:sz w:val="26"/>
          <w:szCs w:val="26"/>
          <w:shd w:val="clear" w:color="auto" w:fill="FFFFFF"/>
        </w:rPr>
        <w:t xml:space="preserve">Tenho a honra de submeter à elevada apreciação desta Casa de Leis o presente Projeto </w:t>
      </w:r>
      <w:r w:rsidR="0095181C">
        <w:rPr>
          <w:rFonts w:ascii="Calibri" w:hAnsi="Calibri" w:cs="Calibri"/>
          <w:sz w:val="26"/>
          <w:szCs w:val="26"/>
          <w:shd w:val="clear" w:color="auto" w:fill="FFFFFF"/>
        </w:rPr>
        <w:t xml:space="preserve">de Lei </w:t>
      </w:r>
      <w:r w:rsidR="0095181C">
        <w:rPr>
          <w:rFonts w:ascii="Calibri" w:hAnsi="Calibri" w:cs="Calibri"/>
          <w:sz w:val="26"/>
          <w:szCs w:val="26"/>
          <w:shd w:val="clear" w:color="auto" w:fill="FFFFFF"/>
        </w:rPr>
        <w:t>qure</w:t>
      </w:r>
      <w:r w:rsidR="0095181C">
        <w:rPr>
          <w:rFonts w:ascii="Calibri" w:hAnsi="Calibri" w:cs="Calibri"/>
          <w:sz w:val="26"/>
          <w:szCs w:val="26"/>
          <w:shd w:val="clear" w:color="auto" w:fill="FFFFFF"/>
        </w:rPr>
        <w:t xml:space="preserve"> dispões sobre a deno</w:t>
      </w:r>
      <w:r w:rsidRPr="0095181C">
        <w:rPr>
          <w:rFonts w:ascii="Calibri" w:hAnsi="Calibri" w:cs="Calibri"/>
          <w:sz w:val="26"/>
          <w:szCs w:val="26"/>
          <w:shd w:val="clear" w:color="auto" w:fill="FFFFFF"/>
        </w:rPr>
        <w:t xml:space="preserve">minação da </w:t>
      </w:r>
      <w:r w:rsidRPr="0095181C">
        <w:rPr>
          <w:rFonts w:ascii="Calibri" w:hAnsi="Calibri" w:cs="Calibri"/>
          <w:b/>
          <w:sz w:val="26"/>
          <w:szCs w:val="26"/>
          <w:shd w:val="clear" w:color="auto" w:fill="FFFFFF"/>
        </w:rPr>
        <w:t>Areninha do Jardim Itaparica</w:t>
      </w:r>
      <w:r w:rsidRPr="0095181C">
        <w:rPr>
          <w:rFonts w:ascii="Calibri" w:hAnsi="Calibri" w:cs="Calibri"/>
          <w:sz w:val="26"/>
          <w:szCs w:val="26"/>
          <w:shd w:val="clear" w:color="auto" w:fill="FFFFFF"/>
        </w:rPr>
        <w:t xml:space="preserve">. Proponho que seja denominada </w:t>
      </w:r>
      <w:r w:rsidRPr="0095181C">
        <w:rPr>
          <w:rFonts w:ascii="Calibri" w:hAnsi="Calibri" w:cs="Calibri"/>
          <w:b/>
          <w:sz w:val="26"/>
          <w:szCs w:val="26"/>
          <w:shd w:val="clear" w:color="auto" w:fill="FFFFFF"/>
        </w:rPr>
        <w:t>“Areninha Manoel Messias da Silva”</w:t>
      </w:r>
      <w:r w:rsidRPr="0095181C">
        <w:rPr>
          <w:rFonts w:ascii="Calibri" w:hAnsi="Calibri" w:cs="Calibri"/>
          <w:sz w:val="26"/>
          <w:szCs w:val="26"/>
          <w:shd w:val="clear" w:color="auto" w:fill="FFFFFF"/>
        </w:rPr>
        <w:t xml:space="preserve"> em homenagem ao saudoso senhor Manoel, um dos fundadores do bairro Jardim Itaparica. Trata-se de uma justa e merecida homenagem à memória de um cidadão querido e elogiado no referido bairro. Manoel Messias da Silva é filho único de Maria </w:t>
      </w:r>
      <w:r w:rsidRPr="0095181C">
        <w:rPr>
          <w:rFonts w:ascii="Calibri" w:hAnsi="Calibri" w:cs="Calibri"/>
          <w:sz w:val="26"/>
          <w:szCs w:val="26"/>
          <w:shd w:val="clear" w:color="auto" w:fill="FFFFFF"/>
        </w:rPr>
        <w:t>Alaide</w:t>
      </w:r>
      <w:r w:rsidRPr="0095181C">
        <w:rPr>
          <w:rFonts w:ascii="Calibri" w:hAnsi="Calibri" w:cs="Calibri"/>
          <w:sz w:val="26"/>
          <w:szCs w:val="26"/>
          <w:shd w:val="clear" w:color="auto" w:fill="FFFFFF"/>
        </w:rPr>
        <w:t xml:space="preserve"> do Carmo</w:t>
      </w:r>
      <w:r w:rsidRPr="0095181C">
        <w:rPr>
          <w:rFonts w:ascii="Calibri" w:hAnsi="Calibri" w:cs="Calibri"/>
          <w:sz w:val="26"/>
          <w:szCs w:val="26"/>
          <w:shd w:val="clear" w:color="auto" w:fill="FFFFFF"/>
        </w:rPr>
        <w:t>. N</w:t>
      </w:r>
      <w:r w:rsidRPr="0095181C">
        <w:rPr>
          <w:rFonts w:ascii="Calibri" w:hAnsi="Calibri" w:cs="Calibri"/>
          <w:sz w:val="26"/>
          <w:szCs w:val="26"/>
          <w:shd w:val="clear" w:color="auto" w:fill="FFFFFF"/>
        </w:rPr>
        <w:t>ascido em 14/06/1955 na cida</w:t>
      </w:r>
      <w:r w:rsidR="0095181C">
        <w:rPr>
          <w:rFonts w:ascii="Calibri" w:hAnsi="Calibri" w:cs="Calibri"/>
          <w:sz w:val="26"/>
          <w:szCs w:val="26"/>
          <w:shd w:val="clear" w:color="auto" w:fill="FFFFFF"/>
        </w:rPr>
        <w:t xml:space="preserve">de de </w:t>
      </w:r>
      <w:r w:rsidR="0095181C">
        <w:rPr>
          <w:rFonts w:ascii="Calibri" w:hAnsi="Calibri" w:cs="Calibri"/>
          <w:sz w:val="26"/>
          <w:szCs w:val="26"/>
          <w:shd w:val="clear" w:color="auto" w:fill="FFFFFF"/>
        </w:rPr>
        <w:t>Catonde</w:t>
      </w:r>
      <w:r w:rsidR="0095181C">
        <w:rPr>
          <w:rFonts w:ascii="Calibri" w:hAnsi="Calibri" w:cs="Calibri"/>
          <w:sz w:val="26"/>
          <w:szCs w:val="26"/>
          <w:shd w:val="clear" w:color="auto" w:fill="FFFFFF"/>
        </w:rPr>
        <w:t>/PE, falecido em 21</w:t>
      </w:r>
      <w:r w:rsidRPr="0095181C">
        <w:rPr>
          <w:rFonts w:ascii="Calibri" w:hAnsi="Calibri" w:cs="Calibri"/>
          <w:sz w:val="26"/>
          <w:szCs w:val="26"/>
          <w:shd w:val="clear" w:color="auto" w:fill="FFFFFF"/>
        </w:rPr>
        <w:t>/10/2005</w:t>
      </w:r>
      <w:r w:rsidRPr="0095181C">
        <w:rPr>
          <w:rFonts w:ascii="Calibri" w:hAnsi="Calibri" w:cs="Calibri"/>
          <w:sz w:val="26"/>
          <w:szCs w:val="26"/>
          <w:shd w:val="clear" w:color="auto" w:fill="FFFFFF"/>
        </w:rPr>
        <w:t>,</w:t>
      </w:r>
      <w:r w:rsidRPr="0095181C">
        <w:rPr>
          <w:rFonts w:ascii="Calibri" w:hAnsi="Calibri" w:cs="Calibri"/>
          <w:sz w:val="26"/>
          <w:szCs w:val="26"/>
          <w:shd w:val="clear" w:color="auto" w:fill="FFFFFF"/>
        </w:rPr>
        <w:t xml:space="preserve"> aos 50 anos</w:t>
      </w:r>
      <w:r w:rsidRPr="0095181C">
        <w:rPr>
          <w:rFonts w:ascii="Calibri" w:hAnsi="Calibri" w:cs="Calibri"/>
          <w:sz w:val="26"/>
          <w:szCs w:val="26"/>
          <w:shd w:val="clear" w:color="auto" w:fill="FFFFFF"/>
        </w:rPr>
        <w:t xml:space="preserve">, era casado com </w:t>
      </w:r>
      <w:r w:rsidRPr="0095181C">
        <w:rPr>
          <w:rFonts w:ascii="Calibri" w:hAnsi="Calibri" w:cs="Calibri"/>
          <w:sz w:val="26"/>
          <w:szCs w:val="26"/>
          <w:shd w:val="clear" w:color="auto" w:fill="FFFFFF"/>
        </w:rPr>
        <w:t>Leide</w:t>
      </w:r>
      <w:r w:rsidRPr="0095181C">
        <w:rPr>
          <w:rFonts w:ascii="Calibri" w:hAnsi="Calibri" w:cs="Calibri"/>
          <w:sz w:val="26"/>
          <w:szCs w:val="26"/>
          <w:shd w:val="clear" w:color="auto" w:fill="FFFFFF"/>
        </w:rPr>
        <w:t xml:space="preserve"> Sonia de Moraes Silva desde 15/05/1975. É pai de 3 filhos: Givanildo, </w:t>
      </w:r>
      <w:r w:rsidRPr="0095181C">
        <w:rPr>
          <w:rFonts w:ascii="Calibri" w:hAnsi="Calibri" w:cs="Calibri"/>
          <w:sz w:val="26"/>
          <w:szCs w:val="26"/>
          <w:shd w:val="clear" w:color="auto" w:fill="FFFFFF"/>
        </w:rPr>
        <w:t>Givanilda</w:t>
      </w:r>
      <w:r w:rsidRPr="0095181C">
        <w:rPr>
          <w:rFonts w:ascii="Calibri" w:hAnsi="Calibri" w:cs="Calibri"/>
          <w:sz w:val="26"/>
          <w:szCs w:val="26"/>
          <w:shd w:val="clear" w:color="auto" w:fill="FFFFFF"/>
        </w:rPr>
        <w:t xml:space="preserve"> e </w:t>
      </w:r>
      <w:r w:rsidRPr="0095181C">
        <w:rPr>
          <w:rFonts w:ascii="Calibri" w:hAnsi="Calibri" w:cs="Calibri"/>
          <w:sz w:val="26"/>
          <w:szCs w:val="26"/>
          <w:shd w:val="clear" w:color="auto" w:fill="FFFFFF"/>
        </w:rPr>
        <w:t>Giselly</w:t>
      </w:r>
      <w:r w:rsidRPr="0095181C">
        <w:rPr>
          <w:rFonts w:ascii="Calibri" w:hAnsi="Calibri" w:cs="Calibri"/>
          <w:sz w:val="26"/>
          <w:szCs w:val="26"/>
          <w:shd w:val="clear" w:color="auto" w:fill="FFFFFF"/>
        </w:rPr>
        <w:t>, e avô de 7 netos: Vitor, Diego, Raul, Vinicius, Rafael, Guilherme e Giovana. Manoel foi u</w:t>
      </w:r>
      <w:r w:rsidRPr="0095181C">
        <w:rPr>
          <w:rFonts w:ascii="Calibri" w:hAnsi="Calibri" w:cs="Calibri"/>
          <w:sz w:val="26"/>
          <w:szCs w:val="26"/>
        </w:rPr>
        <w:t>m dos fundadores do bairro Jardim Itaparica, chegando em Itapevi em 1992, estabelecendo moradia e vida social. Durante o período de instalação do bairro, foi um dos líderes comunitários mais atuante, tendo entre suas lutas a busca de asfalto e luz elétrica, tendo sido após insistentes lutas e pedidos, alcançado a vitória com a então chegada da iluminação e asfalto no bairro no final dos anos de 1992, início de 1993. Ao lado de outros antigos moradores, que ainda estão vivos, nunca parou de lutar pela comunidade. Amante do futebol e habilidoso jogador, foi pioneiro na criação dos campeonatos do bairro que eram feitos exatamente no campo de terra que hoje leva seu nome. Faleceu aos 50 anos de um AVC que o vitimou repentinamente, deixando, entretanto, um legado de lutas e exemplo.</w:t>
      </w:r>
    </w:p>
    <w:p w:rsidR="00396498" w:rsidRPr="0095181C" w:rsidP="00F57873">
      <w:pPr>
        <w:spacing w:after="0"/>
        <w:jc w:val="both"/>
        <w:rPr>
          <w:rFonts w:ascii="Calibri" w:hAnsi="Calibri" w:cs="Calibri"/>
          <w:sz w:val="26"/>
          <w:szCs w:val="26"/>
          <w:shd w:val="clear" w:color="auto" w:fill="FFFFFF"/>
        </w:rPr>
      </w:pPr>
    </w:p>
    <w:p w:rsidR="00396498" w:rsidRPr="0095181C" w:rsidP="00396498">
      <w:pPr>
        <w:spacing w:after="0"/>
        <w:ind w:firstLine="708"/>
        <w:jc w:val="both"/>
        <w:rPr>
          <w:rFonts w:ascii="Calibri" w:hAnsi="Calibri" w:cs="Calibri"/>
          <w:sz w:val="26"/>
          <w:szCs w:val="26"/>
        </w:rPr>
      </w:pPr>
      <w:r w:rsidRPr="0095181C">
        <w:rPr>
          <w:rFonts w:ascii="Calibri" w:hAnsi="Calibri" w:cs="Calibri"/>
          <w:noProof/>
          <w:sz w:val="28"/>
          <w:szCs w:val="26"/>
          <w:lang w:eastAsia="pt-BR"/>
        </w:rPr>
        <w:drawing>
          <wp:anchor distT="0" distB="0" distL="114300" distR="114300" simplePos="0" relativeHeight="251661312" behindDoc="1" locked="0" layoutInCell="1" allowOverlap="1">
            <wp:simplePos x="0" y="0"/>
            <wp:positionH relativeFrom="column">
              <wp:posOffset>1838325</wp:posOffset>
            </wp:positionH>
            <wp:positionV relativeFrom="paragraph">
              <wp:posOffset>221615</wp:posOffset>
            </wp:positionV>
            <wp:extent cx="2037709" cy="1172956"/>
            <wp:effectExtent l="0" t="0" r="127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17281" name="26cca0be-ec6f-4f87-816a-f8470dd5eafc.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37709" cy="1172956"/>
                    </a:xfrm>
                    <a:prstGeom prst="rect">
                      <a:avLst/>
                    </a:prstGeom>
                  </pic:spPr>
                </pic:pic>
              </a:graphicData>
            </a:graphic>
            <wp14:sizeRelH relativeFrom="margin">
              <wp14:pctWidth>0</wp14:pctWidth>
            </wp14:sizeRelH>
            <wp14:sizeRelV relativeFrom="margin">
              <wp14:pctHeight>0</wp14:pctHeight>
            </wp14:sizeRelV>
          </wp:anchor>
        </w:drawing>
      </w:r>
      <w:r w:rsidRPr="0095181C" w:rsidR="00F57873">
        <w:rPr>
          <w:rFonts w:ascii="Calibri" w:hAnsi="Calibri" w:cs="Calibri"/>
          <w:sz w:val="26"/>
          <w:szCs w:val="26"/>
        </w:rPr>
        <w:t>Sala das Sessões</w:t>
      </w:r>
      <w:r w:rsidRPr="0095181C">
        <w:rPr>
          <w:rFonts w:ascii="Calibri" w:hAnsi="Calibri" w:cs="Calibri"/>
          <w:sz w:val="26"/>
          <w:szCs w:val="26"/>
        </w:rPr>
        <w:t xml:space="preserve"> Bemvindo Moreira Nery, </w:t>
      </w:r>
      <w:r w:rsidR="005A51A7">
        <w:rPr>
          <w:rFonts w:ascii="Calibri" w:hAnsi="Calibri" w:cs="Calibri"/>
          <w:sz w:val="26"/>
          <w:szCs w:val="26"/>
        </w:rPr>
        <w:t>18</w:t>
      </w:r>
      <w:r w:rsidRPr="0095181C">
        <w:rPr>
          <w:rFonts w:ascii="Calibri" w:hAnsi="Calibri" w:cs="Calibri"/>
          <w:sz w:val="26"/>
          <w:szCs w:val="26"/>
        </w:rPr>
        <w:t xml:space="preserve"> de </w:t>
      </w:r>
      <w:r w:rsidRPr="0095181C" w:rsidR="00F57873">
        <w:rPr>
          <w:rFonts w:ascii="Calibri" w:hAnsi="Calibri" w:cs="Calibri"/>
          <w:sz w:val="26"/>
          <w:szCs w:val="26"/>
        </w:rPr>
        <w:t>abril</w:t>
      </w:r>
      <w:r w:rsidRPr="0095181C">
        <w:rPr>
          <w:rFonts w:ascii="Calibri" w:hAnsi="Calibri" w:cs="Calibri"/>
          <w:sz w:val="26"/>
          <w:szCs w:val="26"/>
        </w:rPr>
        <w:t xml:space="preserve"> de 20</w:t>
      </w:r>
      <w:r w:rsidRPr="0095181C" w:rsidR="00F57873">
        <w:rPr>
          <w:rFonts w:ascii="Calibri" w:hAnsi="Calibri" w:cs="Calibri"/>
          <w:sz w:val="26"/>
          <w:szCs w:val="26"/>
        </w:rPr>
        <w:t>22</w:t>
      </w:r>
      <w:r w:rsidRPr="0095181C">
        <w:rPr>
          <w:rFonts w:ascii="Calibri" w:hAnsi="Calibri" w:cs="Calibri"/>
          <w:sz w:val="26"/>
          <w:szCs w:val="26"/>
        </w:rPr>
        <w:t>.</w:t>
      </w:r>
    </w:p>
    <w:p w:rsidR="00396498" w:rsidRPr="007609FD" w:rsidP="00396498">
      <w:pPr>
        <w:spacing w:after="0"/>
        <w:ind w:firstLine="708"/>
        <w:jc w:val="both"/>
        <w:rPr>
          <w:rFonts w:ascii="Arial" w:hAnsi="Arial" w:cs="Arial"/>
          <w:sz w:val="24"/>
          <w:szCs w:val="24"/>
        </w:rPr>
      </w:pPr>
    </w:p>
    <w:p w:rsidR="00F57873" w:rsidRPr="004B47A7" w:rsidP="00F57873">
      <w:pPr>
        <w:spacing w:after="0"/>
        <w:jc w:val="both"/>
        <w:rPr>
          <w:rFonts w:ascii="Cambria" w:hAnsi="Cambria" w:cs="Arial"/>
          <w:sz w:val="24"/>
          <w:szCs w:val="24"/>
        </w:rPr>
      </w:pPr>
    </w:p>
    <w:p w:rsidR="00F57873" w:rsidRPr="00571E0D" w:rsidP="00F57873">
      <w:pPr>
        <w:spacing w:after="0"/>
        <w:jc w:val="both"/>
        <w:rPr>
          <w:rFonts w:ascii="Arial" w:hAnsi="Arial" w:cs="Arial"/>
          <w:sz w:val="24"/>
          <w:szCs w:val="24"/>
        </w:rPr>
      </w:pPr>
    </w:p>
    <w:p w:rsidR="00F57873" w:rsidP="00F57873">
      <w:pPr>
        <w:spacing w:after="0"/>
        <w:jc w:val="center"/>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_____________________________</w:t>
      </w:r>
    </w:p>
    <w:p w:rsidR="00F57873" w:rsidRPr="0095181C" w:rsidP="00F57873">
      <w:pPr>
        <w:spacing w:after="0"/>
        <w:jc w:val="center"/>
        <w:rPr>
          <w:rFonts w:ascii="Calibri" w:hAnsi="Calibri" w:cs="Calibri"/>
          <w:b/>
          <w:sz w:val="28"/>
          <w:szCs w:val="24"/>
        </w:rPr>
      </w:pPr>
      <w:r w:rsidRPr="0095181C">
        <w:rPr>
          <w:rFonts w:ascii="Calibri" w:hAnsi="Calibri" w:cs="Calibri"/>
          <w:b/>
          <w:sz w:val="28"/>
          <w:szCs w:val="24"/>
        </w:rPr>
        <w:t>MARIZA MARTIS BORGES</w:t>
      </w:r>
    </w:p>
    <w:p w:rsidR="00A7476F" w:rsidP="00F57873">
      <w:pPr>
        <w:spacing w:after="0"/>
        <w:jc w:val="center"/>
        <w:rPr>
          <w:rFonts w:ascii="Calibri" w:hAnsi="Calibri" w:cs="Calibri"/>
          <w:sz w:val="28"/>
          <w:szCs w:val="24"/>
        </w:rPr>
      </w:pPr>
      <w:r w:rsidRPr="0095181C">
        <w:rPr>
          <w:rFonts w:ascii="Calibri" w:hAnsi="Calibri" w:cs="Calibri"/>
          <w:sz w:val="28"/>
          <w:szCs w:val="24"/>
        </w:rPr>
        <w:t xml:space="preserve">Vereadora </w:t>
      </w:r>
      <w:r w:rsidR="005A51A7">
        <w:rPr>
          <w:rFonts w:ascii="Calibri" w:hAnsi="Calibri" w:cs="Calibri"/>
          <w:sz w:val="28"/>
          <w:szCs w:val="24"/>
        </w:rPr>
        <w:t>–</w:t>
      </w:r>
      <w:r w:rsidRPr="0095181C">
        <w:rPr>
          <w:rFonts w:ascii="Calibri" w:hAnsi="Calibri" w:cs="Calibri"/>
          <w:sz w:val="28"/>
          <w:szCs w:val="24"/>
        </w:rPr>
        <w:t xml:space="preserve"> PODEMOS</w:t>
      </w:r>
    </w:p>
    <w:p w:rsidR="005A51A7" w:rsidP="00F57873">
      <w:pPr>
        <w:spacing w:after="0"/>
        <w:jc w:val="center"/>
        <w:rPr>
          <w:rFonts w:ascii="Calibri" w:hAnsi="Calibri" w:cs="Calibri"/>
          <w:sz w:val="28"/>
          <w:szCs w:val="24"/>
        </w:rPr>
      </w:pPr>
    </w:p>
    <w:p w:rsidR="005A51A7" w:rsidP="00F57873">
      <w:pPr>
        <w:spacing w:after="0"/>
        <w:jc w:val="center"/>
        <w:rPr>
          <w:rFonts w:ascii="Calibri" w:hAnsi="Calibri" w:cs="Calibri"/>
          <w:sz w:val="28"/>
          <w:szCs w:val="24"/>
        </w:rPr>
      </w:pPr>
    </w:p>
    <w:p w:rsidR="005A51A7" w:rsidP="00F57873">
      <w:pPr>
        <w:spacing w:after="0"/>
        <w:jc w:val="center"/>
        <w:rPr>
          <w:rFonts w:ascii="Calibri" w:hAnsi="Calibri" w:cs="Calibri"/>
          <w:sz w:val="28"/>
          <w:szCs w:val="24"/>
        </w:rPr>
      </w:pPr>
    </w:p>
    <w:p w:rsidR="005A51A7" w:rsidP="005A51A7">
      <w:pPr>
        <w:spacing w:after="0"/>
        <w:rPr>
          <w:rFonts w:ascii="Calibri" w:hAnsi="Calibri" w:cs="Calibri"/>
          <w:sz w:val="28"/>
          <w:szCs w:val="24"/>
        </w:rPr>
      </w:pPr>
    </w:p>
    <w:p w:rsidR="005A51A7" w:rsidP="005A51A7">
      <w:pPr>
        <w:spacing w:after="0"/>
        <w:jc w:val="center"/>
        <w:rPr>
          <w:rFonts w:ascii="Calibri" w:hAnsi="Calibri" w:cs="Calibri"/>
          <w:sz w:val="28"/>
          <w:szCs w:val="24"/>
        </w:rPr>
      </w:pPr>
      <w:r>
        <w:rPr>
          <w:rFonts w:ascii="Calibri" w:hAnsi="Calibri" w:cs="Calibri"/>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4.25pt;height:614.65pt">
            <v:imagedata r:id="rId7" o:title="1"/>
          </v:shape>
        </w:pict>
      </w:r>
    </w:p>
    <w:p w:rsidR="005A51A7" w:rsidP="005A51A7">
      <w:pPr>
        <w:spacing w:after="0"/>
        <w:jc w:val="center"/>
        <w:rPr>
          <w:rFonts w:ascii="Calibri" w:hAnsi="Calibri" w:cs="Calibri"/>
          <w:sz w:val="28"/>
          <w:szCs w:val="24"/>
        </w:rPr>
      </w:pPr>
      <w:r>
        <w:rPr>
          <w:rFonts w:ascii="Calibri" w:hAnsi="Calibri" w:cs="Calibri"/>
          <w:sz w:val="28"/>
          <w:szCs w:val="24"/>
        </w:rPr>
        <w:pict>
          <v:shape id="_x0000_i1027" type="#_x0000_t75" style="width:434.25pt;height:614.65pt">
            <v:imagedata r:id="rId8" o:title="2"/>
          </v:shape>
        </w:pict>
      </w:r>
    </w:p>
    <w:p w:rsidR="005A51A7" w:rsidP="005A51A7">
      <w:pPr>
        <w:spacing w:after="0"/>
        <w:jc w:val="center"/>
        <w:rPr>
          <w:rFonts w:ascii="Calibri" w:hAnsi="Calibri" w:cs="Calibri"/>
          <w:sz w:val="28"/>
          <w:szCs w:val="24"/>
        </w:rPr>
      </w:pPr>
      <w:r>
        <w:rPr>
          <w:rFonts w:ascii="Calibri" w:hAnsi="Calibri" w:cs="Calibri"/>
          <w:sz w:val="28"/>
          <w:szCs w:val="24"/>
        </w:rPr>
        <w:pict>
          <v:shape id="_x0000_i1028" type="#_x0000_t75" style="width:434.25pt;height:614.65pt">
            <v:imagedata r:id="rId9" o:title="3"/>
          </v:shape>
        </w:pict>
      </w:r>
    </w:p>
    <w:p w:rsidR="00CF166A" w:rsidP="00CF166A">
      <w:pPr>
        <w:spacing w:after="0"/>
        <w:jc w:val="center"/>
        <w:rPr>
          <w:rFonts w:ascii="Calibri" w:hAnsi="Calibri" w:cs="Calibri"/>
          <w:sz w:val="28"/>
          <w:szCs w:val="24"/>
        </w:rPr>
      </w:pPr>
      <w:r>
        <w:rPr>
          <w:rFonts w:ascii="Calibri" w:hAnsi="Calibri" w:cs="Calibri"/>
          <w:sz w:val="28"/>
          <w:szCs w:val="24"/>
        </w:rPr>
        <w:pict>
          <v:shape id="_x0000_i1029" type="#_x0000_t75" style="width:434.25pt;height:614.65pt">
            <v:imagedata r:id="rId10" o:title="4"/>
          </v:shape>
        </w:pict>
      </w:r>
      <w:bookmarkStart w:id="0" w:name="_GoBack"/>
      <w:bookmarkEnd w:id="0"/>
    </w:p>
    <w:p w:rsidR="00CF166A" w:rsidRPr="0095181C" w:rsidP="00F57873">
      <w:pPr>
        <w:spacing w:after="0"/>
        <w:jc w:val="center"/>
        <w:rPr>
          <w:rFonts w:ascii="Calibri" w:hAnsi="Calibri" w:cs="Calibri"/>
          <w:sz w:val="28"/>
          <w:szCs w:val="24"/>
        </w:rPr>
      </w:pPr>
      <w:r>
        <w:rPr>
          <w:rFonts w:ascii="Calibri" w:hAnsi="Calibri" w:cs="Calibri"/>
          <w:sz w:val="28"/>
          <w:szCs w:val="24"/>
        </w:rPr>
        <w:pict>
          <v:shape id="_x0000_i1030" type="#_x0000_t75" style="width:434.65pt;height:614.65pt">
            <v:imagedata r:id="rId11" o:title="5"/>
          </v:shape>
        </w:pict>
      </w:r>
    </w:p>
    <w:sectPr w:rsidSect="00BB2E04">
      <w:headerReference w:type="even" r:id="rId12"/>
      <w:headerReference w:type="default" r:id="rId13"/>
      <w:footerReference w:type="default" r:id="rId14"/>
      <w:headerReference w:type="first" r:id="rId15"/>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591050"/>
          <wp:wrapNone/>
          <wp:docPr id="10001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2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8083A"/>
    <w:rsid w:val="001207F6"/>
    <w:rsid w:val="0018085C"/>
    <w:rsid w:val="001B4CB0"/>
    <w:rsid w:val="001D4719"/>
    <w:rsid w:val="002655B7"/>
    <w:rsid w:val="002757F4"/>
    <w:rsid w:val="002E6D4A"/>
    <w:rsid w:val="003209C7"/>
    <w:rsid w:val="00396498"/>
    <w:rsid w:val="003A5FC0"/>
    <w:rsid w:val="00426C62"/>
    <w:rsid w:val="004437A7"/>
    <w:rsid w:val="004B11B6"/>
    <w:rsid w:val="004B47A7"/>
    <w:rsid w:val="004B52A1"/>
    <w:rsid w:val="004E2A59"/>
    <w:rsid w:val="005340E6"/>
    <w:rsid w:val="00557621"/>
    <w:rsid w:val="00571E0D"/>
    <w:rsid w:val="005A51A7"/>
    <w:rsid w:val="005C3136"/>
    <w:rsid w:val="00661CF0"/>
    <w:rsid w:val="006A7D1D"/>
    <w:rsid w:val="006D0F20"/>
    <w:rsid w:val="006F3164"/>
    <w:rsid w:val="007609FD"/>
    <w:rsid w:val="00780D4E"/>
    <w:rsid w:val="008230A3"/>
    <w:rsid w:val="00927526"/>
    <w:rsid w:val="0095181C"/>
    <w:rsid w:val="00A3441F"/>
    <w:rsid w:val="00A64B04"/>
    <w:rsid w:val="00A7476F"/>
    <w:rsid w:val="00BB2E04"/>
    <w:rsid w:val="00BC0B06"/>
    <w:rsid w:val="00BD03D1"/>
    <w:rsid w:val="00BD5E2F"/>
    <w:rsid w:val="00CF166A"/>
    <w:rsid w:val="00D80D69"/>
    <w:rsid w:val="00E57395"/>
    <w:rsid w:val="00F534EC"/>
    <w:rsid w:val="00F57873"/>
    <w:rsid w:val="00F602CC"/>
    <w:rsid w:val="00F72F43"/>
    <w:rsid w:val="00FB367A"/>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NormalWeb">
    <w:name w:val="Normal (Web)"/>
    <w:basedOn w:val="Normal"/>
    <w:uiPriority w:val="99"/>
    <w:unhideWhenUsed/>
    <w:rsid w:val="003964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Spacing">
    <w:name w:val="No Spacing"/>
    <w:uiPriority w:val="1"/>
    <w:qFormat/>
    <w:rsid w:val="001D47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header1.xml.rels>&#65279;<?xml version="1.0" encoding="utf-8" standalone="yes"?><Relationships xmlns="http://schemas.openxmlformats.org/package/2006/relationships"><Relationship Id="rId1" Type="http://schemas.openxmlformats.org/officeDocument/2006/relationships/image" Target="media/image8.jpeg" /></Relationships>
</file>

<file path=word/_rels/header2.xml.rels>&#65279;<?xml version="1.0" encoding="utf-8" standalone="yes"?><Relationships xmlns="http://schemas.openxmlformats.org/package/2006/relationships"><Relationship Id="rId1" Type="http://schemas.openxmlformats.org/officeDocument/2006/relationships/image" Target="media/image8.jpeg" /><Relationship Id="rId2" Type="http://schemas.openxmlformats.org/officeDocument/2006/relationships/image" Target="media/image9.png" /></Relationships>
</file>

<file path=word/_rels/header3.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B44F3-E37F-4B15-A2AB-0637BC60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407</Words>
  <Characters>2198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12</cp:revision>
  <cp:lastPrinted>2020-03-17T18:29:00Z</cp:lastPrinted>
  <dcterms:created xsi:type="dcterms:W3CDTF">2022-04-06T14:44:00Z</dcterms:created>
  <dcterms:modified xsi:type="dcterms:W3CDTF">2022-04-18T18:00:00Z</dcterms:modified>
</cp:coreProperties>
</file>