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415">
      <w:pPr>
        <w:spacing w:after="240" w:line="360" w:lineRule="exact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61/2022</w:t>
      </w: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P="007062D7">
      <w:pPr>
        <w:pStyle w:val="PlainText"/>
        <w:tabs>
          <w:tab w:val="left" w:pos="4536"/>
        </w:tabs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</w:t>
      </w:r>
      <w:r w:rsidR="00731B7B">
        <w:rPr>
          <w:rFonts w:ascii="Times New Roman" w:hAnsi="Times New Roman"/>
          <w:i/>
          <w:sz w:val="24"/>
        </w:rPr>
        <w:t>Concede d</w:t>
      </w:r>
      <w:r w:rsidRPr="00731B7B" w:rsidR="00731B7B">
        <w:rPr>
          <w:rFonts w:ascii="Times New Roman" w:hAnsi="Times New Roman"/>
          <w:i/>
          <w:sz w:val="24"/>
        </w:rPr>
        <w:t>enomina</w:t>
      </w:r>
      <w:r w:rsidR="00731B7B">
        <w:rPr>
          <w:rFonts w:ascii="Times New Roman" w:hAnsi="Times New Roman"/>
          <w:i/>
          <w:sz w:val="24"/>
        </w:rPr>
        <w:t>ção de</w:t>
      </w:r>
      <w:r w:rsidRPr="00731B7B" w:rsidR="00731B7B">
        <w:rPr>
          <w:rFonts w:ascii="Times New Roman" w:hAnsi="Times New Roman"/>
          <w:i/>
          <w:sz w:val="24"/>
        </w:rPr>
        <w:t xml:space="preserve"> Areninha Pastor Adão Gregorio Ferreira à Areninha</w:t>
      </w:r>
      <w:r w:rsidR="00E13AD5">
        <w:rPr>
          <w:rFonts w:ascii="Times New Roman" w:hAnsi="Times New Roman"/>
          <w:i/>
          <w:sz w:val="24"/>
        </w:rPr>
        <w:t xml:space="preserve"> situada no CDHU Residencial das Flores</w:t>
      </w:r>
      <w:r w:rsidRPr="00731B7B" w:rsidR="00731B7B">
        <w:rPr>
          <w:rFonts w:ascii="Times New Roman" w:hAnsi="Times New Roman"/>
          <w:i/>
          <w:sz w:val="24"/>
        </w:rPr>
        <w:t>,</w:t>
      </w:r>
      <w:r w:rsidR="00E13AD5">
        <w:rPr>
          <w:rFonts w:ascii="Times New Roman" w:hAnsi="Times New Roman"/>
          <w:i/>
          <w:sz w:val="24"/>
        </w:rPr>
        <w:t xml:space="preserve"> e dá outras providencias</w:t>
      </w:r>
      <w:r w:rsidRPr="00731B7B" w:rsidR="00731B7B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BE0740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Pr="00BE0740" w:rsidR="00BE0740">
        <w:rPr>
          <w:rFonts w:ascii="Times New Roman" w:eastAsia="MS Mincho" w:hAnsi="Times New Roman" w:cs="Times New Roman"/>
          <w:sz w:val="24"/>
        </w:rPr>
        <w:t>Areninha Pastor Ad</w:t>
      </w:r>
      <w:r w:rsidR="00BE0740">
        <w:rPr>
          <w:rFonts w:ascii="Times New Roman" w:eastAsia="MS Mincho" w:hAnsi="Times New Roman" w:cs="Times New Roman"/>
          <w:sz w:val="24"/>
        </w:rPr>
        <w:t xml:space="preserve">ão Gregorio Ferreira </w:t>
      </w:r>
      <w:r w:rsidR="00223745">
        <w:rPr>
          <w:rFonts w:ascii="Times New Roman" w:eastAsia="MS Mincho" w:hAnsi="Times New Roman" w:cs="Times New Roman"/>
          <w:sz w:val="24"/>
        </w:rPr>
        <w:t xml:space="preserve">à Areninha </w:t>
      </w:r>
      <w:r w:rsidRPr="00E13AD5" w:rsidR="00E13AD5">
        <w:rPr>
          <w:rFonts w:ascii="Times New Roman" w:eastAsia="MS Mincho" w:hAnsi="Times New Roman" w:cs="Times New Roman"/>
          <w:sz w:val="24"/>
        </w:rPr>
        <w:t>situada no CDHU Residencial das Flores</w:t>
      </w:r>
      <w:r w:rsidR="00C22C50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7062D7" w:rsidRPr="007062D7" w:rsidP="007062D7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             Parágrafo único. </w:t>
      </w:r>
      <w:r>
        <w:rPr>
          <w:rFonts w:ascii="Times New Roman" w:eastAsia="MS Mincho" w:hAnsi="Times New Roman" w:cs="Times New Roman"/>
          <w:sz w:val="24"/>
        </w:rPr>
        <w:t>A placa denominativa, quando implantada pelo Poder Executivo, deverá conter os dizeres: “Areninha Pastor Adão Gregorio Ferreira".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>
      <w:pPr>
        <w:pStyle w:val="BodyTextIndent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Bemvindo Moreira Nery </w:t>
      </w:r>
      <w:r w:rsidR="00ED7EC9">
        <w:rPr>
          <w:b/>
        </w:rPr>
        <w:t>12</w:t>
      </w:r>
      <w:r>
        <w:rPr>
          <w:b/>
        </w:rPr>
        <w:t xml:space="preserve"> de </w:t>
      </w:r>
      <w:r w:rsidR="00ED7EC9">
        <w:rPr>
          <w:b/>
        </w:rPr>
        <w:t xml:space="preserve">abril </w:t>
      </w:r>
      <w:r>
        <w:rPr>
          <w:b/>
        </w:rPr>
        <w:t>de 202</w:t>
      </w:r>
      <w:r w:rsidR="007367B2">
        <w:rPr>
          <w:b/>
        </w:rPr>
        <w:t>2</w:t>
      </w:r>
      <w:r>
        <w:rPr>
          <w:b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965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E13AD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50415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857C86" w:rsidRPr="00857C8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>
        <w:rPr>
          <w:rFonts w:ascii="Times New Roman" w:hAnsi="Times New Roman" w:cs="Times New Roman"/>
          <w:color w:val="000000"/>
          <w:sz w:val="24"/>
        </w:rPr>
        <w:t>Nasc</w:t>
      </w:r>
      <w:r>
        <w:rPr>
          <w:rFonts w:ascii="Times New Roman" w:hAnsi="Times New Roman" w:cs="Times New Roman"/>
          <w:color w:val="000000"/>
          <w:sz w:val="24"/>
        </w:rPr>
        <w:t>ido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em dezesseis de dezembro de 1957</w:t>
      </w:r>
      <w:r>
        <w:rPr>
          <w:rFonts w:ascii="Times New Roman" w:hAnsi="Times New Roman" w:cs="Times New Roman"/>
          <w:color w:val="000000"/>
          <w:sz w:val="24"/>
        </w:rPr>
        <w:t xml:space="preserve"> na cidade de Itapevi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, Adão Gregorio Ferreira </w:t>
      </w:r>
      <w:r>
        <w:rPr>
          <w:rFonts w:ascii="Times New Roman" w:hAnsi="Times New Roman" w:cs="Times New Roman"/>
          <w:color w:val="000000"/>
          <w:sz w:val="24"/>
        </w:rPr>
        <w:t xml:space="preserve">foi </w:t>
      </w:r>
      <w:r w:rsidRPr="00857C86">
        <w:rPr>
          <w:rFonts w:ascii="Times New Roman" w:hAnsi="Times New Roman" w:cs="Times New Roman"/>
          <w:color w:val="000000"/>
          <w:sz w:val="24"/>
        </w:rPr>
        <w:t>filho de José Gregorio e Palmira Joaquina.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Quinto de dez irmãos Adão desde muito cedo, trabalhou em algumas empresas na capital do Estado de São Paulo</w:t>
      </w:r>
      <w:r>
        <w:rPr>
          <w:rFonts w:ascii="Times New Roman" w:hAnsi="Times New Roman" w:cs="Times New Roman"/>
          <w:color w:val="000000"/>
          <w:sz w:val="24"/>
        </w:rPr>
        <w:t>,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 a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inda cedo nessa jornada conheceu a sua companheira de vida, Maria Aparecida Ferreira, com quem constituiu sua família, </w:t>
      </w:r>
      <w:r>
        <w:rPr>
          <w:rFonts w:ascii="Times New Roman" w:hAnsi="Times New Roman" w:cs="Times New Roman"/>
          <w:color w:val="000000"/>
          <w:sz w:val="24"/>
        </w:rPr>
        <w:t>tendo por filhas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erley Gregorio e </w:t>
      </w:r>
      <w:r>
        <w:rPr>
          <w:rFonts w:ascii="Times New Roman" w:hAnsi="Times New Roman" w:cs="Times New Roman"/>
          <w:color w:val="000000"/>
          <w:sz w:val="24"/>
        </w:rPr>
        <w:t>K</w:t>
      </w:r>
      <w:r w:rsidRPr="00857C86">
        <w:rPr>
          <w:rFonts w:ascii="Times New Roman" w:hAnsi="Times New Roman" w:cs="Times New Roman"/>
          <w:color w:val="000000"/>
          <w:sz w:val="24"/>
        </w:rPr>
        <w:t>esia Gregorio e seus três netos Lincon Gregorio, Beatryz Gregorio e Lorena Gregorio.</w:t>
      </w:r>
    </w:p>
    <w:p w:rsidR="00857C8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>
        <w:rPr>
          <w:rFonts w:ascii="Times New Roman" w:hAnsi="Times New Roman" w:cs="Times New Roman"/>
          <w:color w:val="000000"/>
          <w:sz w:val="24"/>
        </w:rPr>
        <w:t>Pastor Adão Gregorio também era conhecido por sua fé inabalável, onde pastoreou algumas igrejas de Itapevi, ajudando ministérios e fiéis.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Com esse chamado </w:t>
      </w:r>
      <w:r>
        <w:rPr>
          <w:rFonts w:ascii="Times New Roman" w:hAnsi="Times New Roman" w:cs="Times New Roman"/>
          <w:color w:val="000000"/>
          <w:sz w:val="24"/>
        </w:rPr>
        <w:t xml:space="preserve">e com a empatia que tinha para com as </w:t>
      </w:r>
      <w:r w:rsidRPr="00857C86">
        <w:rPr>
          <w:rFonts w:ascii="Times New Roman" w:hAnsi="Times New Roman" w:cs="Times New Roman"/>
          <w:color w:val="000000"/>
          <w:sz w:val="24"/>
        </w:rPr>
        <w:t>pessoas e querendo abranger muito mais a sua forma de ajudar, candidatou-</w:t>
      </w:r>
      <w:r>
        <w:rPr>
          <w:rFonts w:ascii="Times New Roman" w:hAnsi="Times New Roman" w:cs="Times New Roman"/>
          <w:color w:val="000000"/>
          <w:sz w:val="24"/>
        </w:rPr>
        <w:t xml:space="preserve">se </w:t>
      </w:r>
      <w:r w:rsidRPr="00857C86">
        <w:rPr>
          <w:rFonts w:ascii="Times New Roman" w:hAnsi="Times New Roman" w:cs="Times New Roman"/>
          <w:color w:val="000000"/>
          <w:sz w:val="24"/>
        </w:rPr>
        <w:t>a vereador e foi eleito, tomando posse do seu cargo em um de janeiro de 2005 e assim cumprindo seu mandato com excelência e sabedoria, onde  foi nomeado a Presidente da Câmara na cidade de Itapevi.</w:t>
      </w:r>
    </w:p>
    <w:p w:rsidR="004474F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 w:rsidR="00857C86">
        <w:rPr>
          <w:rFonts w:ascii="Times New Roman" w:hAnsi="Times New Roman" w:cs="Times New Roman"/>
          <w:color w:val="000000"/>
          <w:sz w:val="24"/>
        </w:rPr>
        <w:t>Depois de exercer seu mandato, Adão Gregorio foi acometido por algumas enfermidades, que desencadearam várias limitações físicas.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Sua família lutou dia após dia  e Adão Gregorio lutou bravamente até seu último suspiro de vida</w:t>
      </w:r>
      <w:r>
        <w:rPr>
          <w:rFonts w:ascii="Times New Roman" w:hAnsi="Times New Roman" w:cs="Times New Roman"/>
          <w:color w:val="000000"/>
          <w:sz w:val="24"/>
        </w:rPr>
        <w:t>, sendo s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eu maior legado </w:t>
      </w:r>
      <w:r>
        <w:rPr>
          <w:rFonts w:ascii="Times New Roman" w:hAnsi="Times New Roman" w:cs="Times New Roman"/>
          <w:color w:val="000000"/>
          <w:sz w:val="24"/>
        </w:rPr>
        <w:t xml:space="preserve">as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almas se rendendo aos pés de Cristo</w:t>
      </w:r>
      <w:r w:rsidRPr="008A1E9D" w:rsidR="008A1E9D">
        <w:rPr>
          <w:rFonts w:ascii="Times New Roman" w:hAnsi="Times New Roman" w:cs="Times New Roman"/>
          <w:color w:val="000000"/>
          <w:sz w:val="24"/>
        </w:rPr>
        <w:t>.</w:t>
      </w:r>
    </w:p>
    <w:p w:rsidR="00C50415" w:rsidP="007A1884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Sala das Sessões, Bemvindo Moreira Nery </w:t>
      </w:r>
      <w:r w:rsidR="00ED7EC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D7EC9">
        <w:rPr>
          <w:rFonts w:ascii="Times New Roman" w:hAnsi="Times New Roman" w:cs="Times New Roman"/>
          <w:b/>
          <w:sz w:val="24"/>
          <w:szCs w:val="24"/>
        </w:rPr>
        <w:t xml:space="preserve">abril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5347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P="004474F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  <w:jc w:val="center"/>
      <w:rPr>
        <w:rFonts w:ascii="Times New Roman" w:hAnsi="Times New Roman" w:cs="Times New Roman"/>
      </w:rPr>
    </w:pPr>
  </w:p>
  <w:p w:rsidR="00C504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23A"/>
    <w:rsid w:val="00074A8F"/>
    <w:rsid w:val="00084FE6"/>
    <w:rsid w:val="000A23AF"/>
    <w:rsid w:val="00100AA1"/>
    <w:rsid w:val="001207F6"/>
    <w:rsid w:val="00146491"/>
    <w:rsid w:val="001D5759"/>
    <w:rsid w:val="001E7B33"/>
    <w:rsid w:val="00223745"/>
    <w:rsid w:val="00242242"/>
    <w:rsid w:val="002655B7"/>
    <w:rsid w:val="002757F4"/>
    <w:rsid w:val="0028259C"/>
    <w:rsid w:val="002D0AE8"/>
    <w:rsid w:val="002E6D4A"/>
    <w:rsid w:val="003209C7"/>
    <w:rsid w:val="003475A3"/>
    <w:rsid w:val="003A5FC0"/>
    <w:rsid w:val="00426C62"/>
    <w:rsid w:val="00437E26"/>
    <w:rsid w:val="004474F6"/>
    <w:rsid w:val="004B11B6"/>
    <w:rsid w:val="004E2A59"/>
    <w:rsid w:val="0052449C"/>
    <w:rsid w:val="005424BC"/>
    <w:rsid w:val="00574428"/>
    <w:rsid w:val="005C3136"/>
    <w:rsid w:val="00661CF0"/>
    <w:rsid w:val="006A4B7F"/>
    <w:rsid w:val="006A7D1D"/>
    <w:rsid w:val="006D0F20"/>
    <w:rsid w:val="006F3164"/>
    <w:rsid w:val="007062D7"/>
    <w:rsid w:val="00725C16"/>
    <w:rsid w:val="00731B7B"/>
    <w:rsid w:val="007367B2"/>
    <w:rsid w:val="0075498B"/>
    <w:rsid w:val="00767C44"/>
    <w:rsid w:val="00780D4E"/>
    <w:rsid w:val="007A1884"/>
    <w:rsid w:val="007F0F02"/>
    <w:rsid w:val="008230A3"/>
    <w:rsid w:val="00827161"/>
    <w:rsid w:val="00857C86"/>
    <w:rsid w:val="00864F5F"/>
    <w:rsid w:val="008A1E9D"/>
    <w:rsid w:val="009236B6"/>
    <w:rsid w:val="00927526"/>
    <w:rsid w:val="0097673D"/>
    <w:rsid w:val="009A7707"/>
    <w:rsid w:val="009F0DF1"/>
    <w:rsid w:val="00A15A03"/>
    <w:rsid w:val="00A7476F"/>
    <w:rsid w:val="00BB2E04"/>
    <w:rsid w:val="00BC0B06"/>
    <w:rsid w:val="00BD5E2F"/>
    <w:rsid w:val="00BE0740"/>
    <w:rsid w:val="00C17469"/>
    <w:rsid w:val="00C22C50"/>
    <w:rsid w:val="00C4711A"/>
    <w:rsid w:val="00C50415"/>
    <w:rsid w:val="00C82E64"/>
    <w:rsid w:val="00CD1705"/>
    <w:rsid w:val="00D60FC1"/>
    <w:rsid w:val="00D80D69"/>
    <w:rsid w:val="00DA0E17"/>
    <w:rsid w:val="00E13AD5"/>
    <w:rsid w:val="00E57395"/>
    <w:rsid w:val="00ED7EC9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5122E5-F479-4191-981B-9A87C56A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2020-01-20T18:25:00Z</dcterms:created>
  <dcterms:modified xsi:type="dcterms:W3CDTF">2022-04-12T19:21:00Z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