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7AF" w:rsidRPr="00623601" w:rsidRDefault="00E267AF" w:rsidP="0028272D">
      <w:pPr>
        <w:rPr>
          <w:rFonts w:ascii="Times New Roman" w:hAnsi="Times New Roman" w:cs="Times New Roman"/>
          <w:b/>
          <w:sz w:val="24"/>
          <w:szCs w:val="24"/>
        </w:rPr>
      </w:pPr>
    </w:p>
    <w:p w:rsidR="00623601" w:rsidRDefault="004D2E9E" w:rsidP="000275F4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129/2022</w:t>
      </w:r>
      <w:bookmarkStart w:id="0" w:name="_GoBack"/>
      <w:bookmarkEnd w:id="0"/>
    </w:p>
    <w:p w:rsidR="00DE4682" w:rsidRPr="00623601" w:rsidRDefault="00DE4682" w:rsidP="000275F4">
      <w:pPr>
        <w:ind w:firstLine="3402"/>
        <w:rPr>
          <w:rFonts w:ascii="Times New Roman" w:hAnsi="Times New Roman" w:cs="Times New Roman"/>
          <w:b/>
          <w:sz w:val="24"/>
          <w:szCs w:val="24"/>
        </w:rPr>
      </w:pPr>
    </w:p>
    <w:p w:rsidR="00623601" w:rsidRPr="00623601" w:rsidRDefault="00345630" w:rsidP="00623601">
      <w:pPr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sz w:val="24"/>
          <w:szCs w:val="24"/>
        </w:rPr>
        <w:tab/>
        <w:t xml:space="preserve">A Câmara Municipal de Vereadores de Itapevi, por meio do vereador que subscreve esse documento, </w:t>
      </w:r>
      <w:r>
        <w:rPr>
          <w:rFonts w:ascii="Times New Roman" w:hAnsi="Times New Roman" w:cs="Times New Roman"/>
          <w:sz w:val="24"/>
          <w:szCs w:val="24"/>
        </w:rPr>
        <w:t>aprova</w:t>
      </w:r>
      <w:r w:rsidR="0040628F">
        <w:rPr>
          <w:rFonts w:ascii="Times New Roman" w:hAnsi="Times New Roman" w:cs="Times New Roman"/>
          <w:sz w:val="24"/>
          <w:szCs w:val="24"/>
        </w:rPr>
        <w:t xml:space="preserve"> Moção de Apoio ao Projeto de L</w:t>
      </w:r>
      <w:r>
        <w:rPr>
          <w:rFonts w:ascii="Times New Roman" w:hAnsi="Times New Roman" w:cs="Times New Roman"/>
          <w:sz w:val="24"/>
          <w:szCs w:val="24"/>
        </w:rPr>
        <w:t>ei</w:t>
      </w:r>
      <w:r w:rsidR="00705344">
        <w:rPr>
          <w:rFonts w:ascii="Times New Roman" w:hAnsi="Times New Roman" w:cs="Times New Roman"/>
          <w:sz w:val="24"/>
          <w:szCs w:val="24"/>
        </w:rPr>
        <w:t xml:space="preserve"> Complementar nº 004/2022 de autoria do Senador Alexandre Silveira – PSD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3601" w:rsidRDefault="00623601" w:rsidP="00623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4682" w:rsidRPr="00623601" w:rsidRDefault="00DE4682" w:rsidP="00623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4D0" w:rsidRDefault="00345630" w:rsidP="00512423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3601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DE4682" w:rsidRPr="00623601" w:rsidRDefault="00DE4682" w:rsidP="00512423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460DC" w:rsidRPr="00623601" w:rsidRDefault="00345630" w:rsidP="00D460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 xml:space="preserve">Senhor </w:t>
      </w:r>
      <w:r w:rsidRPr="00623601">
        <w:rPr>
          <w:rFonts w:ascii="Times New Roman" w:hAnsi="Times New Roman" w:cs="Times New Roman"/>
          <w:b/>
          <w:sz w:val="24"/>
          <w:szCs w:val="24"/>
        </w:rPr>
        <w:t>Presidente,</w:t>
      </w:r>
    </w:p>
    <w:p w:rsidR="00D460DC" w:rsidRPr="00623601" w:rsidRDefault="00345630" w:rsidP="00D460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623601" w:rsidRDefault="00345630" w:rsidP="00D460DC">
      <w:pPr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Senhoras Vereadoras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D460DC" w:rsidRDefault="00D460DC" w:rsidP="00D460DC">
      <w:pPr>
        <w:rPr>
          <w:rFonts w:ascii="Times New Roman" w:hAnsi="Times New Roman" w:cs="Times New Roman"/>
          <w:b/>
          <w:sz w:val="24"/>
          <w:szCs w:val="24"/>
        </w:rPr>
      </w:pPr>
    </w:p>
    <w:p w:rsidR="00DE4682" w:rsidRPr="00623601" w:rsidRDefault="00DE4682" w:rsidP="00D460DC">
      <w:pPr>
        <w:rPr>
          <w:rFonts w:ascii="Times New Roman" w:hAnsi="Times New Roman" w:cs="Times New Roman"/>
          <w:b/>
          <w:sz w:val="24"/>
          <w:szCs w:val="24"/>
        </w:rPr>
      </w:pPr>
    </w:p>
    <w:p w:rsidR="00623601" w:rsidRPr="00623601" w:rsidRDefault="00345630" w:rsidP="0051242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que </w:t>
      </w:r>
      <w:r w:rsidR="00FA14D0" w:rsidRPr="00623601">
        <w:rPr>
          <w:rFonts w:ascii="Times New Roman" w:hAnsi="Times New Roman" w:cs="Times New Roman"/>
          <w:sz w:val="24"/>
          <w:szCs w:val="24"/>
        </w:rPr>
        <w:t xml:space="preserve">subscreve esse documento, </w:t>
      </w:r>
      <w:r w:rsidR="00E11C7B">
        <w:rPr>
          <w:rFonts w:ascii="Times New Roman" w:hAnsi="Times New Roman" w:cs="Times New Roman"/>
          <w:sz w:val="24"/>
          <w:szCs w:val="24"/>
        </w:rPr>
        <w:t>aprova</w:t>
      </w:r>
      <w:r w:rsidR="00FA14D0">
        <w:rPr>
          <w:rFonts w:ascii="Times New Roman" w:hAnsi="Times New Roman" w:cs="Times New Roman"/>
          <w:sz w:val="24"/>
          <w:szCs w:val="24"/>
        </w:rPr>
        <w:t xml:space="preserve"> Moção de Apoio ao Projeto de Lei Complementar nº 004/2022 de autoria do Senador Alexandre Silveira – PSD</w:t>
      </w:r>
      <w:r w:rsidRPr="00623601">
        <w:rPr>
          <w:rFonts w:ascii="Times New Roman" w:hAnsi="Times New Roman" w:cs="Times New Roman"/>
          <w:sz w:val="24"/>
          <w:szCs w:val="24"/>
        </w:rPr>
        <w:t>.</w:t>
      </w:r>
    </w:p>
    <w:p w:rsidR="00512423" w:rsidRDefault="00345630" w:rsidP="0051242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484DC4">
        <w:rPr>
          <w:rFonts w:ascii="Times New Roman" w:hAnsi="Times New Roman" w:cs="Times New Roman"/>
          <w:sz w:val="24"/>
          <w:szCs w:val="24"/>
        </w:rPr>
        <w:t>Esse projeto</w:t>
      </w:r>
      <w:r w:rsidR="00330F1B">
        <w:rPr>
          <w:rFonts w:ascii="Times New Roman" w:hAnsi="Times New Roman" w:cs="Times New Roman"/>
          <w:sz w:val="24"/>
          <w:szCs w:val="24"/>
        </w:rPr>
        <w:t xml:space="preserve"> tem o intuito</w:t>
      </w:r>
      <w:r w:rsidRPr="00484DC4">
        <w:rPr>
          <w:rFonts w:ascii="Times New Roman" w:hAnsi="Times New Roman" w:cs="Times New Roman"/>
          <w:sz w:val="24"/>
          <w:szCs w:val="24"/>
        </w:rPr>
        <w:t xml:space="preserve"> de </w:t>
      </w:r>
      <w:r w:rsidR="00330F1B">
        <w:rPr>
          <w:rFonts w:ascii="Times New Roman" w:hAnsi="Times New Roman" w:cs="Times New Roman"/>
          <w:sz w:val="24"/>
          <w:szCs w:val="24"/>
        </w:rPr>
        <w:t>a</w:t>
      </w:r>
      <w:r w:rsidRPr="00484DC4">
        <w:rPr>
          <w:rFonts w:ascii="Times New Roman" w:hAnsi="Times New Roman" w:cs="Times New Roman"/>
          <w:sz w:val="24"/>
          <w:szCs w:val="24"/>
        </w:rPr>
        <w:t>ltera</w:t>
      </w:r>
      <w:r w:rsidR="00330F1B">
        <w:rPr>
          <w:rFonts w:ascii="Times New Roman" w:hAnsi="Times New Roman" w:cs="Times New Roman"/>
          <w:sz w:val="24"/>
          <w:szCs w:val="24"/>
        </w:rPr>
        <w:t>r</w:t>
      </w:r>
      <w:r w:rsidRPr="00484DC4">
        <w:rPr>
          <w:rFonts w:ascii="Times New Roman" w:hAnsi="Times New Roman" w:cs="Times New Roman"/>
          <w:sz w:val="24"/>
          <w:szCs w:val="24"/>
        </w:rPr>
        <w:t xml:space="preserve"> a Lei Complementar nº 173, de 27 de maio de 2020, que </w:t>
      </w:r>
      <w:r w:rsidR="00A83D6F">
        <w:rPr>
          <w:rFonts w:ascii="Times New Roman" w:hAnsi="Times New Roman" w:cs="Times New Roman"/>
          <w:sz w:val="24"/>
          <w:szCs w:val="24"/>
        </w:rPr>
        <w:t>“</w:t>
      </w:r>
      <w:r w:rsidRPr="00484DC4">
        <w:rPr>
          <w:rFonts w:ascii="Times New Roman" w:hAnsi="Times New Roman" w:cs="Times New Roman"/>
          <w:sz w:val="24"/>
          <w:szCs w:val="24"/>
        </w:rPr>
        <w:t>estabelece o Programa Federativo de Enfrentamento ao Coronavírus</w:t>
      </w:r>
      <w:r w:rsidRPr="00484DC4">
        <w:rPr>
          <w:rFonts w:ascii="Times New Roman" w:hAnsi="Times New Roman" w:cs="Times New Roman"/>
          <w:sz w:val="24"/>
          <w:szCs w:val="24"/>
        </w:rPr>
        <w:t xml:space="preserve"> Sarscov-2 (Covid-19), para permitir a incorporação aos vencimentos dos servidores públicos de benefícios associados ao tempo</w:t>
      </w:r>
      <w:r w:rsidR="000F1CF7">
        <w:rPr>
          <w:rFonts w:ascii="Times New Roman" w:hAnsi="Times New Roman" w:cs="Times New Roman"/>
          <w:sz w:val="24"/>
          <w:szCs w:val="24"/>
        </w:rPr>
        <w:t xml:space="preserve"> de serviço exe</w:t>
      </w:r>
      <w:r w:rsidR="00C67400">
        <w:rPr>
          <w:rFonts w:ascii="Times New Roman" w:hAnsi="Times New Roman" w:cs="Times New Roman"/>
          <w:sz w:val="24"/>
          <w:szCs w:val="24"/>
        </w:rPr>
        <w:t>rcido entre 27 de maio de 2020 a</w:t>
      </w:r>
      <w:r w:rsidR="000F1CF7">
        <w:rPr>
          <w:rFonts w:ascii="Times New Roman" w:hAnsi="Times New Roman" w:cs="Times New Roman"/>
          <w:sz w:val="24"/>
          <w:szCs w:val="24"/>
        </w:rPr>
        <w:t xml:space="preserve"> 31 de dezembro de 2021</w:t>
      </w:r>
      <w:r w:rsidR="00A83D6F">
        <w:rPr>
          <w:rFonts w:ascii="Times New Roman" w:hAnsi="Times New Roman" w:cs="Times New Roman"/>
          <w:sz w:val="24"/>
          <w:szCs w:val="24"/>
        </w:rPr>
        <w:t>”</w:t>
      </w:r>
      <w:r w:rsidR="000F1CF7">
        <w:rPr>
          <w:rFonts w:ascii="Times New Roman" w:hAnsi="Times New Roman" w:cs="Times New Roman"/>
          <w:sz w:val="24"/>
          <w:szCs w:val="24"/>
        </w:rPr>
        <w:t>.</w:t>
      </w:r>
    </w:p>
    <w:p w:rsidR="000F1CF7" w:rsidRDefault="00345630" w:rsidP="0051242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760EFF">
        <w:rPr>
          <w:rFonts w:ascii="Times New Roman" w:hAnsi="Times New Roman" w:cs="Times New Roman"/>
          <w:sz w:val="24"/>
          <w:szCs w:val="24"/>
        </w:rPr>
        <w:t>Não é lícito que, com a melhoria</w:t>
      </w:r>
      <w:r>
        <w:rPr>
          <w:rFonts w:ascii="Times New Roman" w:hAnsi="Times New Roman" w:cs="Times New Roman"/>
          <w:sz w:val="24"/>
          <w:szCs w:val="24"/>
        </w:rPr>
        <w:t xml:space="preserve"> das contas públicas, os</w:t>
      </w:r>
      <w:r w:rsidRPr="00760EFF">
        <w:rPr>
          <w:rFonts w:ascii="Times New Roman" w:hAnsi="Times New Roman" w:cs="Times New Roman"/>
          <w:sz w:val="24"/>
          <w:szCs w:val="24"/>
        </w:rPr>
        <w:t xml:space="preserve"> f</w:t>
      </w:r>
      <w:r w:rsidRPr="00760EFF">
        <w:rPr>
          <w:rFonts w:ascii="Times New Roman" w:hAnsi="Times New Roman" w:cs="Times New Roman"/>
          <w:sz w:val="24"/>
          <w:szCs w:val="24"/>
        </w:rPr>
        <w:t>uncionários persistam a suportar a gravidade</w:t>
      </w:r>
      <w:r>
        <w:rPr>
          <w:rFonts w:ascii="Times New Roman" w:hAnsi="Times New Roman" w:cs="Times New Roman"/>
          <w:sz w:val="24"/>
          <w:szCs w:val="24"/>
        </w:rPr>
        <w:t xml:space="preserve"> do ajuste fiscal. Destarte, é de suma importância</w:t>
      </w:r>
      <w:r w:rsidRPr="00760EFF">
        <w:rPr>
          <w:rFonts w:ascii="Times New Roman" w:hAnsi="Times New Roman" w:cs="Times New Roman"/>
          <w:sz w:val="24"/>
          <w:szCs w:val="24"/>
        </w:rPr>
        <w:t xml:space="preserve"> que a remuneração por tempo de serviço faz parte do pacote de benfeitorias</w:t>
      </w:r>
      <w:r>
        <w:rPr>
          <w:rFonts w:ascii="Times New Roman" w:hAnsi="Times New Roman" w:cs="Times New Roman"/>
          <w:sz w:val="24"/>
          <w:szCs w:val="24"/>
        </w:rPr>
        <w:t xml:space="preserve"> do servidor.</w:t>
      </w:r>
      <w:r w:rsidR="00165BFA">
        <w:rPr>
          <w:rFonts w:ascii="Times New Roman" w:hAnsi="Times New Roman" w:cs="Times New Roman"/>
          <w:sz w:val="24"/>
          <w:szCs w:val="24"/>
        </w:rPr>
        <w:t xml:space="preserve"> Até na data de hoje</w:t>
      </w:r>
      <w:r w:rsidR="00DE4682">
        <w:rPr>
          <w:rFonts w:ascii="Times New Roman" w:hAnsi="Times New Roman" w:cs="Times New Roman"/>
          <w:sz w:val="24"/>
          <w:szCs w:val="24"/>
        </w:rPr>
        <w:t xml:space="preserve"> (07 de abril, às 14h10min) segundo a consulta pública</w:t>
      </w:r>
      <w:r>
        <w:rPr>
          <w:rStyle w:val="Refdenotadefim"/>
          <w:rFonts w:ascii="Times New Roman" w:hAnsi="Times New Roman" w:cs="Times New Roman"/>
          <w:sz w:val="24"/>
          <w:szCs w:val="24"/>
        </w:rPr>
        <w:endnoteReference w:id="1"/>
      </w:r>
      <w:r w:rsidR="00DE4682">
        <w:rPr>
          <w:rFonts w:ascii="Times New Roman" w:hAnsi="Times New Roman" w:cs="Times New Roman"/>
          <w:sz w:val="24"/>
          <w:szCs w:val="24"/>
        </w:rPr>
        <w:t>, foram computados 33.236 votos fa</w:t>
      </w:r>
      <w:r w:rsidR="00723204">
        <w:rPr>
          <w:rFonts w:ascii="Times New Roman" w:hAnsi="Times New Roman" w:cs="Times New Roman"/>
          <w:sz w:val="24"/>
          <w:szCs w:val="24"/>
        </w:rPr>
        <w:t xml:space="preserve">voráveis e 481 votos contrários, conforme o </w:t>
      </w:r>
      <w:r w:rsidR="00723204" w:rsidRPr="00723204">
        <w:rPr>
          <w:rFonts w:ascii="Times New Roman" w:hAnsi="Times New Roman" w:cs="Times New Roman"/>
          <w:i/>
          <w:sz w:val="24"/>
          <w:szCs w:val="24"/>
        </w:rPr>
        <w:t>link</w:t>
      </w:r>
      <w:r w:rsidR="00723204">
        <w:rPr>
          <w:rFonts w:ascii="Times New Roman" w:hAnsi="Times New Roman" w:cs="Times New Roman"/>
          <w:sz w:val="24"/>
          <w:szCs w:val="24"/>
        </w:rPr>
        <w:t xml:space="preserve"> abaixo.</w:t>
      </w:r>
    </w:p>
    <w:p w:rsidR="00DE4682" w:rsidRDefault="00DE4682" w:rsidP="0051242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DE4682" w:rsidRDefault="00DE4682" w:rsidP="0051242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DE4682" w:rsidRPr="00484DC4" w:rsidRDefault="00DE4682" w:rsidP="0051242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28272D" w:rsidRDefault="00345630" w:rsidP="0051242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BF1A81">
        <w:rPr>
          <w:rFonts w:ascii="Times New Roman" w:hAnsi="Times New Roman" w:cs="Times New Roman"/>
          <w:sz w:val="24"/>
          <w:szCs w:val="24"/>
        </w:rPr>
        <w:t>iante do exposto, solicitamos</w:t>
      </w:r>
      <w:r w:rsidR="00623601" w:rsidRPr="00623601">
        <w:rPr>
          <w:rFonts w:ascii="Times New Roman" w:hAnsi="Times New Roman" w:cs="Times New Roman"/>
          <w:sz w:val="24"/>
          <w:szCs w:val="24"/>
        </w:rPr>
        <w:t xml:space="preserve"> </w:t>
      </w:r>
      <w:r w:rsidR="0000244D">
        <w:rPr>
          <w:rFonts w:ascii="Times New Roman" w:hAnsi="Times New Roman" w:cs="Times New Roman"/>
          <w:sz w:val="24"/>
          <w:szCs w:val="24"/>
        </w:rPr>
        <w:t xml:space="preserve">aos </w:t>
      </w:r>
      <w:r w:rsidR="00623601" w:rsidRPr="00623601">
        <w:rPr>
          <w:rFonts w:ascii="Times New Roman" w:hAnsi="Times New Roman" w:cs="Times New Roman"/>
          <w:sz w:val="24"/>
          <w:szCs w:val="24"/>
        </w:rPr>
        <w:t>nobres pares desta egrégia Casa de Leis, q</w:t>
      </w:r>
      <w:r w:rsidR="00512423">
        <w:rPr>
          <w:rFonts w:ascii="Times New Roman" w:hAnsi="Times New Roman" w:cs="Times New Roman"/>
          <w:sz w:val="24"/>
          <w:szCs w:val="24"/>
        </w:rPr>
        <w:t>ue votem fa</w:t>
      </w:r>
      <w:r w:rsidR="0000244D">
        <w:rPr>
          <w:rFonts w:ascii="Times New Roman" w:hAnsi="Times New Roman" w:cs="Times New Roman"/>
          <w:sz w:val="24"/>
          <w:szCs w:val="24"/>
        </w:rPr>
        <w:t>vorável à esta Moção e que seja</w:t>
      </w:r>
      <w:r w:rsidR="00512423">
        <w:rPr>
          <w:rFonts w:ascii="Times New Roman" w:hAnsi="Times New Roman" w:cs="Times New Roman"/>
          <w:sz w:val="24"/>
          <w:szCs w:val="24"/>
        </w:rPr>
        <w:t xml:space="preserve"> envida cópia desta moção para o Presidente da Câmara dos Deputados, para o Presidente do Senado Federal e para o autor do Projeto de Lei Complementar, Senhor </w:t>
      </w:r>
      <w:r w:rsidR="0000244D">
        <w:rPr>
          <w:rFonts w:ascii="Times New Roman" w:hAnsi="Times New Roman" w:cs="Times New Roman"/>
          <w:sz w:val="24"/>
          <w:szCs w:val="24"/>
        </w:rPr>
        <w:t xml:space="preserve">Alexandre Silveira, Senador do </w:t>
      </w:r>
      <w:r w:rsidR="00512423">
        <w:rPr>
          <w:rFonts w:ascii="Times New Roman" w:hAnsi="Times New Roman" w:cs="Times New Roman"/>
          <w:sz w:val="24"/>
          <w:szCs w:val="24"/>
        </w:rPr>
        <w:t>PSD</w:t>
      </w:r>
      <w:r w:rsidR="0000244D">
        <w:rPr>
          <w:rFonts w:ascii="Times New Roman" w:hAnsi="Times New Roman" w:cs="Times New Roman"/>
          <w:sz w:val="24"/>
          <w:szCs w:val="24"/>
        </w:rPr>
        <w:t xml:space="preserve"> pelo Estado de Minas Gerais</w:t>
      </w:r>
      <w:r w:rsidR="00512423">
        <w:rPr>
          <w:rFonts w:ascii="Times New Roman" w:hAnsi="Times New Roman" w:cs="Times New Roman"/>
          <w:sz w:val="24"/>
          <w:szCs w:val="24"/>
        </w:rPr>
        <w:t xml:space="preserve">, </w:t>
      </w:r>
      <w:r w:rsidR="00512423" w:rsidRPr="00623601">
        <w:rPr>
          <w:rFonts w:ascii="Times New Roman" w:hAnsi="Times New Roman" w:cs="Times New Roman"/>
          <w:sz w:val="24"/>
          <w:szCs w:val="24"/>
        </w:rPr>
        <w:t>afim</w:t>
      </w:r>
      <w:r w:rsidR="00623601" w:rsidRPr="00623601">
        <w:rPr>
          <w:rFonts w:ascii="Times New Roman" w:hAnsi="Times New Roman" w:cs="Times New Roman"/>
          <w:sz w:val="24"/>
          <w:szCs w:val="24"/>
        </w:rPr>
        <w:t xml:space="preserve"> de e</w:t>
      </w:r>
      <w:r>
        <w:rPr>
          <w:rFonts w:ascii="Times New Roman" w:hAnsi="Times New Roman" w:cs="Times New Roman"/>
          <w:sz w:val="24"/>
          <w:szCs w:val="24"/>
        </w:rPr>
        <w:t>xternar respeito e satis</w:t>
      </w:r>
      <w:r>
        <w:rPr>
          <w:rFonts w:ascii="Times New Roman" w:hAnsi="Times New Roman" w:cs="Times New Roman"/>
          <w:sz w:val="24"/>
          <w:szCs w:val="24"/>
        </w:rPr>
        <w:t>fação a iniciati</w:t>
      </w:r>
      <w:r w:rsidR="00512423">
        <w:rPr>
          <w:rFonts w:ascii="Times New Roman" w:hAnsi="Times New Roman" w:cs="Times New Roman"/>
          <w:sz w:val="24"/>
          <w:szCs w:val="24"/>
        </w:rPr>
        <w:t>va da propositura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23601" w:rsidRPr="006236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4682" w:rsidRDefault="00DE4682" w:rsidP="0051242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DE4682" w:rsidRDefault="00DE4682" w:rsidP="0051242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DE4682" w:rsidRPr="00623601" w:rsidRDefault="00345630" w:rsidP="0051242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173990</wp:posOffset>
            </wp:positionH>
            <wp:positionV relativeFrom="paragraph">
              <wp:posOffset>69215</wp:posOffset>
            </wp:positionV>
            <wp:extent cx="1363345" cy="1373505"/>
            <wp:effectExtent l="0" t="0" r="0" b="0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350821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601" w:rsidRDefault="00345630" w:rsidP="00512423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512423">
        <w:rPr>
          <w:rFonts w:ascii="Times New Roman" w:hAnsi="Times New Roman" w:cs="Times New Roman"/>
          <w:sz w:val="24"/>
          <w:szCs w:val="24"/>
        </w:rPr>
        <w:t>07 de abril</w:t>
      </w:r>
      <w:r w:rsidRPr="00623601">
        <w:rPr>
          <w:rFonts w:ascii="Times New Roman" w:hAnsi="Times New Roman" w:cs="Times New Roman"/>
          <w:sz w:val="24"/>
          <w:szCs w:val="24"/>
        </w:rPr>
        <w:t xml:space="preserve"> de 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61EA" w:rsidRDefault="00A961EA" w:rsidP="00512423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A961EA" w:rsidRDefault="00345630" w:rsidP="00A961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Mauricio Alonso Murakami                                   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Vereador</w:t>
      </w:r>
    </w:p>
    <w:p w:rsidR="000F55BE" w:rsidRPr="00D460DC" w:rsidRDefault="000F55BE" w:rsidP="00512423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DE4682" w:rsidRDefault="00DE4682" w:rsidP="00623601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4682" w:rsidRPr="00623601" w:rsidRDefault="00DE4682" w:rsidP="00623601">
      <w:pPr>
        <w:tabs>
          <w:tab w:val="left" w:pos="228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DE4682" w:rsidRPr="0062360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5630" w:rsidRDefault="00345630" w:rsidP="004B11B6">
      <w:pPr>
        <w:spacing w:after="0" w:line="240" w:lineRule="auto"/>
      </w:pPr>
      <w:r>
        <w:separator/>
      </w:r>
    </w:p>
  </w:endnote>
  <w:endnote w:type="continuationSeparator" w:id="0">
    <w:p w:rsidR="00345630" w:rsidRDefault="00345630" w:rsidP="004B11B6">
      <w:pPr>
        <w:spacing w:after="0" w:line="240" w:lineRule="auto"/>
      </w:pPr>
      <w:r>
        <w:continuationSeparator/>
      </w:r>
    </w:p>
  </w:endnote>
  <w:endnote w:id="1">
    <w:p w:rsidR="00F805C8" w:rsidRDefault="00345630">
      <w:pPr>
        <w:pStyle w:val="Textodenotadefim"/>
      </w:pPr>
      <w:r>
        <w:rPr>
          <w:rStyle w:val="Refdenotadefim"/>
        </w:rPr>
        <w:endnoteRef/>
      </w:r>
      <w:r>
        <w:t xml:space="preserve"> </w:t>
      </w:r>
      <w:hyperlink r:id="rId1" w:history="1">
        <w:r w:rsidRPr="00333F34">
          <w:rPr>
            <w:rStyle w:val="Hyperlink"/>
          </w:rPr>
          <w:t>https://www12.senado.leg.br/ecidadania/visualizacaomateria?id=151678</w:t>
        </w:r>
      </w:hyperlink>
    </w:p>
    <w:p w:rsidR="00F805C8" w:rsidRDefault="00F805C8">
      <w:pPr>
        <w:pStyle w:val="Textodenotadefim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34563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>Página</w:t>
        </w:r>
        <w:r w:rsidRPr="00F534EC">
          <w:rPr>
            <w:rFonts w:ascii="Times New Roman" w:hAnsi="Times New Roman" w:cs="Times New Roman"/>
          </w:rPr>
          <w:t xml:space="preserve">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D2E9E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5630" w:rsidRDefault="00345630">
      <w:pPr>
        <w:spacing w:after="0" w:line="240" w:lineRule="auto"/>
      </w:pPr>
      <w:r>
        <w:separator/>
      </w:r>
    </w:p>
  </w:footnote>
  <w:footnote w:type="continuationSeparator" w:id="0">
    <w:p w:rsidR="00345630" w:rsidRDefault="00345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4563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5C8" w:rsidRDefault="0034563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4563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6DE855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A50D76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3766BF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AC4215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D20A68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DD0E43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5A87BD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BCC9AB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D34AF3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9B0E2C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DA02A4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8E4F78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F96842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DAEB8B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39E97D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990A3C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3C0585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3D658D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44D"/>
    <w:rsid w:val="00004589"/>
    <w:rsid w:val="00022602"/>
    <w:rsid w:val="000275F4"/>
    <w:rsid w:val="000657B9"/>
    <w:rsid w:val="000747B4"/>
    <w:rsid w:val="00074A8F"/>
    <w:rsid w:val="00097B46"/>
    <w:rsid w:val="000F1CF7"/>
    <w:rsid w:val="000F2C3E"/>
    <w:rsid w:val="000F55BE"/>
    <w:rsid w:val="00110DFC"/>
    <w:rsid w:val="00111870"/>
    <w:rsid w:val="001207F6"/>
    <w:rsid w:val="00120BAC"/>
    <w:rsid w:val="001313E4"/>
    <w:rsid w:val="00152AE5"/>
    <w:rsid w:val="0015748C"/>
    <w:rsid w:val="00165BFA"/>
    <w:rsid w:val="0016746C"/>
    <w:rsid w:val="001B6C78"/>
    <w:rsid w:val="001C044C"/>
    <w:rsid w:val="001E769E"/>
    <w:rsid w:val="001F4704"/>
    <w:rsid w:val="0025228F"/>
    <w:rsid w:val="002655B7"/>
    <w:rsid w:val="00265603"/>
    <w:rsid w:val="002757F4"/>
    <w:rsid w:val="0028259C"/>
    <w:rsid w:val="0028272D"/>
    <w:rsid w:val="00284A80"/>
    <w:rsid w:val="0028764D"/>
    <w:rsid w:val="002A516B"/>
    <w:rsid w:val="002D0AE8"/>
    <w:rsid w:val="002E6D4A"/>
    <w:rsid w:val="002F77FB"/>
    <w:rsid w:val="0031272A"/>
    <w:rsid w:val="00314FCA"/>
    <w:rsid w:val="003209C7"/>
    <w:rsid w:val="00330F1B"/>
    <w:rsid w:val="00333F34"/>
    <w:rsid w:val="00340E17"/>
    <w:rsid w:val="00345630"/>
    <w:rsid w:val="003475A3"/>
    <w:rsid w:val="0039080D"/>
    <w:rsid w:val="003A0CFC"/>
    <w:rsid w:val="003A5FC0"/>
    <w:rsid w:val="003C7226"/>
    <w:rsid w:val="0040628F"/>
    <w:rsid w:val="00426C62"/>
    <w:rsid w:val="0043149E"/>
    <w:rsid w:val="00434F78"/>
    <w:rsid w:val="00437E26"/>
    <w:rsid w:val="00484DC4"/>
    <w:rsid w:val="004B0CA0"/>
    <w:rsid w:val="004B11B6"/>
    <w:rsid w:val="004B4A99"/>
    <w:rsid w:val="004C0AB6"/>
    <w:rsid w:val="004D2E9E"/>
    <w:rsid w:val="004E2A59"/>
    <w:rsid w:val="004F0029"/>
    <w:rsid w:val="00512423"/>
    <w:rsid w:val="00534B3E"/>
    <w:rsid w:val="005424BC"/>
    <w:rsid w:val="00574428"/>
    <w:rsid w:val="0057480D"/>
    <w:rsid w:val="00574D38"/>
    <w:rsid w:val="005B3B1B"/>
    <w:rsid w:val="005C3136"/>
    <w:rsid w:val="005D7C4A"/>
    <w:rsid w:val="005E3C8C"/>
    <w:rsid w:val="006020CF"/>
    <w:rsid w:val="00603E1E"/>
    <w:rsid w:val="00606E2D"/>
    <w:rsid w:val="00623601"/>
    <w:rsid w:val="006243CB"/>
    <w:rsid w:val="006336A6"/>
    <w:rsid w:val="0064073E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F3164"/>
    <w:rsid w:val="006F7AA4"/>
    <w:rsid w:val="00705344"/>
    <w:rsid w:val="00722E03"/>
    <w:rsid w:val="00723204"/>
    <w:rsid w:val="00742837"/>
    <w:rsid w:val="00760EFF"/>
    <w:rsid w:val="00780D4E"/>
    <w:rsid w:val="00797863"/>
    <w:rsid w:val="007C0FD9"/>
    <w:rsid w:val="007D70FB"/>
    <w:rsid w:val="007E6808"/>
    <w:rsid w:val="007F451A"/>
    <w:rsid w:val="00816AD2"/>
    <w:rsid w:val="008230A3"/>
    <w:rsid w:val="00864F5F"/>
    <w:rsid w:val="00895DF2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7673D"/>
    <w:rsid w:val="009A13F1"/>
    <w:rsid w:val="009D01A5"/>
    <w:rsid w:val="00A020FB"/>
    <w:rsid w:val="00A110E0"/>
    <w:rsid w:val="00A2417C"/>
    <w:rsid w:val="00A32FD6"/>
    <w:rsid w:val="00A406A9"/>
    <w:rsid w:val="00A62405"/>
    <w:rsid w:val="00A624FC"/>
    <w:rsid w:val="00A720F5"/>
    <w:rsid w:val="00A72960"/>
    <w:rsid w:val="00A7476F"/>
    <w:rsid w:val="00A778CE"/>
    <w:rsid w:val="00A83D2F"/>
    <w:rsid w:val="00A83D6F"/>
    <w:rsid w:val="00A91B2F"/>
    <w:rsid w:val="00A9580C"/>
    <w:rsid w:val="00A961EA"/>
    <w:rsid w:val="00AA28F3"/>
    <w:rsid w:val="00AB694C"/>
    <w:rsid w:val="00B163E3"/>
    <w:rsid w:val="00B4515E"/>
    <w:rsid w:val="00B51587"/>
    <w:rsid w:val="00BB2E04"/>
    <w:rsid w:val="00BB78A6"/>
    <w:rsid w:val="00BC0B06"/>
    <w:rsid w:val="00BD135D"/>
    <w:rsid w:val="00BD5E2F"/>
    <w:rsid w:val="00BD7A03"/>
    <w:rsid w:val="00BF1335"/>
    <w:rsid w:val="00BF1A81"/>
    <w:rsid w:val="00C0737D"/>
    <w:rsid w:val="00C157B8"/>
    <w:rsid w:val="00C17469"/>
    <w:rsid w:val="00C41470"/>
    <w:rsid w:val="00C67400"/>
    <w:rsid w:val="00C74F34"/>
    <w:rsid w:val="00C854A6"/>
    <w:rsid w:val="00C8595A"/>
    <w:rsid w:val="00CB2245"/>
    <w:rsid w:val="00CD1705"/>
    <w:rsid w:val="00D06B9F"/>
    <w:rsid w:val="00D460DC"/>
    <w:rsid w:val="00D60FC1"/>
    <w:rsid w:val="00D80D69"/>
    <w:rsid w:val="00D80DEC"/>
    <w:rsid w:val="00D94A3C"/>
    <w:rsid w:val="00DA0E17"/>
    <w:rsid w:val="00DD7C5C"/>
    <w:rsid w:val="00DE4682"/>
    <w:rsid w:val="00E11BB8"/>
    <w:rsid w:val="00E11C7B"/>
    <w:rsid w:val="00E206C0"/>
    <w:rsid w:val="00E267AF"/>
    <w:rsid w:val="00E57395"/>
    <w:rsid w:val="00EB3A6A"/>
    <w:rsid w:val="00EC56EE"/>
    <w:rsid w:val="00ED59E4"/>
    <w:rsid w:val="00F31261"/>
    <w:rsid w:val="00F534EC"/>
    <w:rsid w:val="00F72F43"/>
    <w:rsid w:val="00F805C8"/>
    <w:rsid w:val="00F95CD5"/>
    <w:rsid w:val="00FA14D0"/>
    <w:rsid w:val="00FB2D25"/>
    <w:rsid w:val="00FB647F"/>
    <w:rsid w:val="00FD54C9"/>
    <w:rsid w:val="00FD73F2"/>
    <w:rsid w:val="00FD77A0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550435B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character" w:customStyle="1" w:styleId="contabilizacao-favor">
    <w:name w:val="contabilizacao-favor"/>
    <w:basedOn w:val="Fontepargpadro"/>
    <w:rsid w:val="00DE4682"/>
  </w:style>
  <w:style w:type="character" w:customStyle="1" w:styleId="contabilizacao-contra">
    <w:name w:val="contabilizacao-contra"/>
    <w:basedOn w:val="Fontepargpadro"/>
    <w:rsid w:val="00DE4682"/>
  </w:style>
  <w:style w:type="character" w:styleId="Hyperlink">
    <w:name w:val="Hyperlink"/>
    <w:basedOn w:val="Fontepargpadro"/>
    <w:uiPriority w:val="99"/>
    <w:unhideWhenUsed/>
    <w:rsid w:val="00F805C8"/>
    <w:rPr>
      <w:color w:val="0563C1" w:themeColor="hyperlink"/>
      <w:u w:val="single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805C8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805C8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F805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12.senado.leg.br/ecidadania/visualizacaomateria?id=15167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E2380-5808-44A7-B686-3CD6FC844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319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29</cp:revision>
  <cp:lastPrinted>2021-03-09T13:42:00Z</cp:lastPrinted>
  <dcterms:created xsi:type="dcterms:W3CDTF">2022-04-07T17:05:00Z</dcterms:created>
  <dcterms:modified xsi:type="dcterms:W3CDTF">2022-04-08T19:47:00Z</dcterms:modified>
</cp:coreProperties>
</file>