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0AF" w:rsidRPr="000230AF" w:rsidRDefault="00974B0F" w:rsidP="000230AF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PROJETO DE LEI Nº </w:t>
      </w:r>
      <w:r w:rsidR="00986A5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4</w:t>
      </w:r>
      <w:r w:rsidR="004E2907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6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0230AF" w:rsidRPr="00CD1026" w:rsidRDefault="00974B0F" w:rsidP="00AC278B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Dispõe</w:t>
      </w:r>
      <w:r w:rsidR="00AC278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AC278B" w:rsidRPr="00AC278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sobr</w:t>
      </w:r>
      <w:r w:rsidR="00AC278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o atendimento preferencial às </w:t>
      </w:r>
      <w:r w:rsidR="00AC278B" w:rsidRPr="00AC278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pessoas comprovadamente diagnosticadas</w:t>
      </w:r>
      <w:r w:rsidR="00AC278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AC278B" w:rsidRPr="00AC278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com dor crônica, em locais que específica</w:t>
      </w:r>
      <w:r w:rsidRPr="00F5572A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no município de Itapevi.</w:t>
      </w:r>
    </w:p>
    <w:p w:rsidR="000230AF" w:rsidRPr="000230AF" w:rsidRDefault="00974B0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D4300F" w:rsidRDefault="00974B0F" w:rsidP="00AC278B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6F5EC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1º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Ficam os órgãos públic</w:t>
      </w:r>
      <w:r w:rsid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os, empresas públicas, empresas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concessionárias de serviços públicos e empresas privadas localizadas no</w:t>
      </w:r>
      <w:r w:rsid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Município de Itapevi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obrigadas a disponibilizar, durante todo o horário de</w:t>
      </w:r>
      <w:r w:rsid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expediente, atendimento preferencial às pessoas comprovadamente</w:t>
      </w:r>
      <w:r w:rsid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diagnosticadas com dor crônica.</w:t>
      </w:r>
    </w:p>
    <w:p w:rsidR="00EB59F6" w:rsidRDefault="00974B0F" w:rsidP="00AC278B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2º -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São definidas como Dor Crôni</w:t>
      </w:r>
      <w:r w:rsid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ca conforme Ministério da Saúde,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Secretaria de Atenção à Saúde sob PORTARIA Nº 1083, DE 02. DE</w:t>
      </w:r>
      <w:r w:rsid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OUTUBRO DE 2012: DORES NOCICEPTIVA, NEUROPÁTICA, MISTA,</w:t>
      </w:r>
      <w:r w:rsid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AC278B"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MIOFASCIAL E FIBROMIÁLGICA.</w:t>
      </w:r>
    </w:p>
    <w:p w:rsidR="00AC278B" w:rsidRDefault="00974B0F" w:rsidP="00AC278B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3º -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empresas comerciais que recebem pagamentos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contas deverão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incluir as pessoas com comprovadamente diagnosticadas com dor crônica nas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filas de atendimen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to preferencial já destinadas. “A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 pessoas portadoras de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deficiência, os idosos com idade igual ou superior a 60 (sessenta) anos, as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gestantes, as lactantes e as pessoas acompanhadas por crianças de colo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terão atendimento prioritário, de acordo com a Lei nº 10.741/03.</w:t>
      </w:r>
    </w:p>
    <w:p w:rsidR="00AC278B" w:rsidRPr="00EB59F6" w:rsidRDefault="00974B0F" w:rsidP="00AC278B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4º -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identificação dos beneficiários se dará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por documento oficial com foto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obrigatoriamente acompanhado de laudo ou atestado médico, atualizado dos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últimos 12 meses, identificando o tipo de dor crônica, contendo informações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sobre o CID e CRM do profissional emissor, podendo ser utilizado documento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impresso ou digital no ato da solicitação de atendimento preferencial.</w:t>
      </w:r>
    </w:p>
    <w:p w:rsidR="00893E9F" w:rsidRPr="00893E9F" w:rsidRDefault="00974B0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5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º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Executivo regulamentará a presente Lei no que couber.</w:t>
      </w:r>
    </w:p>
    <w:p w:rsidR="00893E9F" w:rsidRDefault="00974B0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6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º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RDefault="00974B0F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7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°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917C6" w:rsidRPr="00D917C6" w:rsidRDefault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0230AF" w:rsidRDefault="00974B0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lastRenderedPageBreak/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974B0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974B0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RDefault="00974B0F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RDefault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C278B" w:rsidRPr="00AC278B" w:rsidRDefault="00974B0F" w:rsidP="00AC27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Venho através deste,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apresen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tar para deliberação plenária o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presente Projeto de Lei que visa atender a demanda de parte da população de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Itapevi,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é acometida por dor crônica, causando imensas dores e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transtornos aos seus pacientes.</w:t>
      </w:r>
    </w:p>
    <w:p w:rsidR="00692AA6" w:rsidRDefault="00974B0F" w:rsidP="00AC27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Os principais sintomas que caracterizam as dores crônicas são: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dores generalizadas e redicivantes, sensibilidade ao toque, queimações,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formigamentos, cefaleia, fadiga, insônia e sono não reparador, variação de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humor, alteração da memória e concentração. Está associada a alterações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emocionais, a exemplo de transtornos de ansiedade e depressão.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AC278B" w:rsidRDefault="00974B0F" w:rsidP="00AC27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O projeto de lei em questão visa, primeiramente, aprimorar 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atendimento preferencial já oferecido aos idosos, gestantes, através de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legislação municipal.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Desta forma, contamos com a participação dos nobres pares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tramitação e aprovação desta matéria, levando em conta que não gerará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despesas ao erário do município.</w:t>
      </w:r>
    </w:p>
    <w:p w:rsidR="00692AA6" w:rsidRPr="000230AF" w:rsidRDefault="00692AA6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974B0F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04 de Abril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974B0F" w:rsidP="00AC27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1565094</wp:posOffset>
            </wp:positionH>
            <wp:positionV relativeFrom="margin">
              <wp:posOffset>4699000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731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0AF" w:rsidRPr="000230AF" w:rsidRDefault="00974B0F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8694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974B0F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4652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596" w:rsidRDefault="005F0596">
      <w:pPr>
        <w:spacing w:after="0" w:line="240" w:lineRule="auto"/>
      </w:pPr>
      <w:r>
        <w:separator/>
      </w:r>
    </w:p>
  </w:endnote>
  <w:endnote w:type="continuationSeparator" w:id="0">
    <w:p w:rsidR="005F0596" w:rsidRDefault="005F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F059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974B0F" w:rsidRPr="00F534EC">
          <w:rPr>
            <w:rFonts w:ascii="Times New Roman" w:hAnsi="Times New Roman" w:cs="Times New Roman"/>
          </w:rPr>
          <w:t xml:space="preserve">Página </w:t>
        </w:r>
        <w:r w:rsidR="00974B0F" w:rsidRPr="00F534EC">
          <w:rPr>
            <w:rFonts w:ascii="Times New Roman" w:hAnsi="Times New Roman" w:cs="Times New Roman"/>
          </w:rPr>
          <w:fldChar w:fldCharType="begin"/>
        </w:r>
        <w:r w:rsidR="00974B0F" w:rsidRPr="00F534EC">
          <w:rPr>
            <w:rFonts w:ascii="Times New Roman" w:hAnsi="Times New Roman" w:cs="Times New Roman"/>
          </w:rPr>
          <w:instrText>PAGE   \* MERGEFORMAT</w:instrText>
        </w:r>
        <w:r w:rsidR="00974B0F" w:rsidRPr="00F534EC">
          <w:rPr>
            <w:rFonts w:ascii="Times New Roman" w:hAnsi="Times New Roman" w:cs="Times New Roman"/>
          </w:rPr>
          <w:fldChar w:fldCharType="separate"/>
        </w:r>
        <w:r w:rsidR="004E2907">
          <w:rPr>
            <w:rFonts w:ascii="Times New Roman" w:hAnsi="Times New Roman" w:cs="Times New Roman"/>
            <w:noProof/>
          </w:rPr>
          <w:t>2</w:t>
        </w:r>
        <w:r w:rsidR="00974B0F" w:rsidRPr="00F534EC">
          <w:rPr>
            <w:rFonts w:ascii="Times New Roman" w:hAnsi="Times New Roman" w:cs="Times New Roman"/>
          </w:rPr>
          <w:fldChar w:fldCharType="end"/>
        </w:r>
      </w:sdtContent>
    </w:sdt>
    <w:r w:rsidR="00974B0F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596" w:rsidRDefault="005F0596">
      <w:pPr>
        <w:spacing w:after="0" w:line="240" w:lineRule="auto"/>
      </w:pPr>
      <w:r>
        <w:separator/>
      </w:r>
    </w:p>
  </w:footnote>
  <w:footnote w:type="continuationSeparator" w:id="0">
    <w:p w:rsidR="005F0596" w:rsidRDefault="005F0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05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05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974B0F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05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EE60A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1F816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C16DD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6C405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A228B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3CE5E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ED2C2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34E9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B58B1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5B859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A3460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5C61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7E28D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EE210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C693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EF05E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B0CC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19479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31EF"/>
    <w:rsid w:val="00074A8F"/>
    <w:rsid w:val="000A10B7"/>
    <w:rsid w:val="000A4389"/>
    <w:rsid w:val="001207F6"/>
    <w:rsid w:val="001846B9"/>
    <w:rsid w:val="001C14B0"/>
    <w:rsid w:val="0025577F"/>
    <w:rsid w:val="002655B7"/>
    <w:rsid w:val="002757F4"/>
    <w:rsid w:val="0028259C"/>
    <w:rsid w:val="002B6E07"/>
    <w:rsid w:val="002D0AE8"/>
    <w:rsid w:val="002E6D4A"/>
    <w:rsid w:val="003209C7"/>
    <w:rsid w:val="003475A3"/>
    <w:rsid w:val="003A5FC0"/>
    <w:rsid w:val="00426C62"/>
    <w:rsid w:val="00437E26"/>
    <w:rsid w:val="0048747B"/>
    <w:rsid w:val="004B11B6"/>
    <w:rsid w:val="004C5116"/>
    <w:rsid w:val="004E2907"/>
    <w:rsid w:val="004E2A59"/>
    <w:rsid w:val="00532E01"/>
    <w:rsid w:val="005424BC"/>
    <w:rsid w:val="00574428"/>
    <w:rsid w:val="005C3136"/>
    <w:rsid w:val="005F0596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31FA5"/>
    <w:rsid w:val="00741CFE"/>
    <w:rsid w:val="00780D4E"/>
    <w:rsid w:val="008230A3"/>
    <w:rsid w:val="00856C8C"/>
    <w:rsid w:val="00864F5F"/>
    <w:rsid w:val="00893E9F"/>
    <w:rsid w:val="008D51AB"/>
    <w:rsid w:val="0092182F"/>
    <w:rsid w:val="00927526"/>
    <w:rsid w:val="0093367B"/>
    <w:rsid w:val="0094259E"/>
    <w:rsid w:val="00974B0F"/>
    <w:rsid w:val="0097673D"/>
    <w:rsid w:val="00986A52"/>
    <w:rsid w:val="00993D4E"/>
    <w:rsid w:val="00A01F00"/>
    <w:rsid w:val="00A10F02"/>
    <w:rsid w:val="00A7476F"/>
    <w:rsid w:val="00AA5135"/>
    <w:rsid w:val="00AC278B"/>
    <w:rsid w:val="00B365C1"/>
    <w:rsid w:val="00BB2E04"/>
    <w:rsid w:val="00BC0B06"/>
    <w:rsid w:val="00BD5E2F"/>
    <w:rsid w:val="00BE4F2F"/>
    <w:rsid w:val="00C17469"/>
    <w:rsid w:val="00C81CE6"/>
    <w:rsid w:val="00CD1026"/>
    <w:rsid w:val="00CD1705"/>
    <w:rsid w:val="00D4300F"/>
    <w:rsid w:val="00D60806"/>
    <w:rsid w:val="00D60FC1"/>
    <w:rsid w:val="00D80D69"/>
    <w:rsid w:val="00D917C6"/>
    <w:rsid w:val="00DA0E17"/>
    <w:rsid w:val="00DC5B1A"/>
    <w:rsid w:val="00E57395"/>
    <w:rsid w:val="00EB59F6"/>
    <w:rsid w:val="00F22C18"/>
    <w:rsid w:val="00F534EC"/>
    <w:rsid w:val="00F5572A"/>
    <w:rsid w:val="00F72F43"/>
    <w:rsid w:val="00FB2D25"/>
    <w:rsid w:val="00FC7C19"/>
    <w:rsid w:val="00FC7D37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F3DB54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CFE1E-9211-4ADA-B2FA-C24E836F5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7</cp:revision>
  <cp:lastPrinted>2022-04-06T17:04:00Z</cp:lastPrinted>
  <dcterms:created xsi:type="dcterms:W3CDTF">2022-04-04T14:19:00Z</dcterms:created>
  <dcterms:modified xsi:type="dcterms:W3CDTF">2022-04-06T17:05:00Z</dcterms:modified>
</cp:coreProperties>
</file>