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37850" w:rsidRPr="00837850" w:rsidP="008378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7850">
        <w:rPr>
          <w:rFonts w:ascii="Times New Roman" w:hAnsi="Times New Roman" w:cs="Times New Roman"/>
          <w:b/>
          <w:sz w:val="24"/>
          <w:szCs w:val="24"/>
        </w:rPr>
        <w:t>Projeto de Decreto Legislativo Nº 31/2022</w:t>
      </w:r>
    </w:p>
    <w:p w:rsidR="00837850" w:rsidRPr="00837850" w:rsidP="00837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850" w:rsidRPr="00837850" w:rsidP="00837850">
      <w:pPr>
        <w:pStyle w:val="BodyTextIndent"/>
        <w:spacing w:after="240" w:line="360" w:lineRule="auto"/>
        <w:ind w:left="3780" w:firstLine="18"/>
        <w:jc w:val="both"/>
        <w:rPr>
          <w:i/>
        </w:rPr>
      </w:pPr>
      <w:bookmarkStart w:id="0" w:name="_GoBack"/>
      <w:r w:rsidRPr="00837850">
        <w:rPr>
          <w:i/>
        </w:rPr>
        <w:t>Dispõe sobre a outorga de Título de Cidadão Itapeviense ao senhor Yeh Lun Chun e dá outras providências.</w:t>
      </w:r>
    </w:p>
    <w:bookmarkEnd w:id="0"/>
    <w:p w:rsidR="00837850" w:rsidRPr="00837850" w:rsidP="00837850">
      <w:pPr>
        <w:pStyle w:val="BodyTextIndent"/>
        <w:spacing w:after="240" w:line="360" w:lineRule="auto"/>
        <w:ind w:left="3780" w:firstLine="18"/>
        <w:rPr>
          <w:i/>
        </w:rPr>
      </w:pPr>
    </w:p>
    <w:p w:rsidR="00837850" w:rsidRPr="00837850" w:rsidP="00837850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7850">
        <w:rPr>
          <w:rFonts w:ascii="Times New Roman" w:hAnsi="Times New Roman" w:cs="Times New Roman"/>
          <w:sz w:val="24"/>
          <w:szCs w:val="24"/>
        </w:rPr>
        <w:t>A Câmara Municipal de Itapevi, no uso de suas atribuições que legais, DECRETA:</w:t>
      </w:r>
    </w:p>
    <w:p w:rsidR="00837850" w:rsidRPr="00837850" w:rsidP="00837850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7850">
        <w:rPr>
          <w:rFonts w:ascii="Times New Roman" w:hAnsi="Times New Roman" w:cs="Times New Roman"/>
          <w:sz w:val="24"/>
          <w:szCs w:val="24"/>
        </w:rPr>
        <w:t>Art. 1</w:t>
      </w:r>
      <w:r w:rsidRPr="008378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837850">
        <w:rPr>
          <w:rFonts w:ascii="Times New Roman" w:hAnsi="Times New Roman" w:cs="Times New Roman"/>
          <w:sz w:val="24"/>
          <w:szCs w:val="24"/>
        </w:rPr>
        <w:t xml:space="preserve"> Fica concedido o Título de Cidadão Itapeviense ao senhor Yeh Lun Chun.</w:t>
      </w:r>
    </w:p>
    <w:p w:rsidR="00837850" w:rsidRPr="00837850" w:rsidP="00837850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7850">
        <w:rPr>
          <w:rFonts w:ascii="Times New Roman" w:hAnsi="Times New Roman" w:cs="Times New Roman"/>
          <w:sz w:val="24"/>
          <w:szCs w:val="24"/>
        </w:rPr>
        <w:t>Art. 2º A honraria será conferida em Sessão Solene, a ser convocada pelo Presidente da Câmara Municipal de Itapevi, especialmente para esse fim.</w:t>
      </w:r>
    </w:p>
    <w:p w:rsidR="00837850" w:rsidRPr="00837850" w:rsidP="00837850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7850">
        <w:rPr>
          <w:rFonts w:ascii="Times New Roman" w:hAnsi="Times New Roman" w:cs="Times New Roman"/>
          <w:sz w:val="24"/>
          <w:szCs w:val="24"/>
        </w:rPr>
        <w:t>Art. 3º As despesas decorrentes da execução deste Decreto Legislativo correrão por conta das dotações orçamentárias próprias, suplementadas se necessário.</w:t>
      </w:r>
    </w:p>
    <w:p w:rsidR="00837850" w:rsidRPr="00837850" w:rsidP="00837850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7850">
        <w:rPr>
          <w:rFonts w:ascii="Times New Roman" w:hAnsi="Times New Roman" w:cs="Times New Roman"/>
          <w:sz w:val="24"/>
          <w:szCs w:val="24"/>
        </w:rPr>
        <w:t>Art. 4</w:t>
      </w:r>
      <w:r w:rsidRPr="00837850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837850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revogadas as disposições em contrário.</w:t>
      </w:r>
    </w:p>
    <w:p w:rsidR="00837850" w:rsidRPr="00837850" w:rsidP="00837850">
      <w:pPr>
        <w:spacing w:after="24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37850" w:rsidRPr="00837850" w:rsidP="00837850">
      <w:pPr>
        <w:tabs>
          <w:tab w:val="left" w:pos="336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37850">
        <w:rPr>
          <w:rFonts w:ascii="Times New Roman" w:hAnsi="Times New Roman" w:cs="Times New Roman"/>
          <w:sz w:val="24"/>
          <w:szCs w:val="24"/>
        </w:rPr>
        <w:t>Sala das Sessões Bemvindo Moreira Nery, 24 de março de 2022.</w:t>
      </w:r>
    </w:p>
    <w:p w:rsidR="00837850" w:rsidRPr="00837850" w:rsidP="00837850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850" w:rsidRPr="00837850" w:rsidP="00837850">
      <w:pPr>
        <w:tabs>
          <w:tab w:val="left" w:pos="113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78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48050" cy="1465685"/>
            <wp:effectExtent l="0" t="0" r="0" b="0"/>
            <wp:docPr id="1" name="Imagem 1" descr="C:\Users\Emerson-PC\Desktop\Camila Godói da S Rodrigues-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719488" name="Imagem 1" descr="C:\Users\Emerson-PC\Desktop\Camila Godói da S Rodrigues-05 (1)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10" cy="146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50" w:rsidRPr="00837850" w:rsidP="00837850">
      <w:pPr>
        <w:pStyle w:val="BodyTextIndent2"/>
        <w:spacing w:after="240" w:line="360" w:lineRule="auto"/>
        <w:ind w:left="0"/>
        <w:jc w:val="center"/>
      </w:pPr>
    </w:p>
    <w:p w:rsidR="00837850" w:rsidP="008378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7850" w:rsidRPr="00837850" w:rsidP="008378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7850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837850" w:rsidRPr="00837850" w:rsidP="00837850">
      <w:pPr>
        <w:pStyle w:val="BodyTextIndent2"/>
        <w:spacing w:after="240" w:line="360" w:lineRule="auto"/>
        <w:ind w:left="0"/>
        <w:jc w:val="center"/>
      </w:pPr>
    </w:p>
    <w:p w:rsidR="00837850" w:rsidRPr="00837850" w:rsidP="00837850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both"/>
        <w:textAlignment w:val="baseline"/>
      </w:pPr>
      <w:r w:rsidRPr="00837850">
        <w:t>Imigrante advindo de Taiwan (China), o Sr. Yeh Lun Chun, diretor do Hospital Yes, encontrou em solo brasileiro o amor e as raízes profissionais. Se formou em Medicina pela Faculdade de Medicina OSEC de Santo Amaro (SP).</w:t>
      </w:r>
    </w:p>
    <w:p w:rsidR="00837850" w:rsidRPr="00837850" w:rsidP="00837850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both"/>
        <w:textAlignment w:val="baseline"/>
      </w:pPr>
      <w:r w:rsidRPr="00837850">
        <w:t>Em 1987, movidos pela vontade de fazer diferença na Saúde, em conjunto com sua mulher a Sra.</w:t>
      </w:r>
      <w:r w:rsidRPr="00837850">
        <w:rPr>
          <w:shd w:val="clear" w:color="auto" w:fill="FFFFFF"/>
        </w:rPr>
        <w:t xml:space="preserve"> Ko Chia Lin, i</w:t>
      </w:r>
      <w:r w:rsidRPr="00837850">
        <w:t>niciaram a jornada de empreender na Saúde, criando o Centro Médico Campo Belo, em São Paulo, e depois, em 1991, o Centro de Diagnóstico e Tratamento Tomo Med”.</w:t>
      </w:r>
    </w:p>
    <w:p w:rsidR="00837850" w:rsidRPr="00837850" w:rsidP="00837850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both"/>
        <w:textAlignment w:val="baseline"/>
      </w:pPr>
      <w:r w:rsidRPr="00837850">
        <w:t>Com o crescimento das unidades, o casal iniciou o sonho de inaugurar uma Instituição de maior porte na Saúde. Nascia, em 2002, o Hospital Sino Brasileiro, em São Paulo.</w:t>
      </w:r>
    </w:p>
    <w:p w:rsidR="00837850" w:rsidRPr="00837850" w:rsidP="00837850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both"/>
        <w:textAlignment w:val="baseline"/>
      </w:pPr>
      <w:r w:rsidRPr="00837850">
        <w:t>O Hospital cresceu e ampliou suas operações, inaugurando, em 2002, mais uma unidade. Em 2015, o Sino Brasileiro foi vendido para a Rede D’Or.</w:t>
      </w:r>
    </w:p>
    <w:p w:rsidR="00837850" w:rsidRPr="00837850" w:rsidP="00837850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both"/>
        <w:textAlignment w:val="baseline"/>
      </w:pPr>
      <w:r w:rsidRPr="00837850">
        <w:t xml:space="preserve">Mas o Sr. Yeh Lun Chun e a Sra. </w:t>
      </w:r>
      <w:r w:rsidRPr="00837850">
        <w:rPr>
          <w:shd w:val="clear" w:color="auto" w:fill="FFFFFF"/>
        </w:rPr>
        <w:t>Ko Chia Lin</w:t>
      </w:r>
      <w:r w:rsidRPr="00837850">
        <w:t xml:space="preserve"> não pararam de investir na saúde, então decidiram, então, investir novamente em uma Instituição, construindo do zero.</w:t>
      </w:r>
    </w:p>
    <w:p w:rsidR="00837850" w:rsidRPr="00837850" w:rsidP="00837850">
      <w:pPr>
        <w:pStyle w:val="NormalWeb"/>
        <w:shd w:val="clear" w:color="auto" w:fill="FFFFFF"/>
        <w:spacing w:before="0" w:beforeAutospacing="0" w:after="300" w:afterAutospacing="0" w:line="276" w:lineRule="auto"/>
        <w:ind w:firstLine="708"/>
        <w:jc w:val="both"/>
        <w:textAlignment w:val="baseline"/>
      </w:pPr>
      <w:r w:rsidRPr="00837850">
        <w:t>Em meio a pandemia do novo coronavírus, em março de 2020, o Hospital Yes iniciava suas operações em Itapevi, com investimento de R$ 300 milhões, o Hospital Yes possui 20 mil m² de área construída, sete andares, 240 leitos, pronto-atendimento adulto e infantil, no qual oferecem um serviço de alta qualidade em uma região que tinha a necessidade deste tipo de comodidade, serviço e tecnologia.</w:t>
      </w:r>
    </w:p>
    <w:p w:rsidR="00837850" w:rsidRPr="00837850" w:rsidP="00837850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7850">
        <w:rPr>
          <w:rFonts w:ascii="Times New Roman" w:hAnsi="Times New Roman" w:cs="Times New Roman"/>
          <w:sz w:val="24"/>
          <w:szCs w:val="24"/>
        </w:rPr>
        <w:t>Sala das Sessões Bemvindo Moreira Nery, 15 de Março de 2022.</w:t>
      </w:r>
    </w:p>
    <w:p w:rsidR="00837850" w:rsidRPr="00837850" w:rsidP="00837850">
      <w:pPr>
        <w:tabs>
          <w:tab w:val="left" w:pos="113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37850" w:rsidRPr="00837850" w:rsidP="00837850">
      <w:pPr>
        <w:tabs>
          <w:tab w:val="left" w:pos="1134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78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9859" cy="1304925"/>
            <wp:effectExtent l="0" t="0" r="0" b="0"/>
            <wp:docPr id="2" name="Imagem 2" descr="C:\Users\Emerson-PC\Desktop\Camila Godói da S Rodrigues-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67728" name="Imagem 1" descr="C:\Users\Emerson-PC\Desktop\Camila Godói da S Rodrigues-05 (1)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776" cy="131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863" w:rsidRPr="00837850" w:rsidP="00837850">
      <w:pPr>
        <w:rPr>
          <w:rFonts w:ascii="Times New Roman" w:hAnsi="Times New Roman" w:cs="Times New Roman"/>
          <w:sz w:val="24"/>
          <w:szCs w:val="24"/>
        </w:rPr>
      </w:pPr>
    </w:p>
    <w:sectPr w:rsidSect="000800A3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3785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4.55pt;margin-left:-100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1A61361"/>
    <w:multiLevelType w:val="hybridMultilevel"/>
    <w:tmpl w:val="6038B1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00A3"/>
    <w:rsid w:val="000B71AC"/>
    <w:rsid w:val="000E3697"/>
    <w:rsid w:val="000F6484"/>
    <w:rsid w:val="001207F6"/>
    <w:rsid w:val="00152AE5"/>
    <w:rsid w:val="001952D1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3C66CA"/>
    <w:rsid w:val="00426C62"/>
    <w:rsid w:val="0043149E"/>
    <w:rsid w:val="00434A04"/>
    <w:rsid w:val="00437E26"/>
    <w:rsid w:val="004B11B6"/>
    <w:rsid w:val="004E2A59"/>
    <w:rsid w:val="005424BC"/>
    <w:rsid w:val="00574428"/>
    <w:rsid w:val="005C3136"/>
    <w:rsid w:val="005F6DDB"/>
    <w:rsid w:val="00645F4A"/>
    <w:rsid w:val="00661CF0"/>
    <w:rsid w:val="006A4B7F"/>
    <w:rsid w:val="006A7D1D"/>
    <w:rsid w:val="006D0F20"/>
    <w:rsid w:val="006F2CA6"/>
    <w:rsid w:val="006F3164"/>
    <w:rsid w:val="00766B7E"/>
    <w:rsid w:val="00780D4E"/>
    <w:rsid w:val="00797863"/>
    <w:rsid w:val="008230A3"/>
    <w:rsid w:val="00837850"/>
    <w:rsid w:val="00864F5F"/>
    <w:rsid w:val="00902CDA"/>
    <w:rsid w:val="009070A3"/>
    <w:rsid w:val="00927526"/>
    <w:rsid w:val="0097673D"/>
    <w:rsid w:val="00A36673"/>
    <w:rsid w:val="00A7476F"/>
    <w:rsid w:val="00AD37D8"/>
    <w:rsid w:val="00B026F1"/>
    <w:rsid w:val="00B732DB"/>
    <w:rsid w:val="00BB2E04"/>
    <w:rsid w:val="00BC0B06"/>
    <w:rsid w:val="00BD5E2F"/>
    <w:rsid w:val="00C17469"/>
    <w:rsid w:val="00C34A7A"/>
    <w:rsid w:val="00C571B9"/>
    <w:rsid w:val="00C854A6"/>
    <w:rsid w:val="00C8595A"/>
    <w:rsid w:val="00CD1705"/>
    <w:rsid w:val="00D60FC1"/>
    <w:rsid w:val="00D80D69"/>
    <w:rsid w:val="00DA0E17"/>
    <w:rsid w:val="00E54036"/>
    <w:rsid w:val="00E57395"/>
    <w:rsid w:val="00EB2DCB"/>
    <w:rsid w:val="00F534EC"/>
    <w:rsid w:val="00F72F43"/>
    <w:rsid w:val="00FB2D25"/>
    <w:rsid w:val="00FC4DA9"/>
    <w:rsid w:val="00FD243F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rsid w:val="00E5403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E54036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E54036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E54036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rsid w:val="00E540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E540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37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447E40-BBCE-4066-827A-4C46DB950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342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2021-10-15T17:11:00Z</cp:lastPrinted>
  <dcterms:created xsi:type="dcterms:W3CDTF">2022-03-25T18:37:00Z</dcterms:created>
  <dcterms:modified xsi:type="dcterms:W3CDTF">2022-03-25T18:37:00Z</dcterms:modified>
</cp:coreProperties>
</file>