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8E9" w:rsidRPr="00270F5B" w:rsidRDefault="000F7E71">
      <w:pPr>
        <w:jc w:val="right"/>
        <w:rPr>
          <w:rFonts w:ascii="Verdana" w:hAnsi="Verdana"/>
          <w:b/>
          <w:sz w:val="20"/>
        </w:rPr>
      </w:pPr>
      <w:bookmarkStart w:id="0" w:name="_GoBack"/>
      <w:r w:rsidRPr="000F7E71">
        <w:rPr>
          <w:rFonts w:ascii="Verdana" w:hAnsi="Verdana"/>
          <w:b/>
          <w:noProof/>
          <w:sz w:val="20"/>
          <w:lang w:eastAsia="pt-BR"/>
        </w:rPr>
        <w:drawing>
          <wp:anchor distT="0" distB="0" distL="114300" distR="114300" simplePos="0" relativeHeight="251658240" behindDoc="1" locked="0" layoutInCell="1" allowOverlap="1">
            <wp:simplePos x="0" y="0"/>
            <wp:positionH relativeFrom="column">
              <wp:posOffset>3768090</wp:posOffset>
            </wp:positionH>
            <wp:positionV relativeFrom="paragraph">
              <wp:posOffset>-1638300</wp:posOffset>
            </wp:positionV>
            <wp:extent cx="2552700" cy="1638300"/>
            <wp:effectExtent l="0" t="0" r="0" b="0"/>
            <wp:wrapNone/>
            <wp:docPr id="2" name="Imagem 2" descr="Z:\PROTOCOLO 2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ROTOCOLO 29-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1638300"/>
                    </a:xfrm>
                    <a:prstGeom prst="rect">
                      <a:avLst/>
                    </a:prstGeom>
                    <a:noFill/>
                    <a:ln>
                      <a:noFill/>
                    </a:ln>
                  </pic:spPr>
                </pic:pic>
              </a:graphicData>
            </a:graphic>
          </wp:anchor>
        </w:drawing>
      </w:r>
      <w:bookmarkEnd w:id="0"/>
      <w:r w:rsidR="00093732" w:rsidRPr="00270F5B">
        <w:rPr>
          <w:rFonts w:ascii="Verdana" w:hAnsi="Verdana"/>
          <w:b/>
          <w:sz w:val="20"/>
        </w:rPr>
        <w:t>Indicação Nº 1304/2022</w:t>
      </w:r>
    </w:p>
    <w:p w:rsidR="00A948E9" w:rsidRPr="00270F5B" w:rsidRDefault="00093732">
      <w:pPr>
        <w:spacing w:line="240" w:lineRule="auto"/>
        <w:ind w:left="3969"/>
        <w:jc w:val="both"/>
        <w:rPr>
          <w:rFonts w:ascii="Verdana" w:hAnsi="Verdana" w:cs="Tahoma"/>
          <w:sz w:val="20"/>
        </w:rPr>
      </w:pPr>
      <w:r w:rsidRPr="00270F5B">
        <w:rPr>
          <w:rFonts w:ascii="Verdana" w:hAnsi="Verdana" w:cs="Tahoma"/>
          <w:b/>
          <w:sz w:val="20"/>
        </w:rPr>
        <w:t>Súmula:</w:t>
      </w:r>
      <w:r w:rsidRPr="00270F5B">
        <w:rPr>
          <w:rFonts w:ascii="Verdana" w:hAnsi="Verdana" w:cs="Tahoma"/>
          <w:sz w:val="20"/>
        </w:rPr>
        <w:t xml:space="preserve"> “Indico a </w:t>
      </w:r>
      <w:r w:rsidR="0043129E" w:rsidRPr="00270F5B">
        <w:rPr>
          <w:rFonts w:ascii="Verdana" w:hAnsi="Verdana" w:cs="Tahoma"/>
          <w:sz w:val="20"/>
        </w:rPr>
        <w:t>implantação de trinta e três postes de iluminação públicas com lâmpadas de LED nas cinco ruas internas do Condomínio Residencial Mirante de Itapevi, situado na Alameda Vicente Cocozza nº1153, no Jardim Sorocabana</w:t>
      </w:r>
      <w:r w:rsidRPr="00270F5B">
        <w:rPr>
          <w:rFonts w:ascii="Verdana" w:hAnsi="Verdana" w:cs="Tahoma"/>
          <w:sz w:val="20"/>
        </w:rPr>
        <w:t xml:space="preserve">. </w:t>
      </w:r>
      <w:r w:rsidRPr="00270F5B">
        <w:rPr>
          <w:rFonts w:ascii="Verdana" w:hAnsi="Verdana" w:cs="Tahoma"/>
          <w:sz w:val="20"/>
        </w:rPr>
        <w:t>”</w:t>
      </w:r>
    </w:p>
    <w:p w:rsidR="00A948E9" w:rsidRPr="00270F5B" w:rsidRDefault="00A948E9">
      <w:pPr>
        <w:spacing w:line="240" w:lineRule="auto"/>
        <w:ind w:left="3969"/>
        <w:jc w:val="center"/>
        <w:rPr>
          <w:rFonts w:ascii="Tahoma" w:hAnsi="Tahoma" w:cs="Tahoma"/>
          <w:sz w:val="2"/>
        </w:rPr>
      </w:pPr>
    </w:p>
    <w:p w:rsidR="00A948E9" w:rsidRPr="00270F5B" w:rsidRDefault="00093732">
      <w:pPr>
        <w:spacing w:line="240" w:lineRule="auto"/>
        <w:ind w:left="426" w:firstLine="708"/>
        <w:jc w:val="both"/>
        <w:rPr>
          <w:rFonts w:ascii="Verdana" w:hAnsi="Verdana" w:cs="Tahoma"/>
          <w:sz w:val="20"/>
        </w:rPr>
      </w:pPr>
      <w:r w:rsidRPr="00270F5B">
        <w:rPr>
          <w:rFonts w:ascii="Verdana" w:hAnsi="Verdana" w:cs="Tahoma"/>
          <w:b/>
          <w:sz w:val="20"/>
        </w:rPr>
        <w:t xml:space="preserve">INDICO </w:t>
      </w:r>
      <w:r w:rsidRPr="00270F5B">
        <w:rPr>
          <w:rFonts w:ascii="Verdana" w:hAnsi="Verdana" w:cs="Tahoma"/>
          <w:sz w:val="20"/>
        </w:rPr>
        <w:t xml:space="preserve">à Mesa, após ouvir o Douto Plenário, na forma regimental vigente, que seja a presente propositura encaminhada ao Excelentíssimo senhor, Igor Soares Ebert, Prefeito Municipal, para </w:t>
      </w:r>
      <w:r w:rsidR="0043129E" w:rsidRPr="00270F5B">
        <w:rPr>
          <w:rFonts w:ascii="Verdana" w:hAnsi="Verdana" w:cs="Tahoma"/>
          <w:sz w:val="20"/>
        </w:rPr>
        <w:t>a implantação de trinta e três postes de iluminação públicas com lâmpadas de LED nas cinco ruas internas do Condomínio Residencial Mirante de Itapevi, situado na Alameda Vicente Cocozza nº1153, no Jardim Sorocabana</w:t>
      </w:r>
      <w:r w:rsidRPr="00270F5B">
        <w:rPr>
          <w:rFonts w:ascii="Verdana" w:hAnsi="Verdana" w:cs="Tahoma"/>
          <w:sz w:val="20"/>
        </w:rPr>
        <w:t xml:space="preserve">. </w:t>
      </w:r>
    </w:p>
    <w:p w:rsidR="00A948E9" w:rsidRPr="00270F5B" w:rsidRDefault="00A948E9">
      <w:pPr>
        <w:ind w:firstLine="851"/>
        <w:jc w:val="both"/>
        <w:rPr>
          <w:rFonts w:ascii="Tahoma" w:hAnsi="Tahoma" w:cs="Tahoma"/>
          <w:sz w:val="2"/>
        </w:rPr>
      </w:pPr>
    </w:p>
    <w:p w:rsidR="00A948E9" w:rsidRPr="00270F5B" w:rsidRDefault="00093732">
      <w:pPr>
        <w:ind w:firstLine="708"/>
        <w:rPr>
          <w:rFonts w:ascii="Tahoma" w:hAnsi="Tahoma" w:cs="Tahoma"/>
          <w:b/>
          <w:sz w:val="20"/>
        </w:rPr>
      </w:pPr>
      <w:r w:rsidRPr="00270F5B">
        <w:rPr>
          <w:rFonts w:ascii="Tahoma" w:hAnsi="Tahoma" w:cs="Tahoma"/>
          <w:b/>
          <w:sz w:val="20"/>
        </w:rPr>
        <w:t>JUSTIFICATIVA</w:t>
      </w:r>
    </w:p>
    <w:p w:rsidR="00A948E9" w:rsidRPr="00270F5B" w:rsidRDefault="00093732">
      <w:pPr>
        <w:spacing w:after="0" w:line="240" w:lineRule="auto"/>
        <w:ind w:firstLine="708"/>
        <w:rPr>
          <w:rFonts w:ascii="Tahoma" w:hAnsi="Tahoma" w:cs="Tahoma"/>
          <w:b/>
          <w:sz w:val="20"/>
        </w:rPr>
      </w:pPr>
      <w:r w:rsidRPr="00270F5B">
        <w:rPr>
          <w:rFonts w:ascii="Tahoma" w:hAnsi="Tahoma" w:cs="Tahoma"/>
          <w:b/>
          <w:sz w:val="20"/>
        </w:rPr>
        <w:t>Senhor Presidente;</w:t>
      </w:r>
    </w:p>
    <w:p w:rsidR="00A948E9" w:rsidRPr="00270F5B" w:rsidRDefault="00093732">
      <w:pPr>
        <w:spacing w:after="0" w:line="240" w:lineRule="auto"/>
        <w:ind w:firstLine="708"/>
        <w:rPr>
          <w:rFonts w:ascii="Tahoma" w:hAnsi="Tahoma" w:cs="Tahoma"/>
          <w:b/>
          <w:sz w:val="20"/>
        </w:rPr>
      </w:pPr>
      <w:r w:rsidRPr="00270F5B">
        <w:rPr>
          <w:rFonts w:ascii="Tahoma" w:hAnsi="Tahoma" w:cs="Tahoma"/>
          <w:b/>
          <w:sz w:val="20"/>
        </w:rPr>
        <w:t>Senhoras Vereadoras;</w:t>
      </w:r>
    </w:p>
    <w:p w:rsidR="00A948E9" w:rsidRPr="00270F5B" w:rsidRDefault="00093732">
      <w:pPr>
        <w:spacing w:after="0" w:line="240" w:lineRule="auto"/>
        <w:ind w:firstLine="708"/>
        <w:rPr>
          <w:rFonts w:ascii="Tahoma" w:hAnsi="Tahoma" w:cs="Tahoma"/>
          <w:b/>
          <w:sz w:val="20"/>
        </w:rPr>
      </w:pPr>
      <w:r w:rsidRPr="00270F5B">
        <w:rPr>
          <w:rFonts w:ascii="Tahoma" w:hAnsi="Tahoma" w:cs="Tahoma"/>
          <w:b/>
          <w:sz w:val="20"/>
        </w:rPr>
        <w:t>Senhores Vereadores;</w:t>
      </w:r>
    </w:p>
    <w:p w:rsidR="00A948E9" w:rsidRPr="00270F5B" w:rsidRDefault="00A948E9">
      <w:pPr>
        <w:tabs>
          <w:tab w:val="left" w:pos="4962"/>
        </w:tabs>
        <w:ind w:left="426" w:firstLine="851"/>
        <w:jc w:val="both"/>
        <w:rPr>
          <w:rFonts w:ascii="Verdana" w:hAnsi="Verdana" w:cs="Tahoma"/>
          <w:sz w:val="10"/>
        </w:rPr>
      </w:pPr>
    </w:p>
    <w:p w:rsidR="00A948E9" w:rsidRPr="00270F5B" w:rsidRDefault="00093732" w:rsidP="00270F5B">
      <w:pPr>
        <w:ind w:left="426" w:firstLine="851"/>
        <w:jc w:val="both"/>
        <w:rPr>
          <w:rFonts w:ascii="Verdana" w:eastAsia="Times New Roman" w:hAnsi="Verdana" w:cs="Arial"/>
          <w:sz w:val="20"/>
          <w:lang w:eastAsia="pt-BR"/>
        </w:rPr>
      </w:pPr>
      <w:r w:rsidRPr="00270F5B">
        <w:rPr>
          <w:rFonts w:ascii="Verdana" w:eastAsia="Times New Roman" w:hAnsi="Verdana" w:cs="Arial"/>
          <w:sz w:val="20"/>
          <w:lang w:eastAsia="pt-BR"/>
        </w:rPr>
        <w:t>Essa é uma solicitação do sí</w:t>
      </w:r>
      <w:r w:rsidRPr="00270F5B">
        <w:rPr>
          <w:rFonts w:ascii="Verdana" w:eastAsia="Times New Roman" w:hAnsi="Verdana" w:cs="Arial"/>
          <w:sz w:val="20"/>
          <w:lang w:eastAsia="pt-BR"/>
        </w:rPr>
        <w:t>ndico do condomínio Mirante de Itapevi, Sr. Leandro Tosto Tortolero, o qual protocolou ofício junto à esta municipalidade e relata que ainda não recebeu um retorno a respeito de sua solicitação</w:t>
      </w:r>
      <w:r>
        <w:rPr>
          <w:rFonts w:ascii="Verdana" w:eastAsia="Times New Roman" w:hAnsi="Verdana" w:cs="Arial"/>
          <w:sz w:val="20"/>
          <w:lang w:eastAsia="pt-BR"/>
        </w:rPr>
        <w:t xml:space="preserve">, cuja cópia segue anexa à presente indicação, onde é </w:t>
      </w:r>
      <w:r w:rsidRPr="00270F5B">
        <w:rPr>
          <w:rFonts w:ascii="Verdana" w:eastAsia="Times New Roman" w:hAnsi="Verdana" w:cs="Arial"/>
          <w:sz w:val="20"/>
          <w:lang w:eastAsia="pt-BR"/>
        </w:rPr>
        <w:t>requerido</w:t>
      </w:r>
      <w:r w:rsidRPr="00270F5B">
        <w:rPr>
          <w:rFonts w:ascii="Verdana" w:eastAsia="Times New Roman" w:hAnsi="Verdana" w:cs="Arial"/>
          <w:sz w:val="20"/>
          <w:lang w:eastAsia="pt-BR"/>
        </w:rPr>
        <w:t xml:space="preserve"> a instalação de luminárias nos postes situados nas cinco ruas internas ao condomínio,</w:t>
      </w:r>
      <w:r>
        <w:rPr>
          <w:rFonts w:ascii="Verdana" w:eastAsia="Times New Roman" w:hAnsi="Verdana" w:cs="Arial"/>
          <w:sz w:val="20"/>
          <w:lang w:eastAsia="pt-BR"/>
        </w:rPr>
        <w:t xml:space="preserve"> salientando que</w:t>
      </w:r>
      <w:r w:rsidRPr="00270F5B">
        <w:rPr>
          <w:rFonts w:ascii="Verdana" w:eastAsia="Times New Roman" w:hAnsi="Verdana" w:cs="Arial"/>
          <w:sz w:val="20"/>
          <w:lang w:eastAsia="pt-BR"/>
        </w:rPr>
        <w:t xml:space="preserve"> e em conversas com o setor administrativo, foi informado a necessidade de implantar trinta e três postes com suas respectivas luminárias de LED, onde tam</w:t>
      </w:r>
      <w:r w:rsidRPr="00270F5B">
        <w:rPr>
          <w:rFonts w:ascii="Verdana" w:eastAsia="Times New Roman" w:hAnsi="Verdana" w:cs="Arial"/>
          <w:sz w:val="20"/>
          <w:lang w:eastAsia="pt-BR"/>
        </w:rPr>
        <w:t>bém foi deixado em aberto a possibilidade de visita técnica ao local para verificação das quantidades informadas</w:t>
      </w:r>
      <w:r>
        <w:rPr>
          <w:rFonts w:ascii="Verdana" w:eastAsia="Times New Roman" w:hAnsi="Verdana" w:cs="Arial"/>
          <w:sz w:val="20"/>
          <w:lang w:eastAsia="pt-BR"/>
        </w:rPr>
        <w:t>.</w:t>
      </w:r>
    </w:p>
    <w:p w:rsidR="00A948E9" w:rsidRPr="00270F5B" w:rsidRDefault="00093732">
      <w:pPr>
        <w:ind w:left="426" w:firstLine="851"/>
        <w:jc w:val="both"/>
        <w:rPr>
          <w:rFonts w:ascii="Verdana" w:eastAsia="Times New Roman" w:hAnsi="Verdana" w:cs="Arial"/>
          <w:sz w:val="20"/>
          <w:lang w:eastAsia="pt-BR"/>
        </w:rPr>
      </w:pPr>
      <w:r w:rsidRPr="00270F5B">
        <w:rPr>
          <w:rFonts w:ascii="Verdana" w:eastAsia="Times New Roman" w:hAnsi="Verdana" w:cs="Arial"/>
          <w:sz w:val="20"/>
          <w:lang w:eastAsia="pt-BR"/>
        </w:rPr>
        <w:t xml:space="preserve">Tendo em vista o grande trabalho da atual gestão, </w:t>
      </w:r>
      <w:r w:rsidR="000A1AE0" w:rsidRPr="00270F5B">
        <w:rPr>
          <w:rFonts w:ascii="Verdana" w:eastAsia="Times New Roman" w:hAnsi="Verdana" w:cs="Arial"/>
          <w:sz w:val="20"/>
          <w:lang w:eastAsia="pt-BR"/>
        </w:rPr>
        <w:t>i</w:t>
      </w:r>
      <w:r w:rsidRPr="00270F5B">
        <w:rPr>
          <w:rFonts w:ascii="Verdana" w:eastAsia="Times New Roman" w:hAnsi="Verdana" w:cs="Arial"/>
          <w:sz w:val="20"/>
          <w:lang w:eastAsia="pt-BR"/>
        </w:rPr>
        <w:t xml:space="preserve">ndico </w:t>
      </w:r>
      <w:r w:rsidR="00270F5B" w:rsidRPr="00270F5B">
        <w:rPr>
          <w:rFonts w:ascii="Verdana" w:eastAsia="Times New Roman" w:hAnsi="Verdana" w:cs="Arial"/>
          <w:sz w:val="20"/>
          <w:lang w:eastAsia="pt-BR"/>
        </w:rPr>
        <w:t>a implantação de trinta e três postes de iluminação públicas com lâmpadas de LED nas cinco ruas internas do Condomínio Residencial Mirante de Itapevi, situado na Alameda Vicente Cocozza nº1153, no Jardim Sorocabana, no bairro Jardim Sorocabana, para que com máxima urgência a população local tenha mais segurança</w:t>
      </w:r>
      <w:r w:rsidRPr="00270F5B">
        <w:rPr>
          <w:rFonts w:ascii="Verdana" w:eastAsia="Times New Roman" w:hAnsi="Verdana" w:cs="Arial"/>
          <w:sz w:val="20"/>
          <w:lang w:eastAsia="pt-BR"/>
        </w:rPr>
        <w:t xml:space="preserve">. </w:t>
      </w:r>
    </w:p>
    <w:p w:rsidR="00A948E9" w:rsidRPr="00270F5B" w:rsidRDefault="00093732">
      <w:pPr>
        <w:jc w:val="center"/>
        <w:rPr>
          <w:rFonts w:ascii="Tahoma" w:hAnsi="Tahoma" w:cs="Tahoma"/>
          <w:sz w:val="18"/>
        </w:rPr>
      </w:pPr>
      <w:r w:rsidRPr="00270F5B">
        <w:rPr>
          <w:rFonts w:cs="Arial"/>
          <w:b/>
          <w:bCs/>
          <w:sz w:val="20"/>
        </w:rPr>
        <w:t xml:space="preserve">Sala das Sessões Benvindo </w:t>
      </w:r>
      <w:r w:rsidRPr="00270F5B">
        <w:rPr>
          <w:rFonts w:cs="Arial"/>
          <w:b/>
          <w:bCs/>
          <w:sz w:val="20"/>
        </w:rPr>
        <w:t xml:space="preserve">Moreira Nery, </w:t>
      </w:r>
      <w:r w:rsidR="00996DB6" w:rsidRPr="00270F5B">
        <w:rPr>
          <w:rFonts w:cs="Arial"/>
          <w:b/>
          <w:bCs/>
          <w:sz w:val="20"/>
        </w:rPr>
        <w:t>11</w:t>
      </w:r>
      <w:r w:rsidRPr="00270F5B">
        <w:rPr>
          <w:rFonts w:cs="Arial"/>
          <w:b/>
          <w:bCs/>
          <w:sz w:val="20"/>
        </w:rPr>
        <w:t xml:space="preserve"> de </w:t>
      </w:r>
      <w:r w:rsidR="005A455E" w:rsidRPr="00270F5B">
        <w:rPr>
          <w:rFonts w:cs="Arial"/>
          <w:b/>
          <w:bCs/>
          <w:sz w:val="20"/>
        </w:rPr>
        <w:t xml:space="preserve">março </w:t>
      </w:r>
      <w:r w:rsidRPr="00270F5B">
        <w:rPr>
          <w:rFonts w:cs="Arial"/>
          <w:b/>
          <w:bCs/>
          <w:sz w:val="20"/>
        </w:rPr>
        <w:t>de 202</w:t>
      </w:r>
      <w:r w:rsidR="00E52D36" w:rsidRPr="00270F5B">
        <w:rPr>
          <w:rFonts w:cs="Arial"/>
          <w:b/>
          <w:bCs/>
          <w:sz w:val="20"/>
        </w:rPr>
        <w:t>2</w:t>
      </w:r>
      <w:r w:rsidRPr="00270F5B">
        <w:rPr>
          <w:rFonts w:cs="Arial"/>
          <w:b/>
          <w:bCs/>
          <w:sz w:val="20"/>
        </w:rPr>
        <w:t>.</w:t>
      </w:r>
    </w:p>
    <w:p w:rsidR="00A948E9" w:rsidRDefault="00093732">
      <w:pPr>
        <w:spacing w:after="0"/>
        <w:jc w:val="center"/>
      </w:pPr>
      <w:r w:rsidRPr="00270F5B">
        <w:rPr>
          <w:noProof/>
          <w:sz w:val="2"/>
          <w:lang w:eastAsia="pt-BR"/>
        </w:rPr>
        <w:drawing>
          <wp:inline distT="0" distB="0" distL="0" distR="0">
            <wp:extent cx="2572495" cy="900000"/>
            <wp:effectExtent l="0" t="0" r="0" b="0"/>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04888" name="Imagem 1" descr="F:\Assinaturas Digitais\Erondina Ferreira Godoy.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2495" cy="900000"/>
                    </a:xfrm>
                    <a:prstGeom prst="rect">
                      <a:avLst/>
                    </a:prstGeom>
                    <a:noFill/>
                    <a:ln>
                      <a:noFill/>
                    </a:ln>
                  </pic:spPr>
                </pic:pic>
              </a:graphicData>
            </a:graphic>
          </wp:inline>
        </w:drawing>
      </w:r>
    </w:p>
    <w:p w:rsidR="00A948E9" w:rsidRDefault="00093732">
      <w:pPr>
        <w:spacing w:after="0"/>
        <w:jc w:val="center"/>
        <w:rPr>
          <w:rFonts w:ascii="Times New Roman" w:hAnsi="Times New Roman" w:cs="Times New Roman"/>
          <w:b/>
        </w:rPr>
      </w:pPr>
      <w:r>
        <w:rPr>
          <w:rFonts w:ascii="Times New Roman" w:hAnsi="Times New Roman" w:cs="Times New Roman"/>
          <w:b/>
        </w:rPr>
        <w:t>Vereadora Tininha – PSD</w:t>
      </w:r>
    </w:p>
    <w:p w:rsidR="00A948E9" w:rsidRDefault="00093732">
      <w:pPr>
        <w:spacing w:after="0"/>
        <w:jc w:val="center"/>
      </w:pPr>
      <w:r>
        <w:rPr>
          <w:rFonts w:ascii="Times New Roman" w:hAnsi="Times New Roman" w:cs="Times New Roman"/>
          <w:b/>
        </w:rPr>
        <w:t>Primeira</w:t>
      </w:r>
      <w:r w:rsidR="00D211FB">
        <w:rPr>
          <w:rFonts w:ascii="Times New Roman" w:hAnsi="Times New Roman" w:cs="Times New Roman"/>
          <w:b/>
        </w:rPr>
        <w:t xml:space="preserve"> Secretária</w:t>
      </w:r>
    </w:p>
    <w:sectPr w:rsidR="00A948E9">
      <w:headerReference w:type="even" r:id="rId10"/>
      <w:headerReference w:type="default" r:id="rId11"/>
      <w:footerReference w:type="even" r:id="rId12"/>
      <w:footerReference w:type="default" r:id="rId13"/>
      <w:headerReference w:type="first" r:id="rId14"/>
      <w:footerReference w:type="first" r:id="rId15"/>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732" w:rsidRDefault="00093732">
      <w:pPr>
        <w:spacing w:after="0" w:line="240" w:lineRule="auto"/>
      </w:pPr>
      <w:r>
        <w:separator/>
      </w:r>
    </w:p>
  </w:endnote>
  <w:endnote w:type="continuationSeparator" w:id="0">
    <w:p w:rsidR="00093732" w:rsidRDefault="0009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jc w:val="center"/>
      <w:rPr>
        <w:rFonts w:ascii="Times New Roman" w:hAnsi="Times New Roman" w:cs="Times New Roman"/>
      </w:rPr>
    </w:pPr>
  </w:p>
  <w:p w:rsidR="00A948E9" w:rsidRDefault="00A948E9">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732" w:rsidRDefault="00093732">
      <w:pPr>
        <w:spacing w:after="0" w:line="240" w:lineRule="auto"/>
      </w:pPr>
      <w:r>
        <w:separator/>
      </w:r>
    </w:p>
  </w:footnote>
  <w:footnote w:type="continuationSeparator" w:id="0">
    <w:p w:rsidR="00093732" w:rsidRDefault="00093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093732">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093732">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mso-width-relative:page;mso-height-relative:page" o:allowincell="f">
          <v:imagedata r:id="rId1" o:title="Timbrado"/>
          <w10:wrap anchorx="margin" anchory="margin"/>
        </v:shape>
      </w:pict>
    </w:r>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29432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
                  <a:stretch>
                    <a:fillRect/>
                  </a:stretch>
                </pic:blipFill>
                <pic:spPr>
                  <a:xfrm>
                    <a:off x="0" y="0"/>
                    <a:ext cx="381000" cy="29432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093732">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520D8"/>
    <w:rsid w:val="00074A8F"/>
    <w:rsid w:val="00093732"/>
    <w:rsid w:val="000A1AE0"/>
    <w:rsid w:val="000F7E71"/>
    <w:rsid w:val="001207F6"/>
    <w:rsid w:val="00140A3C"/>
    <w:rsid w:val="001B4080"/>
    <w:rsid w:val="001D7BA0"/>
    <w:rsid w:val="002655B7"/>
    <w:rsid w:val="00270F5B"/>
    <w:rsid w:val="002757F4"/>
    <w:rsid w:val="0028259C"/>
    <w:rsid w:val="002D0AE8"/>
    <w:rsid w:val="002E6D4A"/>
    <w:rsid w:val="003048AF"/>
    <w:rsid w:val="003209C7"/>
    <w:rsid w:val="003475A3"/>
    <w:rsid w:val="003A5FC0"/>
    <w:rsid w:val="00426C62"/>
    <w:rsid w:val="0043129E"/>
    <w:rsid w:val="00437E26"/>
    <w:rsid w:val="004A527E"/>
    <w:rsid w:val="004B11B6"/>
    <w:rsid w:val="004E2A59"/>
    <w:rsid w:val="005424BC"/>
    <w:rsid w:val="00564217"/>
    <w:rsid w:val="00574428"/>
    <w:rsid w:val="005A455E"/>
    <w:rsid w:val="005C3136"/>
    <w:rsid w:val="005F2855"/>
    <w:rsid w:val="00661CF0"/>
    <w:rsid w:val="00694595"/>
    <w:rsid w:val="006A4B7F"/>
    <w:rsid w:val="006A7D1D"/>
    <w:rsid w:val="006D0F20"/>
    <w:rsid w:val="006E10A3"/>
    <w:rsid w:val="006F3164"/>
    <w:rsid w:val="006F4D73"/>
    <w:rsid w:val="00772F34"/>
    <w:rsid w:val="00780D4E"/>
    <w:rsid w:val="008230A3"/>
    <w:rsid w:val="00827161"/>
    <w:rsid w:val="00833A7B"/>
    <w:rsid w:val="00850366"/>
    <w:rsid w:val="00864F5F"/>
    <w:rsid w:val="008D0885"/>
    <w:rsid w:val="008E15C0"/>
    <w:rsid w:val="00927526"/>
    <w:rsid w:val="0097673D"/>
    <w:rsid w:val="009876E0"/>
    <w:rsid w:val="00996DB6"/>
    <w:rsid w:val="00A7476F"/>
    <w:rsid w:val="00A948E9"/>
    <w:rsid w:val="00B86CF3"/>
    <w:rsid w:val="00BA0A51"/>
    <w:rsid w:val="00BB2E04"/>
    <w:rsid w:val="00BC0B06"/>
    <w:rsid w:val="00BD5E2F"/>
    <w:rsid w:val="00C17469"/>
    <w:rsid w:val="00C26942"/>
    <w:rsid w:val="00C372D2"/>
    <w:rsid w:val="00C4711A"/>
    <w:rsid w:val="00C714C9"/>
    <w:rsid w:val="00CD1705"/>
    <w:rsid w:val="00D211FB"/>
    <w:rsid w:val="00D5457C"/>
    <w:rsid w:val="00D60FC1"/>
    <w:rsid w:val="00D80D69"/>
    <w:rsid w:val="00DA0E17"/>
    <w:rsid w:val="00DB5FB1"/>
    <w:rsid w:val="00DD0037"/>
    <w:rsid w:val="00DE3EA2"/>
    <w:rsid w:val="00E52D36"/>
    <w:rsid w:val="00E57395"/>
    <w:rsid w:val="00EC736F"/>
    <w:rsid w:val="00ED70E9"/>
    <w:rsid w:val="00F04354"/>
    <w:rsid w:val="00F534EC"/>
    <w:rsid w:val="00F72F43"/>
    <w:rsid w:val="00FB2D25"/>
    <w:rsid w:val="00FD54C9"/>
    <w:rsid w:val="00FF56B0"/>
    <w:rsid w:val="01F33218"/>
    <w:rsid w:val="02D3588F"/>
    <w:rsid w:val="1B2A3F6D"/>
    <w:rsid w:val="376505C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docId w15:val="{CBE90AE8-9B11-46F7-BA04-5C14839E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qFormat/>
    <w:pPr>
      <w:spacing w:after="0" w:line="240" w:lineRule="auto"/>
      <w:jc w:val="both"/>
    </w:pPr>
    <w:rPr>
      <w:rFonts w:ascii="Tahoma" w:eastAsia="Times New Roman" w:hAnsi="Tahoma" w:cs="Times New Roman"/>
      <w:sz w:val="24"/>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spacing w:after="160" w:line="259" w:lineRule="auto"/>
      <w:ind w:left="720"/>
      <w:contextualSpacing/>
    </w:pPr>
  </w:style>
  <w:style w:type="character" w:customStyle="1" w:styleId="CorpodetextoChar">
    <w:name w:val="Corpo de texto Char"/>
    <w:basedOn w:val="Fontepargpadro"/>
    <w:link w:val="Corpodetexto"/>
    <w:qFormat/>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D067C-90CB-4C92-9DAB-A67E969D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292</Words>
  <Characters>1581</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26</cp:revision>
  <cp:lastPrinted>2020-12-17T14:07:00Z</cp:lastPrinted>
  <dcterms:created xsi:type="dcterms:W3CDTF">2021-01-27T11:34:00Z</dcterms:created>
  <dcterms:modified xsi:type="dcterms:W3CDTF">2022-03-25T19:04:00Z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044FE2E397C249C4A103690140485593</vt:lpwstr>
  </property>
  <property fmtid="{D5CDD505-2E9C-101B-9397-08002B2CF9AE}" pid="3" name="KSOProductBuildVer">
    <vt:lpwstr>1046-11.2.0.10323</vt:lpwstr>
  </property>
</Properties>
</file>