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0925712C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245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B52FAB" w:rsidRPr="00B206A3" w:rsidP="002653DF" w14:paraId="464311AE" w14:textId="77777777">
      <w:pPr>
        <w:jc w:val="both"/>
        <w:rPr>
          <w:b/>
        </w:rPr>
      </w:pPr>
    </w:p>
    <w:p w:rsidR="002B02AE" w:rsidRPr="00B206A3" w:rsidP="002653DF" w14:paraId="160A1CAD" w14:textId="77777777">
      <w:pPr>
        <w:jc w:val="both"/>
        <w:rPr>
          <w:b/>
        </w:rPr>
      </w:pPr>
    </w:p>
    <w:p w:rsidR="00396251" w:rsidRPr="00B206A3" w14:paraId="1CFAD1DF" w14:textId="77777777"/>
    <w:p w:rsidR="00E55E3E" w:rsidRPr="00B206A3" w:rsidP="000811FF" w14:paraId="5D521441" w14:textId="77777777">
      <w:pPr>
        <w:jc w:val="both"/>
        <w:rPr>
          <w:i/>
        </w:rPr>
      </w:pPr>
    </w:p>
    <w:p w:rsidR="00B52FAB" w:rsidRPr="00B206A3" w:rsidP="00C465AE" w14:paraId="30DFDCF4" w14:textId="77777777">
      <w:pPr>
        <w:ind w:left="3540"/>
        <w:jc w:val="both"/>
        <w:rPr>
          <w:b/>
        </w:rPr>
      </w:pPr>
    </w:p>
    <w:p w:rsidR="00637575" w:rsidRPr="00B206A3" w14:paraId="172C403B" w14:textId="77777777"/>
    <w:p w:rsidR="00B52FAB" w:rsidRPr="00B206A3" w14:paraId="17A8C4C5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2B02AE" w:rsidRPr="00B206A3" w:rsidP="00DB28A9" w14:paraId="64E0B9A9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8A2650" w:rsidP="0072151F" w14:paraId="19466CBC" w14:textId="618FC434">
      <w:pPr>
        <w:ind w:left="567" w:firstLine="1418"/>
        <w:jc w:val="both"/>
        <w:rPr>
          <w:b/>
        </w:rPr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 xml:space="preserve">de Lei n.º </w:t>
      </w:r>
      <w:r w:rsidR="009E6412">
        <w:rPr>
          <w:b/>
        </w:rPr>
        <w:t>1</w:t>
      </w:r>
      <w:r w:rsidR="0072151F">
        <w:rPr>
          <w:b/>
        </w:rPr>
        <w:t>95</w:t>
      </w:r>
      <w:r w:rsidR="00431639">
        <w:rPr>
          <w:b/>
        </w:rPr>
        <w:t xml:space="preserve">/2026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72151F">
        <w:t>o</w:t>
      </w:r>
      <w:r w:rsidR="00431639">
        <w:t xml:space="preserve"> Vereador</w:t>
      </w:r>
      <w:r w:rsidR="00DE0BFC">
        <w:t xml:space="preserve"> </w:t>
      </w:r>
      <w:r w:rsidR="0072151F">
        <w:t>Rafael Alan de Moraes Romeiro</w:t>
      </w:r>
      <w:r w:rsidR="00601818">
        <w:rPr>
          <w:b/>
        </w:rPr>
        <w:t>,</w:t>
      </w:r>
      <w:r w:rsidR="00976024">
        <w:rPr>
          <w:b/>
        </w:rPr>
        <w:t xml:space="preserve"> que</w:t>
      </w:r>
      <w:r w:rsidR="00601818">
        <w:rPr>
          <w:b/>
        </w:rPr>
        <w:t xml:space="preserve"> </w:t>
      </w:r>
      <w:r w:rsidR="0072151F">
        <w:rPr>
          <w:b/>
        </w:rPr>
        <w:t>d</w:t>
      </w:r>
      <w:r w:rsidRPr="0072151F" w:rsidR="0072151F">
        <w:rPr>
          <w:b/>
        </w:rPr>
        <w:t>ispõe sobre ações de conscientização, valorização e promoção</w:t>
      </w:r>
      <w:r w:rsidR="0072151F">
        <w:rPr>
          <w:b/>
        </w:rPr>
        <w:t xml:space="preserve"> </w:t>
      </w:r>
      <w:r w:rsidRPr="0072151F" w:rsidR="0072151F">
        <w:rPr>
          <w:b/>
        </w:rPr>
        <w:t xml:space="preserve">da cultura democrática, da cidadania e da participação social </w:t>
      </w:r>
      <w:r w:rsidRPr="0072151F" w:rsidR="0072151F">
        <w:rPr>
          <w:b/>
        </w:rPr>
        <w:t>no</w:t>
      </w:r>
      <w:r w:rsidR="0072151F">
        <w:rPr>
          <w:b/>
        </w:rPr>
        <w:t xml:space="preserve">  </w:t>
      </w:r>
      <w:r w:rsidRPr="0072151F" w:rsidR="0072151F">
        <w:rPr>
          <w:b/>
        </w:rPr>
        <w:t>Município</w:t>
      </w:r>
      <w:r w:rsidRPr="0072151F" w:rsidR="0072151F">
        <w:rPr>
          <w:b/>
        </w:rPr>
        <w:t xml:space="preserve"> de Itapevi e dá outras providências</w:t>
      </w:r>
      <w:r w:rsidR="0072151F">
        <w:rPr>
          <w:b/>
        </w:rPr>
        <w:t>.</w:t>
      </w:r>
    </w:p>
    <w:p w:rsidR="0072151F" w:rsidP="0072151F" w14:paraId="7D89901A" w14:textId="77777777">
      <w:pPr>
        <w:ind w:left="567" w:firstLine="1418"/>
        <w:jc w:val="both"/>
        <w:rPr>
          <w:b/>
        </w:rPr>
      </w:pPr>
    </w:p>
    <w:p w:rsidR="00BB78DD" w:rsidRPr="006249DB" w:rsidP="006249DB" w14:paraId="48D27E7E" w14:textId="13453F82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DB28A9" w14:paraId="251CD536" w14:textId="77777777">
      <w:pPr>
        <w:ind w:left="567" w:firstLine="1418"/>
        <w:jc w:val="both"/>
      </w:pPr>
    </w:p>
    <w:p w:rsidR="00F84648" w:rsidP="0072151F" w14:paraId="1F5182A8" w14:textId="6ECE716F">
      <w:pPr>
        <w:ind w:left="567" w:firstLine="1419"/>
        <w:jc w:val="both"/>
      </w:pPr>
      <w:r w:rsidRPr="00B206A3">
        <w:t xml:space="preserve">A iniciativa é louvável e merece ser aprovada, </w:t>
      </w:r>
      <w:r w:rsidRPr="00B206A3" w:rsidR="00370CE5">
        <w:t xml:space="preserve">visto que tem como </w:t>
      </w:r>
      <w:r w:rsidR="00B25934">
        <w:t xml:space="preserve">       </w:t>
      </w:r>
      <w:r w:rsidRPr="00B206A3" w:rsidR="00370CE5">
        <w:t>obj</w:t>
      </w:r>
      <w:r w:rsidR="00AD1A17">
        <w:t>etivo</w:t>
      </w:r>
      <w:r w:rsidR="00E451CF">
        <w:t xml:space="preserve"> </w:t>
      </w:r>
      <w:r w:rsidR="008A2650">
        <w:t>dispor</w:t>
      </w:r>
      <w:r w:rsidRPr="008A2650" w:rsidR="008A2650">
        <w:t xml:space="preserve"> sobre</w:t>
      </w:r>
      <w:r w:rsidR="0072151F">
        <w:t xml:space="preserve"> </w:t>
      </w:r>
      <w:r w:rsidR="0072151F">
        <w:t>ações de conscientização, valorização e promoção</w:t>
      </w:r>
      <w:r w:rsidR="0072151F">
        <w:t xml:space="preserve"> </w:t>
      </w:r>
      <w:r w:rsidR="0072151F">
        <w:t>da cultura democrática, da cidadania e da participação social no</w:t>
      </w:r>
      <w:r w:rsidR="0072151F">
        <w:t xml:space="preserve"> </w:t>
      </w:r>
      <w:r w:rsidR="0072151F">
        <w:t>Município de Itapevi e dá outras providências</w:t>
      </w:r>
      <w:r w:rsidR="0072151F">
        <w:t>.</w:t>
      </w:r>
    </w:p>
    <w:p w:rsidR="00976024" w:rsidP="00431639" w14:paraId="1F21A38F" w14:textId="77777777">
      <w:pPr>
        <w:ind w:left="567" w:firstLine="1419"/>
        <w:jc w:val="both"/>
      </w:pPr>
    </w:p>
    <w:p w:rsidR="00431639" w:rsidP="00431639" w14:paraId="5EBFCD36" w14:textId="77777777">
      <w:pPr>
        <w:ind w:left="567" w:firstLine="1418"/>
        <w:jc w:val="both"/>
      </w:pPr>
      <w:r>
        <w:t xml:space="preserve">Quanto à iniciativa, não vislumbramos óbice à regular tramitação do Projeto de Lei, haja vista que referida matéria não consta no rol de projetos de iniciativa privativa do Poder Executivo, conforme se depreende da Lei Orgânica in </w:t>
      </w:r>
      <w:r>
        <w:t>verbis</w:t>
      </w:r>
      <w:r>
        <w:t>:</w:t>
      </w:r>
    </w:p>
    <w:p w:rsidR="00431639" w:rsidP="00431639" w14:paraId="7F307CCF" w14:textId="77777777">
      <w:pPr>
        <w:ind w:left="567" w:firstLine="1418"/>
        <w:jc w:val="both"/>
      </w:pPr>
    </w:p>
    <w:p w:rsidR="00431639" w:rsidP="00431639" w14:paraId="02311C7F" w14:textId="77777777">
      <w:pPr>
        <w:ind w:left="567" w:firstLine="1418"/>
        <w:jc w:val="both"/>
      </w:pPr>
      <w:r>
        <w:t>Art. 30. A iniciativa de lei cabe a qualquer Vereador, às Comissões da Câmara, ao Prefeito e aos cidadãos.</w:t>
      </w:r>
    </w:p>
    <w:p w:rsidR="0072151F" w:rsidP="00431639" w14:paraId="12867323" w14:textId="77777777">
      <w:pPr>
        <w:ind w:left="567" w:firstLine="1418"/>
        <w:jc w:val="both"/>
      </w:pPr>
    </w:p>
    <w:p w:rsidR="00431639" w:rsidP="00431639" w14:paraId="311EDB07" w14:textId="77777777">
      <w:pPr>
        <w:ind w:left="567" w:firstLine="1418"/>
        <w:jc w:val="both"/>
      </w:pPr>
      <w:r>
        <w:t>Parágrafo único. São de iniciativa privativa do Prefeito Municipal as leis que disponham sobre:</w:t>
      </w:r>
    </w:p>
    <w:p w:rsidR="00431639" w:rsidP="00431639" w14:paraId="07C55971" w14:textId="77777777">
      <w:pPr>
        <w:ind w:left="567" w:firstLine="1418"/>
        <w:jc w:val="both"/>
      </w:pPr>
      <w:r>
        <w:t xml:space="preserve">I - </w:t>
      </w:r>
      <w:r>
        <w:t>criação</w:t>
      </w:r>
      <w:r>
        <w:t xml:space="preserve"> da Guarda Municipal, e fixação ou modificação de seu efetivo;</w:t>
      </w:r>
    </w:p>
    <w:p w:rsidR="00431639" w:rsidP="00431639" w14:paraId="3904E984" w14:textId="77777777">
      <w:pPr>
        <w:ind w:left="567" w:firstLine="1418"/>
        <w:jc w:val="both"/>
      </w:pPr>
      <w:r>
        <w:t xml:space="preserve">II - </w:t>
      </w:r>
      <w:r>
        <w:t>criação</w:t>
      </w:r>
      <w:r>
        <w:t xml:space="preserve"> de cargos, funções ou empregos públicos do Poder Executivo, ou aumento de sua remuneração, assim como seu regime jurídico;</w:t>
      </w:r>
    </w:p>
    <w:p w:rsidR="00431639" w:rsidP="00431639" w14:paraId="0C7F3FE7" w14:textId="77777777">
      <w:pPr>
        <w:ind w:left="567" w:firstLine="1418"/>
        <w:jc w:val="both"/>
      </w:pPr>
      <w:r>
        <w:t>III - organização administrativa do Poder Executivo;</w:t>
      </w:r>
    </w:p>
    <w:p w:rsidR="00431639" w:rsidP="00431639" w14:paraId="08C33752" w14:textId="77777777">
      <w:pPr>
        <w:ind w:left="567" w:firstLine="1418"/>
        <w:jc w:val="both"/>
      </w:pPr>
      <w:r>
        <w:t xml:space="preserve">IV - </w:t>
      </w:r>
      <w:r>
        <w:t>plano</w:t>
      </w:r>
      <w:r>
        <w:t xml:space="preserve"> plurianual, plano diretor, lei de diretrizes orçamentárias, lei orçamentária anual, e créditos adicionais.</w:t>
      </w:r>
    </w:p>
    <w:p w:rsidR="00431639" w:rsidP="00431639" w14:paraId="442DF352" w14:textId="77777777">
      <w:pPr>
        <w:ind w:left="567" w:firstLine="1418"/>
        <w:jc w:val="both"/>
      </w:pPr>
    </w:p>
    <w:p w:rsidR="00431639" w:rsidP="00431639" w14:paraId="0B67878D" w14:textId="77777777">
      <w:pPr>
        <w:ind w:left="567" w:firstLine="1418"/>
        <w:jc w:val="both"/>
      </w:pPr>
      <w:r>
        <w:t>O referido Projeto está de acordo com o que preceitua o Regimento Interno desta Casa, e instruído com os documentos necessários para sua aprovação.</w:t>
      </w:r>
    </w:p>
    <w:p w:rsidR="005B15A8" w:rsidRPr="00976024" w:rsidP="00431639" w14:paraId="5EA19E89" w14:textId="77777777">
      <w:pPr>
        <w:ind w:left="567" w:firstLine="1418"/>
        <w:jc w:val="both"/>
        <w:rPr>
          <w:b/>
          <w:bCs/>
        </w:rPr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571C0EE6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72151F">
        <w:t xml:space="preserve">29 </w:t>
      </w:r>
      <w:r w:rsidR="00325A2E">
        <w:t xml:space="preserve">de </w:t>
      </w:r>
      <w:r w:rsidR="0072151F">
        <w:t>setembro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BD7434" w:rsidRPr="00B206A3" w:rsidP="00DB28A9" w14:paraId="52A10F6C" w14:textId="77777777">
      <w:pPr>
        <w:ind w:left="567"/>
        <w:jc w:val="both"/>
      </w:pPr>
    </w:p>
    <w:p w:rsidR="00BD7434" w:rsidRPr="00B206A3" w:rsidP="00DB28A9" w14:paraId="07D97A5B" w14:textId="77777777">
      <w:pPr>
        <w:ind w:left="567"/>
        <w:jc w:val="both"/>
      </w:pPr>
    </w:p>
    <w:p w:rsidR="00DB28A9" w:rsidRPr="00B206A3" w:rsidP="00DB28A9" w14:paraId="3D37998D" w14:textId="77777777">
      <w:pPr>
        <w:ind w:left="567"/>
        <w:jc w:val="both"/>
      </w:pPr>
    </w:p>
    <w:p w:rsidR="00DB28A9" w:rsidRPr="00B206A3" w:rsidP="00DB28A9" w14:paraId="190A7B4F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524BF34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431639">
      <w:rPr>
        <w:rFonts w:asciiTheme="majorHAnsi" w:eastAsiaTheme="majorEastAsia" w:hAnsiTheme="majorHAnsi" w:cstheme="majorBidi"/>
      </w:rPr>
      <w:t>L</w:t>
    </w:r>
    <w:r w:rsidR="00B5018C">
      <w:rPr>
        <w:rFonts w:asciiTheme="majorHAnsi" w:eastAsiaTheme="majorEastAsia" w:hAnsiTheme="majorHAnsi" w:cstheme="majorBidi"/>
      </w:rPr>
      <w:t xml:space="preserve"> </w:t>
    </w:r>
    <w:r w:rsidR="00AA5464">
      <w:rPr>
        <w:rFonts w:asciiTheme="majorHAnsi" w:eastAsiaTheme="majorEastAsia" w:hAnsiTheme="majorHAnsi" w:cstheme="majorBidi"/>
      </w:rPr>
      <w:t xml:space="preserve"> </w:t>
    </w:r>
    <w:r w:rsidR="009E6412">
      <w:rPr>
        <w:rFonts w:asciiTheme="majorHAnsi" w:eastAsiaTheme="majorEastAsia" w:hAnsiTheme="majorHAnsi" w:cstheme="majorBidi"/>
      </w:rPr>
      <w:t>1</w:t>
    </w:r>
    <w:r w:rsidR="0072151F">
      <w:rPr>
        <w:rFonts w:asciiTheme="majorHAnsi" w:eastAsiaTheme="majorEastAsia" w:hAnsiTheme="majorHAnsi" w:cstheme="majorBidi"/>
      </w:rPr>
      <w:t>95</w:t>
    </w:r>
    <w:r w:rsidR="00AA5464">
      <w:rPr>
        <w:rFonts w:asciiTheme="majorHAnsi" w:eastAsiaTheme="majorEastAsia" w:hAnsiTheme="majorHAnsi" w:cstheme="majorBidi"/>
      </w:rPr>
      <w:t>/202</w:t>
    </w:r>
    <w:r w:rsidR="00B25934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2A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D2810"/>
    <w:rsid w:val="006D62E2"/>
    <w:rsid w:val="006D7506"/>
    <w:rsid w:val="006E00B0"/>
    <w:rsid w:val="006E12FC"/>
    <w:rsid w:val="006E167F"/>
    <w:rsid w:val="006E1797"/>
    <w:rsid w:val="006E1A2E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112BB"/>
    <w:rsid w:val="009121F2"/>
    <w:rsid w:val="009124AE"/>
    <w:rsid w:val="00913E6A"/>
    <w:rsid w:val="009140B8"/>
    <w:rsid w:val="00914BF2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76C5"/>
    <w:rsid w:val="009B2A29"/>
    <w:rsid w:val="009C341F"/>
    <w:rsid w:val="009C397D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6332"/>
    <w:rsid w:val="00A370BC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701B2"/>
    <w:rsid w:val="00C74057"/>
    <w:rsid w:val="00C74D8B"/>
    <w:rsid w:val="00C76462"/>
    <w:rsid w:val="00C8669A"/>
    <w:rsid w:val="00C9497A"/>
    <w:rsid w:val="00CA6621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322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2026-09-29T17:01:00Z</dcterms:created>
  <dcterms:modified xsi:type="dcterms:W3CDTF">2026-09-29T17:01:00Z</dcterms:modified>
</cp:coreProperties>
</file>