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PARECER CONJUNTO DAS COMISSÕES DE JUSTIÇA E REDAÇÃO, FINANÇAS E ORÇAMENTO E MEIO AMBIENTE E DEFESA DOS ANIMAIS AO PROJETO DE LEI 430/2025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Parecer Comissões nº 304/2026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left="41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“Institui a Política Municipal de Atenção aos Acumuladores de Animais no Município de Itapevi e dá outras providências.”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Excelentíssimo Senhor Presidente: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As Comissões ora nominadas em cumprimento ao disposto no artigo 60, § 1°, do Regimento Interno desta Casa de Leis, após análise dos aspectos técnicos alusivos ao Projeto acima referenciado, emitem PARECER FAVORÁVEL, conforme razões a seguir: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- RELATÓRIO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2et92p0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Trata-se de proposição de iniciativa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Legislativo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Municipal, que tem por objetivo instituir a Política Municipal de Atenção aos Acumuladores de Animais no Município de Itapevi e dá outras providências.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Projeto está instruído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relatório.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- VOTO</w:t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iniciativa deve ser aprovada por atender à demanda existente.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No que tange à técnica legislativa, a proposição em análise encontra-se devidamente adequada às normas que regem o Processo Legislativo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referido Projeto está de acordo com o que preceitua o Regimento Interno desta Casa e instruído com os documentos necessários para sua aprovação.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Sobre os aspectos atinentes a estas Comissões - constitucionalidade, competência de iniciativa e demais aspectos técnicos, não se vislumbram quaisquer irregularidades ou ofensas, por vício de inconstitucionalidade, às regras preconizadas na Carta Política de 1988 ou a Lei Orgânica do Município. Nada a opor também com relação ao mérito.</w:t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 - DECISÃO</w:t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Posto isto, as Comissões Permanentes que ora manifestam-se, opinam FAVORAVELMENTE ao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Projeto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ora em exame.</w:t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parecer.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Sala das Sessões "Bemvindo Moreira Nery", 05 de outubro de 2026.</w:t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Justiça e Redação</w:t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Erondina Ferreira Godoy                              Fábio de Freitas</w:t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Presidente                                             Vice-Presidente</w:t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Elias Vasconcelos Araujo    Mariza Martins Borges    Mateus Andrade da Silva Santos</w:t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Membro                            Relatora                                 Membro</w:t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Finanças e Orçamento</w:t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Yacer Issa Kourani                             Ivonildo Andrade da Hora</w:t>
      </w:r>
    </w:p>
    <w:p w:rsidR="00000000" w:rsidDel="00000000" w:rsidP="00000000" w:rsidRDefault="00000000" w:rsidRPr="00000000" w14:paraId="0000003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Presidente / Relator                                      Vice-Presidente</w:t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Akdenis M. Kourani      Pedro Augusto F. de Oliveira     Thiago Henrique C. Moitinho</w:t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Membro                              Membro                                    Membro</w:t>
      </w:r>
    </w:p>
    <w:p w:rsidR="00000000" w:rsidDel="00000000" w:rsidP="00000000" w:rsidRDefault="00000000" w:rsidRPr="00000000" w14:paraId="0000004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Meio Ambiente e Defesa dos Animais</w:t>
      </w:r>
    </w:p>
    <w:p w:rsidR="00000000" w:rsidDel="00000000" w:rsidP="00000000" w:rsidRDefault="00000000" w:rsidRPr="00000000" w14:paraId="0000004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Marina de Castro Dornellas                       Mariza Martins Borges</w:t>
      </w:r>
    </w:p>
    <w:p w:rsidR="00000000" w:rsidDel="00000000" w:rsidP="00000000" w:rsidRDefault="00000000" w:rsidRPr="00000000" w14:paraId="0000004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Presidente                                          Vice-Presidente</w:t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Ivonildo Andrade da Hora     Jonas Henrique S. M. Gonçalves     Mateus A. da Silva Santos</w:t>
      </w:r>
    </w:p>
    <w:p w:rsidR="00000000" w:rsidDel="00000000" w:rsidP="00000000" w:rsidRDefault="00000000" w:rsidRPr="00000000" w14:paraId="0000005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        Membro                                        Relator</w:t>
      </w:r>
    </w:p>
    <w:p w:rsidR="00000000" w:rsidDel="00000000" w:rsidP="00000000" w:rsidRDefault="00000000" w:rsidRPr="00000000" w14:paraId="00000053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Relação com os Objetivos de Desenvolvimento Sustentável (ODS) (em cumprimento ao Parágrafo único do art. 3º da Lei nº 3.459, de 19 de março de 2025)</w:t>
      </w:r>
    </w:p>
    <w:p w:rsidR="00000000" w:rsidDel="00000000" w:rsidP="00000000" w:rsidRDefault="00000000" w:rsidRPr="00000000" w14:paraId="0000005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16. Paz, Justiça e Instituições Eficazes: Promover sociedades pacíficas e inclusivas para o desenvolvimento sustentável, proporcionar o acesso à justiça para todos e construir instituições eficazes, responsáveis e inclusivas em todos os níveis.</w:t>
      </w:r>
    </w:p>
    <w:p w:rsidR="00000000" w:rsidDel="00000000" w:rsidP="00000000" w:rsidRDefault="00000000" w:rsidRPr="00000000" w14:paraId="0000005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Meio Ambiente e Defesa dos Animais</w:t>
      </w:r>
    </w:p>
    <w:p w:rsidR="00000000" w:rsidDel="00000000" w:rsidP="00000000" w:rsidRDefault="00000000" w:rsidRPr="00000000" w14:paraId="0000005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Marina de Castro Dornellas                    Mariza Martins Borges</w:t>
      </w:r>
    </w:p>
    <w:p w:rsidR="00000000" w:rsidDel="00000000" w:rsidP="00000000" w:rsidRDefault="00000000" w:rsidRPr="00000000" w14:paraId="0000005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Presidente                                        Vice-Presidente</w:t>
      </w:r>
    </w:p>
    <w:p w:rsidR="00000000" w:rsidDel="00000000" w:rsidP="00000000" w:rsidRDefault="00000000" w:rsidRPr="00000000" w14:paraId="0000005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Ivonildo Andrade da Hora      Jonas Henrique S. M. Goncalves     Mateus A. da Silva Santos</w:t>
      </w:r>
    </w:p>
    <w:p w:rsidR="00000000" w:rsidDel="00000000" w:rsidP="00000000" w:rsidRDefault="00000000" w:rsidRPr="00000000" w14:paraId="0000006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         Membro                                        Membro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269" w:top="2977" w:left="1701" w:right="851" w:header="2835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Parecer ao P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 430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/202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5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  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                   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-1080014</wp:posOffset>
          </wp:positionH>
          <wp:positionV relativeFrom="paragraph">
            <wp:posOffset>-1518153</wp:posOffset>
          </wp:positionV>
          <wp:extent cx="7545070" cy="10193760"/>
          <wp:effectExtent b="0" l="0" r="0" t="0"/>
          <wp:wrapNone/>
          <wp:docPr id="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3y/Fc91GmwctuyOSQRP2EeexlA==">CgMxLjAyCWguMmV0OTJwMDIJaC4zMGowemxsOAByITFfc0czNEdyRzZoVFd2d3dWX0NTRW9RcnhZN1Atb25WVA==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2026-08-10T12:38:00Z</dcterms:created>
  <dc:creator>Eneas Santos</dc:creator>
</cp:coreProperties>
</file>