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B0190" w14:textId="5D0AA32C" w:rsidR="00A515E4" w:rsidRPr="00A515E4" w:rsidRDefault="00AC1D86" w:rsidP="00A515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e Decreto Legislativo nº 053/2026</w:t>
      </w:r>
    </w:p>
    <w:p w14:paraId="2787BE57" w14:textId="77777777" w:rsidR="00A515E4" w:rsidRPr="00A515E4" w:rsidRDefault="00A515E4" w:rsidP="00A515E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E0065E" w14:textId="1267893A" w:rsidR="00E00DC2" w:rsidRDefault="005F699C" w:rsidP="00E00DC2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SÚMULA: </w:t>
      </w:r>
      <w:r w:rsidR="00E00DC2" w:rsidRPr="000B5CAD">
        <w:rPr>
          <w:rFonts w:ascii="Times New Roman" w:hAnsi="Times New Roman" w:cs="Times New Roman"/>
          <w:b/>
          <w:sz w:val="24"/>
          <w:szCs w:val="24"/>
        </w:rPr>
        <w:t>“</w:t>
      </w:r>
      <w:r w:rsidR="00E12025" w:rsidRPr="00CA0312">
        <w:rPr>
          <w:rFonts w:ascii="Times New Roman" w:hAnsi="Times New Roman" w:cs="Times New Roman"/>
          <w:i/>
          <w:sz w:val="24"/>
          <w:szCs w:val="24"/>
        </w:rPr>
        <w:t xml:space="preserve">Dispõe </w:t>
      </w:r>
      <w:r w:rsidR="00E12025">
        <w:rPr>
          <w:rFonts w:ascii="Times New Roman" w:hAnsi="Times New Roman" w:cs="Times New Roman"/>
          <w:i/>
          <w:sz w:val="24"/>
          <w:szCs w:val="24"/>
        </w:rPr>
        <w:t>sobre a outorga d</w:t>
      </w:r>
      <w:r>
        <w:rPr>
          <w:rFonts w:ascii="Times New Roman" w:hAnsi="Times New Roman" w:cs="Times New Roman"/>
          <w:i/>
          <w:sz w:val="24"/>
          <w:szCs w:val="24"/>
        </w:rPr>
        <w:t xml:space="preserve">e Título de Cidadão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Itapeviense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ao Senhor</w:t>
      </w:r>
      <w:r w:rsidR="00E120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F699C">
        <w:rPr>
          <w:rFonts w:ascii="Times New Roman" w:hAnsi="Times New Roman" w:cs="Times New Roman"/>
          <w:i/>
          <w:sz w:val="24"/>
          <w:szCs w:val="24"/>
        </w:rPr>
        <w:t xml:space="preserve">Jose </w:t>
      </w:r>
      <w:proofErr w:type="spellStart"/>
      <w:r w:rsidRPr="005F699C">
        <w:rPr>
          <w:rFonts w:ascii="Times New Roman" w:hAnsi="Times New Roman" w:cs="Times New Roman"/>
          <w:i/>
          <w:sz w:val="24"/>
          <w:szCs w:val="24"/>
        </w:rPr>
        <w:t>Valcle</w:t>
      </w:r>
      <w:proofErr w:type="spellEnd"/>
      <w:r w:rsidRPr="005F699C">
        <w:rPr>
          <w:rFonts w:ascii="Times New Roman" w:hAnsi="Times New Roman" w:cs="Times New Roman"/>
          <w:i/>
          <w:sz w:val="24"/>
          <w:szCs w:val="24"/>
        </w:rPr>
        <w:t xml:space="preserve"> Beze</w:t>
      </w:r>
      <w:r w:rsidR="008E4BA4">
        <w:rPr>
          <w:rFonts w:ascii="Times New Roman" w:hAnsi="Times New Roman" w:cs="Times New Roman"/>
          <w:i/>
          <w:sz w:val="24"/>
          <w:szCs w:val="24"/>
        </w:rPr>
        <w:t>r</w:t>
      </w:r>
      <w:r w:rsidRPr="005F699C">
        <w:rPr>
          <w:rFonts w:ascii="Times New Roman" w:hAnsi="Times New Roman" w:cs="Times New Roman"/>
          <w:i/>
          <w:sz w:val="24"/>
          <w:szCs w:val="24"/>
        </w:rPr>
        <w:t>ra Cunha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12025" w:rsidRPr="00CA0312">
        <w:rPr>
          <w:rFonts w:ascii="Times New Roman" w:hAnsi="Times New Roman" w:cs="Times New Roman"/>
          <w:i/>
          <w:sz w:val="24"/>
          <w:szCs w:val="24"/>
        </w:rPr>
        <w:t>e dá outras providências</w:t>
      </w:r>
      <w:r w:rsidR="00E00DC2">
        <w:rPr>
          <w:rFonts w:ascii="Times New Roman" w:hAnsi="Times New Roman" w:cs="Times New Roman"/>
          <w:i/>
          <w:sz w:val="24"/>
          <w:szCs w:val="24"/>
        </w:rPr>
        <w:t>”</w:t>
      </w:r>
    </w:p>
    <w:p w14:paraId="4C7F1E31" w14:textId="77777777" w:rsidR="00A515E4" w:rsidRPr="00A515E4" w:rsidRDefault="00A515E4" w:rsidP="00A515E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B618B0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A515E4">
        <w:rPr>
          <w:rFonts w:ascii="Times New Roman" w:hAnsi="Times New Roman" w:cs="Times New Roman"/>
          <w:sz w:val="24"/>
          <w:szCs w:val="24"/>
        </w:rPr>
        <w:t>A Câmara Municipal de Itapevi, no uso de suas atribuições legais, DECRETA:</w:t>
      </w:r>
    </w:p>
    <w:p w14:paraId="3BDDFE71" w14:textId="77777777" w:rsidR="00A515E4" w:rsidRPr="00A515E4" w:rsidRDefault="00A515E4" w:rsidP="00A515E4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4E76FB1C" w14:textId="29CA2D27" w:rsidR="00A515E4" w:rsidRPr="00A515E4" w:rsidRDefault="00A515E4" w:rsidP="00A515E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t>Art. 1°</w:t>
      </w:r>
      <w:r w:rsidRPr="00A515E4">
        <w:rPr>
          <w:rFonts w:ascii="Times New Roman" w:hAnsi="Times New Roman" w:cs="Times New Roman"/>
          <w:sz w:val="24"/>
          <w:szCs w:val="24"/>
        </w:rPr>
        <w:t xml:space="preserve"> </w:t>
      </w:r>
      <w:r w:rsidR="00E12025" w:rsidRPr="00CA0312">
        <w:rPr>
          <w:rFonts w:ascii="Times New Roman" w:hAnsi="Times New Roman" w:cs="Times New Roman"/>
          <w:sz w:val="24"/>
          <w:szCs w:val="24"/>
        </w:rPr>
        <w:t>Fica concedid</w:t>
      </w:r>
      <w:r w:rsidR="008E4BA4">
        <w:rPr>
          <w:rFonts w:ascii="Times New Roman" w:hAnsi="Times New Roman" w:cs="Times New Roman"/>
          <w:sz w:val="24"/>
          <w:szCs w:val="24"/>
        </w:rPr>
        <w:t>o</w:t>
      </w:r>
      <w:r w:rsidR="00E12025" w:rsidRPr="00CA0312">
        <w:rPr>
          <w:rFonts w:ascii="Times New Roman" w:hAnsi="Times New Roman" w:cs="Times New Roman"/>
          <w:sz w:val="24"/>
          <w:szCs w:val="24"/>
        </w:rPr>
        <w:t xml:space="preserve"> </w:t>
      </w:r>
      <w:r w:rsidR="005F699C">
        <w:rPr>
          <w:rFonts w:ascii="Times New Roman" w:hAnsi="Times New Roman" w:cs="Times New Roman"/>
          <w:sz w:val="24"/>
          <w:szCs w:val="24"/>
        </w:rPr>
        <w:t xml:space="preserve">o </w:t>
      </w:r>
      <w:r w:rsidR="005F699C" w:rsidRPr="005F699C">
        <w:rPr>
          <w:rFonts w:ascii="Times New Roman" w:hAnsi="Times New Roman" w:cs="Times New Roman"/>
          <w:sz w:val="24"/>
          <w:szCs w:val="24"/>
        </w:rPr>
        <w:t xml:space="preserve">Título de Cidadão </w:t>
      </w:r>
      <w:proofErr w:type="spellStart"/>
      <w:r w:rsidR="005F699C" w:rsidRPr="005F699C">
        <w:rPr>
          <w:rFonts w:ascii="Times New Roman" w:hAnsi="Times New Roman" w:cs="Times New Roman"/>
          <w:sz w:val="24"/>
          <w:szCs w:val="24"/>
        </w:rPr>
        <w:t>Itapeviense</w:t>
      </w:r>
      <w:proofErr w:type="spellEnd"/>
      <w:r w:rsidR="005F699C" w:rsidRPr="005F699C">
        <w:rPr>
          <w:rFonts w:ascii="Times New Roman" w:hAnsi="Times New Roman" w:cs="Times New Roman"/>
          <w:sz w:val="24"/>
          <w:szCs w:val="24"/>
        </w:rPr>
        <w:t xml:space="preserve"> </w:t>
      </w:r>
      <w:r w:rsidR="005F699C">
        <w:rPr>
          <w:rFonts w:ascii="Times New Roman" w:hAnsi="Times New Roman" w:cs="Times New Roman"/>
          <w:sz w:val="24"/>
          <w:szCs w:val="24"/>
        </w:rPr>
        <w:t xml:space="preserve">ao </w:t>
      </w:r>
      <w:r w:rsidR="005F699C" w:rsidRPr="005F699C">
        <w:rPr>
          <w:rFonts w:ascii="Times New Roman" w:hAnsi="Times New Roman" w:cs="Times New Roman"/>
          <w:sz w:val="24"/>
          <w:szCs w:val="24"/>
        </w:rPr>
        <w:t xml:space="preserve">Senhor </w:t>
      </w:r>
      <w:r w:rsidR="008E4BA4" w:rsidRPr="008E4BA4">
        <w:rPr>
          <w:rFonts w:ascii="Times New Roman" w:hAnsi="Times New Roman" w:cs="Times New Roman"/>
          <w:sz w:val="24"/>
          <w:szCs w:val="24"/>
        </w:rPr>
        <w:t xml:space="preserve">Jose </w:t>
      </w:r>
      <w:proofErr w:type="spellStart"/>
      <w:r w:rsidR="008E4BA4" w:rsidRPr="008E4BA4">
        <w:rPr>
          <w:rFonts w:ascii="Times New Roman" w:hAnsi="Times New Roman" w:cs="Times New Roman"/>
          <w:sz w:val="24"/>
          <w:szCs w:val="24"/>
        </w:rPr>
        <w:t>Valcle</w:t>
      </w:r>
      <w:proofErr w:type="spellEnd"/>
      <w:r w:rsidR="008E4BA4" w:rsidRPr="008E4BA4">
        <w:rPr>
          <w:rFonts w:ascii="Times New Roman" w:hAnsi="Times New Roman" w:cs="Times New Roman"/>
          <w:sz w:val="24"/>
          <w:szCs w:val="24"/>
        </w:rPr>
        <w:t xml:space="preserve"> Bezerra Cunha</w:t>
      </w:r>
      <w:r w:rsidR="00E00DC2" w:rsidRPr="00E00DC2">
        <w:rPr>
          <w:rFonts w:ascii="Times New Roman" w:hAnsi="Times New Roman" w:cs="Times New Roman"/>
          <w:sz w:val="24"/>
          <w:szCs w:val="24"/>
        </w:rPr>
        <w:t>.</w:t>
      </w:r>
    </w:p>
    <w:p w14:paraId="2B0F1B3F" w14:textId="77777777" w:rsidR="00E12025" w:rsidRPr="00E12025" w:rsidRDefault="00E12025" w:rsidP="00E12025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E12025">
        <w:rPr>
          <w:rFonts w:ascii="Times New Roman" w:hAnsi="Times New Roman" w:cs="Times New Roman"/>
          <w:b/>
          <w:sz w:val="24"/>
          <w:szCs w:val="24"/>
        </w:rPr>
        <w:t xml:space="preserve">Art. 2º </w:t>
      </w:r>
      <w:r w:rsidRPr="00E12025">
        <w:rPr>
          <w:rFonts w:ascii="Times New Roman" w:hAnsi="Times New Roman" w:cs="Times New Roman"/>
          <w:bCs/>
          <w:sz w:val="24"/>
          <w:szCs w:val="24"/>
        </w:rPr>
        <w:t>A honraria será conferida em conformidade com a legislação vigente</w:t>
      </w:r>
      <w:r w:rsidRPr="00E12025">
        <w:rPr>
          <w:rFonts w:ascii="Times New Roman" w:hAnsi="Times New Roman" w:cs="Times New Roman"/>
          <w:b/>
          <w:sz w:val="24"/>
          <w:szCs w:val="24"/>
        </w:rPr>
        <w:t>.</w:t>
      </w:r>
    </w:p>
    <w:p w14:paraId="7D94F741" w14:textId="77777777" w:rsidR="00E12025" w:rsidRPr="00E12025" w:rsidRDefault="00E12025" w:rsidP="00E12025">
      <w:pPr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E12025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E12025">
        <w:rPr>
          <w:rFonts w:ascii="Times New Roman" w:hAnsi="Times New Roman" w:cs="Times New Roman"/>
          <w:bCs/>
          <w:sz w:val="24"/>
          <w:szCs w:val="24"/>
        </w:rPr>
        <w:t>As despesas decorrentes da execução deste Decreto Legislativo correrão por conta das dotações orçamentárias próprias, suplementadas se necessário.</w:t>
      </w:r>
    </w:p>
    <w:p w14:paraId="6F27196C" w14:textId="448DC5A5" w:rsidR="00A515E4" w:rsidRPr="00E12025" w:rsidRDefault="00E12025" w:rsidP="00E12025">
      <w:pPr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E12025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Pr="00E12025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°</w:t>
      </w:r>
      <w:r w:rsidRPr="00E12025">
        <w:rPr>
          <w:rFonts w:ascii="Times New Roman" w:hAnsi="Times New Roman" w:cs="Times New Roman"/>
          <w:bCs/>
          <w:sz w:val="24"/>
          <w:szCs w:val="24"/>
        </w:rPr>
        <w:t xml:space="preserve"> Este Decreto Legislativo entra em vigor na data de sua publicação, revogadas as disposições em contrário.</w:t>
      </w:r>
    </w:p>
    <w:p w14:paraId="4A072EDB" w14:textId="2FB73234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t xml:space="preserve">Sala das Sessões Bemvindo Moreira Nery, </w:t>
      </w:r>
      <w:r w:rsidR="005F699C">
        <w:rPr>
          <w:rFonts w:ascii="Times New Roman" w:hAnsi="Times New Roman" w:cs="Times New Roman"/>
          <w:b/>
          <w:sz w:val="24"/>
          <w:szCs w:val="24"/>
        </w:rPr>
        <w:t xml:space="preserve">17 </w:t>
      </w:r>
      <w:r w:rsidRPr="00A515E4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5F699C">
        <w:rPr>
          <w:rFonts w:ascii="Times New Roman" w:hAnsi="Times New Roman" w:cs="Times New Roman"/>
          <w:b/>
          <w:sz w:val="24"/>
          <w:szCs w:val="24"/>
        </w:rPr>
        <w:t xml:space="preserve">setembro </w:t>
      </w:r>
      <w:r w:rsidRPr="00A515E4">
        <w:rPr>
          <w:rFonts w:ascii="Times New Roman" w:hAnsi="Times New Roman" w:cs="Times New Roman"/>
          <w:b/>
          <w:sz w:val="24"/>
          <w:szCs w:val="24"/>
        </w:rPr>
        <w:t>de 202</w:t>
      </w:r>
      <w:r w:rsidR="00E12025">
        <w:rPr>
          <w:rFonts w:ascii="Times New Roman" w:hAnsi="Times New Roman" w:cs="Times New Roman"/>
          <w:b/>
          <w:sz w:val="24"/>
          <w:szCs w:val="24"/>
        </w:rPr>
        <w:t>6</w:t>
      </w:r>
    </w:p>
    <w:p w14:paraId="109D73AF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6BB82D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854148" w14:textId="77777777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64411" w14:textId="77777777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E2302" w14:textId="77777777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15E4">
        <w:rPr>
          <w:rFonts w:ascii="Times New Roman" w:hAnsi="Times New Roman" w:cs="Times New Roman"/>
          <w:b/>
          <w:bCs/>
          <w:sz w:val="24"/>
          <w:szCs w:val="24"/>
        </w:rPr>
        <w:t>Vereadora Tininha – PSD</w:t>
      </w:r>
    </w:p>
    <w:p w14:paraId="6D61CD9A" w14:textId="32D9BBEA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Vice-Presidente</w:t>
      </w:r>
    </w:p>
    <w:p w14:paraId="5C1990E5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5BD87615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4A72C15F" w14:textId="46826D93" w:rsidR="00A515E4" w:rsidRDefault="00A515E4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0F46745D" w14:textId="77777777" w:rsidR="005F699C" w:rsidRDefault="005F699C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74F6D200" w14:textId="77777777" w:rsidR="005F699C" w:rsidRDefault="005F699C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1A51D6AD" w14:textId="77777777" w:rsidR="005F699C" w:rsidRDefault="005F699C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75A16AFB" w14:textId="77777777" w:rsidR="005F699C" w:rsidRDefault="005F699C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1028B43B" w14:textId="77777777" w:rsidR="005F699C" w:rsidRDefault="005F699C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14B28D5A" w14:textId="77777777" w:rsidR="00E00DC2" w:rsidRPr="00A515E4" w:rsidRDefault="00E00DC2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5C327B96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15E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JUSTIFICATIVA</w:t>
      </w:r>
    </w:p>
    <w:p w14:paraId="17BC01D6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9221D0E" w14:textId="36788666" w:rsidR="005F699C" w:rsidRPr="005F699C" w:rsidRDefault="008C304D" w:rsidP="005F69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5F699C" w:rsidRPr="005F699C">
        <w:rPr>
          <w:rFonts w:ascii="Times New Roman" w:hAnsi="Times New Roman" w:cs="Times New Roman"/>
          <w:sz w:val="24"/>
          <w:szCs w:val="24"/>
        </w:rPr>
        <w:t xml:space="preserve">José </w:t>
      </w:r>
      <w:proofErr w:type="spellStart"/>
      <w:r w:rsidR="005F699C" w:rsidRPr="005F699C">
        <w:rPr>
          <w:rFonts w:ascii="Times New Roman" w:hAnsi="Times New Roman" w:cs="Times New Roman"/>
          <w:sz w:val="24"/>
          <w:szCs w:val="24"/>
        </w:rPr>
        <w:t>Valcle</w:t>
      </w:r>
      <w:proofErr w:type="spellEnd"/>
      <w:r w:rsidR="005F699C" w:rsidRPr="005F699C">
        <w:rPr>
          <w:rFonts w:ascii="Times New Roman" w:hAnsi="Times New Roman" w:cs="Times New Roman"/>
          <w:sz w:val="24"/>
          <w:szCs w:val="24"/>
        </w:rPr>
        <w:t xml:space="preserve"> Bezerra Cunha possui extensa atuação no ramo empresarial, especialmente no segmento do comércio varejista de artigos do vestuário e acessórios, exercendo funções de administração em diferentes </w:t>
      </w:r>
      <w:proofErr w:type="spellStart"/>
      <w:r w:rsidR="005F699C" w:rsidRPr="005F699C">
        <w:rPr>
          <w:rFonts w:ascii="Times New Roman" w:hAnsi="Times New Roman" w:cs="Times New Roman"/>
          <w:sz w:val="24"/>
          <w:szCs w:val="24"/>
        </w:rPr>
        <w:t>empreendimentos</w:t>
      </w:r>
      <w:proofErr w:type="spellEnd"/>
      <w:r w:rsidR="005F699C" w:rsidRPr="005F699C">
        <w:rPr>
          <w:rFonts w:ascii="Times New Roman" w:hAnsi="Times New Roman" w:cs="Times New Roman"/>
          <w:sz w:val="24"/>
          <w:szCs w:val="24"/>
        </w:rPr>
        <w:t>.</w:t>
      </w:r>
      <w:r w:rsidR="005F69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38FB4A" w14:textId="4468CA09" w:rsidR="005F699C" w:rsidRPr="005F699C" w:rsidRDefault="005F699C" w:rsidP="005F69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F699C">
        <w:rPr>
          <w:rFonts w:ascii="Times New Roman" w:hAnsi="Times New Roman" w:cs="Times New Roman"/>
          <w:sz w:val="24"/>
          <w:szCs w:val="24"/>
        </w:rPr>
        <w:t xml:space="preserve">Sua relação com o Município de Itapevi encontra importante expressão em sua atuação junto ao </w:t>
      </w:r>
      <w:proofErr w:type="spellStart"/>
      <w:r w:rsidRPr="005F699C">
        <w:rPr>
          <w:rFonts w:ascii="Times New Roman" w:hAnsi="Times New Roman" w:cs="Times New Roman"/>
          <w:sz w:val="24"/>
          <w:szCs w:val="24"/>
        </w:rPr>
        <w:t>Lojão</w:t>
      </w:r>
      <w:proofErr w:type="spellEnd"/>
      <w:r w:rsidRPr="005F699C">
        <w:rPr>
          <w:rFonts w:ascii="Times New Roman" w:hAnsi="Times New Roman" w:cs="Times New Roman"/>
          <w:sz w:val="24"/>
          <w:szCs w:val="24"/>
        </w:rPr>
        <w:t xml:space="preserve"> Itapevi Comércio de Confecções Ltda., estabelecimento constituído no município em fevereiro de 2008 e situado na região central da cidade, no qual exerce função de administrador desde a constituição da empresa.</w:t>
      </w:r>
    </w:p>
    <w:p w14:paraId="10B21774" w14:textId="2A40F2C1" w:rsidR="005F699C" w:rsidRPr="005F699C" w:rsidRDefault="005F699C" w:rsidP="005F69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F699C">
        <w:rPr>
          <w:rFonts w:ascii="Times New Roman" w:hAnsi="Times New Roman" w:cs="Times New Roman"/>
          <w:sz w:val="24"/>
          <w:szCs w:val="24"/>
        </w:rPr>
        <w:t>São, portanto, mais de dezoito anos de vínculo empresarial com Itapevi, período no qual sua trajetória profissional passou a integrar também a história do comércio local. A permanência de empreendimento sob sua administração no município ao longo desse período evidencia uma relação duradoura com a cidade e com seu desenvolvimento econômico.</w:t>
      </w:r>
    </w:p>
    <w:p w14:paraId="2BA33336" w14:textId="58E9EF2E" w:rsidR="005F699C" w:rsidRPr="005F699C" w:rsidRDefault="005F699C" w:rsidP="005F69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F699C">
        <w:rPr>
          <w:rFonts w:ascii="Times New Roman" w:hAnsi="Times New Roman" w:cs="Times New Roman"/>
          <w:sz w:val="24"/>
          <w:szCs w:val="24"/>
        </w:rPr>
        <w:t>Sua experiência empresarial não se restringe a Itapevi, estando seu nome associado à administração de outros empreendimentos comerciais no Estado de São Paulo, especialmente no segmento de vestuário e acessórios, circunstância que demonstra sua consolidada atuação no setor.</w:t>
      </w:r>
    </w:p>
    <w:p w14:paraId="56FCD832" w14:textId="4673F910" w:rsidR="005F699C" w:rsidRPr="005F699C" w:rsidRDefault="005F699C" w:rsidP="005F69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F699C">
        <w:rPr>
          <w:rFonts w:ascii="Times New Roman" w:hAnsi="Times New Roman" w:cs="Times New Roman"/>
          <w:sz w:val="24"/>
          <w:szCs w:val="24"/>
        </w:rPr>
        <w:t xml:space="preserve">A concessão do Título de Cidadão </w:t>
      </w:r>
      <w:proofErr w:type="spellStart"/>
      <w:r w:rsidRPr="005F699C">
        <w:rPr>
          <w:rFonts w:ascii="Times New Roman" w:hAnsi="Times New Roman" w:cs="Times New Roman"/>
          <w:sz w:val="24"/>
          <w:szCs w:val="24"/>
        </w:rPr>
        <w:t>Itapeviense</w:t>
      </w:r>
      <w:proofErr w:type="spellEnd"/>
      <w:r w:rsidRPr="005F699C">
        <w:rPr>
          <w:rFonts w:ascii="Times New Roman" w:hAnsi="Times New Roman" w:cs="Times New Roman"/>
          <w:sz w:val="24"/>
          <w:szCs w:val="24"/>
        </w:rPr>
        <w:t xml:space="preserve"> constitui uma das formas pelas quais o Poder Legislativo Municipal reconhece pessoas que, embora não naturais desta cidade, estabeleceram vínculos relevantes com Itapevi e contribuíram, por meio de sua atuação profissional, empresarial ou social, para a construção e o desenvolvimento do município.</w:t>
      </w:r>
    </w:p>
    <w:p w14:paraId="19C5E246" w14:textId="2614841B" w:rsidR="005F699C" w:rsidRPr="005F699C" w:rsidRDefault="005F699C" w:rsidP="005F69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F699C">
        <w:rPr>
          <w:rFonts w:ascii="Times New Roman" w:hAnsi="Times New Roman" w:cs="Times New Roman"/>
          <w:sz w:val="24"/>
          <w:szCs w:val="24"/>
        </w:rPr>
        <w:t xml:space="preserve">Nesse sentido, a trajetória do Senhor José </w:t>
      </w:r>
      <w:proofErr w:type="spellStart"/>
      <w:r w:rsidRPr="005F699C">
        <w:rPr>
          <w:rFonts w:ascii="Times New Roman" w:hAnsi="Times New Roman" w:cs="Times New Roman"/>
          <w:sz w:val="24"/>
          <w:szCs w:val="24"/>
        </w:rPr>
        <w:t>Valcle</w:t>
      </w:r>
      <w:proofErr w:type="spellEnd"/>
      <w:r w:rsidRPr="005F699C">
        <w:rPr>
          <w:rFonts w:ascii="Times New Roman" w:hAnsi="Times New Roman" w:cs="Times New Roman"/>
          <w:sz w:val="24"/>
          <w:szCs w:val="24"/>
        </w:rPr>
        <w:t xml:space="preserve"> Bezerra Cunha, especialmente por sua relação de longa data com a atividade empresarial desenvolvida em Itapevi, fundamenta a presente homenagem, como manifestação de reconhecimento por sua contribuição e pelos vínculos estabelecidos com a cidade.</w:t>
      </w:r>
    </w:p>
    <w:p w14:paraId="0783130A" w14:textId="73B98612" w:rsidR="00805B2E" w:rsidRDefault="005F699C" w:rsidP="005F69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F699C">
        <w:rPr>
          <w:rFonts w:ascii="Times New Roman" w:hAnsi="Times New Roman" w:cs="Times New Roman"/>
          <w:sz w:val="24"/>
          <w:szCs w:val="24"/>
        </w:rPr>
        <w:t xml:space="preserve">Diante do exposto, submeto o presente Projeto de Decreto Legislativo à apreciação dos Nobres Pares, contando com o apoio para sua aprovação e para a concessão desta honraria ao Senhor José </w:t>
      </w:r>
      <w:proofErr w:type="spellStart"/>
      <w:r w:rsidRPr="005F699C">
        <w:rPr>
          <w:rFonts w:ascii="Times New Roman" w:hAnsi="Times New Roman" w:cs="Times New Roman"/>
          <w:sz w:val="24"/>
          <w:szCs w:val="24"/>
        </w:rPr>
        <w:t>Valcle</w:t>
      </w:r>
      <w:proofErr w:type="spellEnd"/>
      <w:r w:rsidRPr="005F699C">
        <w:rPr>
          <w:rFonts w:ascii="Times New Roman" w:hAnsi="Times New Roman" w:cs="Times New Roman"/>
          <w:sz w:val="24"/>
          <w:szCs w:val="24"/>
        </w:rPr>
        <w:t xml:space="preserve"> Bezerra Cunha</w:t>
      </w:r>
      <w:r w:rsidR="00805B2E" w:rsidRPr="00805B2E">
        <w:rPr>
          <w:rFonts w:ascii="Times New Roman" w:hAnsi="Times New Roman" w:cs="Times New Roman"/>
          <w:sz w:val="24"/>
          <w:szCs w:val="24"/>
        </w:rPr>
        <w:t>.</w:t>
      </w:r>
    </w:p>
    <w:p w14:paraId="0A63A0EE" w14:textId="024550C0" w:rsidR="00A515E4" w:rsidRPr="00A515E4" w:rsidRDefault="00377A51" w:rsidP="005F69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t xml:space="preserve">Sala das Sessões Bemvindo Moreira Nery, </w:t>
      </w:r>
      <w:r w:rsidR="005F699C">
        <w:rPr>
          <w:rFonts w:ascii="Times New Roman" w:hAnsi="Times New Roman" w:cs="Times New Roman"/>
          <w:b/>
          <w:sz w:val="24"/>
          <w:szCs w:val="24"/>
        </w:rPr>
        <w:t>17</w:t>
      </w:r>
      <w:r w:rsidR="00E120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15E4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5F699C">
        <w:rPr>
          <w:rFonts w:ascii="Times New Roman" w:hAnsi="Times New Roman" w:cs="Times New Roman"/>
          <w:b/>
          <w:sz w:val="24"/>
          <w:szCs w:val="24"/>
        </w:rPr>
        <w:t xml:space="preserve">setembro </w:t>
      </w:r>
      <w:r w:rsidRPr="00A515E4">
        <w:rPr>
          <w:rFonts w:ascii="Times New Roman" w:hAnsi="Times New Roman" w:cs="Times New Roman"/>
          <w:b/>
          <w:sz w:val="24"/>
          <w:szCs w:val="24"/>
        </w:rPr>
        <w:t>de 202</w:t>
      </w:r>
      <w:r w:rsidR="00E12025">
        <w:rPr>
          <w:rFonts w:ascii="Times New Roman" w:hAnsi="Times New Roman" w:cs="Times New Roman"/>
          <w:b/>
          <w:sz w:val="24"/>
          <w:szCs w:val="24"/>
        </w:rPr>
        <w:t>6</w:t>
      </w:r>
    </w:p>
    <w:p w14:paraId="2B2173AC" w14:textId="77777777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30544A" w14:textId="77777777" w:rsidR="005F699C" w:rsidRDefault="005F699C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C8561" w14:textId="77777777" w:rsidR="005F699C" w:rsidRDefault="005F699C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28801" w14:textId="77777777" w:rsidR="005F699C" w:rsidRDefault="005F699C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F6394" w14:textId="0B15CE28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15E4">
        <w:rPr>
          <w:rFonts w:ascii="Times New Roman" w:hAnsi="Times New Roman" w:cs="Times New Roman"/>
          <w:b/>
          <w:bCs/>
          <w:sz w:val="24"/>
          <w:szCs w:val="24"/>
        </w:rPr>
        <w:t>Vereadora Tininha – PSD</w:t>
      </w:r>
    </w:p>
    <w:p w14:paraId="0F7BF34B" w14:textId="3FBA7224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Vice-Presidente</w:t>
      </w:r>
    </w:p>
    <w:sectPr w:rsidR="00A515E4" w:rsidRPr="00A515E4" w:rsidSect="005F699C">
      <w:headerReference w:type="even" r:id="rId8"/>
      <w:headerReference w:type="default" r:id="rId9"/>
      <w:headerReference w:type="first" r:id="rId10"/>
      <w:pgSz w:w="11906" w:h="16838" w:code="9"/>
      <w:pgMar w:top="2977" w:right="851" w:bottom="1418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C2A54" w14:textId="77777777" w:rsidR="006D1424" w:rsidRDefault="006D1424" w:rsidP="004B11B6">
      <w:pPr>
        <w:spacing w:after="0" w:line="240" w:lineRule="auto"/>
      </w:pPr>
      <w:r>
        <w:separator/>
      </w:r>
    </w:p>
  </w:endnote>
  <w:endnote w:type="continuationSeparator" w:id="0">
    <w:p w14:paraId="6B2B4E60" w14:textId="77777777" w:rsidR="006D1424" w:rsidRDefault="006D1424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264F6" w14:textId="77777777" w:rsidR="006D1424" w:rsidRDefault="006D1424" w:rsidP="004B11B6">
      <w:pPr>
        <w:spacing w:after="0" w:line="240" w:lineRule="auto"/>
      </w:pPr>
      <w:r>
        <w:separator/>
      </w:r>
    </w:p>
  </w:footnote>
  <w:footnote w:type="continuationSeparator" w:id="0">
    <w:p w14:paraId="78712587" w14:textId="77777777" w:rsidR="006D1424" w:rsidRDefault="006D1424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424D" w14:textId="77777777" w:rsidR="004B11B6" w:rsidRDefault="00000000">
    <w:pPr>
      <w:pStyle w:val="Cabealho"/>
    </w:pPr>
    <w:r>
      <w:rPr>
        <w:noProof/>
      </w:rPr>
      <w:pict w14:anchorId="0EDA1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553D" w14:textId="5D96D9AC" w:rsidR="004B11B6" w:rsidRDefault="003307C4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298355" wp14:editId="40CD6D35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3924" w14:textId="77777777" w:rsidR="004B11B6" w:rsidRDefault="00000000">
    <w:pPr>
      <w:pStyle w:val="Cabealho"/>
    </w:pPr>
    <w:r>
      <w:rPr>
        <w:noProof/>
      </w:rPr>
      <w:pict w14:anchorId="59A123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447717">
    <w:abstractNumId w:val="4"/>
  </w:num>
  <w:num w:numId="2" w16cid:durableId="1803619187">
    <w:abstractNumId w:val="1"/>
  </w:num>
  <w:num w:numId="3" w16cid:durableId="1530870889">
    <w:abstractNumId w:val="2"/>
  </w:num>
  <w:num w:numId="4" w16cid:durableId="1160121430">
    <w:abstractNumId w:val="0"/>
  </w:num>
  <w:num w:numId="5" w16cid:durableId="1477070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53854"/>
    <w:rsid w:val="000638AE"/>
    <w:rsid w:val="000642D8"/>
    <w:rsid w:val="00076E21"/>
    <w:rsid w:val="00095DA5"/>
    <w:rsid w:val="000A1837"/>
    <w:rsid w:val="000A2F6C"/>
    <w:rsid w:val="000E2164"/>
    <w:rsid w:val="000E51F0"/>
    <w:rsid w:val="001367E3"/>
    <w:rsid w:val="00140DBB"/>
    <w:rsid w:val="0014109B"/>
    <w:rsid w:val="001565C9"/>
    <w:rsid w:val="001605C4"/>
    <w:rsid w:val="0018503E"/>
    <w:rsid w:val="001874C4"/>
    <w:rsid w:val="001B3EBC"/>
    <w:rsid w:val="001D23A8"/>
    <w:rsid w:val="00202527"/>
    <w:rsid w:val="002262F6"/>
    <w:rsid w:val="002272AF"/>
    <w:rsid w:val="00233402"/>
    <w:rsid w:val="00243B9F"/>
    <w:rsid w:val="002501C3"/>
    <w:rsid w:val="00281321"/>
    <w:rsid w:val="002B5122"/>
    <w:rsid w:val="002F2EF1"/>
    <w:rsid w:val="0030252F"/>
    <w:rsid w:val="00327497"/>
    <w:rsid w:val="003307C4"/>
    <w:rsid w:val="0036427B"/>
    <w:rsid w:val="003677FC"/>
    <w:rsid w:val="00377A51"/>
    <w:rsid w:val="00382E5A"/>
    <w:rsid w:val="00386EEF"/>
    <w:rsid w:val="00395256"/>
    <w:rsid w:val="003A68AD"/>
    <w:rsid w:val="003C77B2"/>
    <w:rsid w:val="003D1E3C"/>
    <w:rsid w:val="003E014E"/>
    <w:rsid w:val="003E0C06"/>
    <w:rsid w:val="00400270"/>
    <w:rsid w:val="004056EB"/>
    <w:rsid w:val="00426C62"/>
    <w:rsid w:val="00430659"/>
    <w:rsid w:val="004751D2"/>
    <w:rsid w:val="004B11B6"/>
    <w:rsid w:val="004F5BDD"/>
    <w:rsid w:val="0050425D"/>
    <w:rsid w:val="00524ECF"/>
    <w:rsid w:val="0055570B"/>
    <w:rsid w:val="005639AB"/>
    <w:rsid w:val="005731EF"/>
    <w:rsid w:val="0058508C"/>
    <w:rsid w:val="00585C0C"/>
    <w:rsid w:val="00595963"/>
    <w:rsid w:val="005959C7"/>
    <w:rsid w:val="00597755"/>
    <w:rsid w:val="005979F0"/>
    <w:rsid w:val="005A7704"/>
    <w:rsid w:val="005D2F1F"/>
    <w:rsid w:val="005F4268"/>
    <w:rsid w:val="005F699C"/>
    <w:rsid w:val="00631228"/>
    <w:rsid w:val="00672462"/>
    <w:rsid w:val="006C1B7B"/>
    <w:rsid w:val="006D1424"/>
    <w:rsid w:val="006D314B"/>
    <w:rsid w:val="006F0BA0"/>
    <w:rsid w:val="007000C2"/>
    <w:rsid w:val="00722F88"/>
    <w:rsid w:val="007320E9"/>
    <w:rsid w:val="0079096E"/>
    <w:rsid w:val="00805B2E"/>
    <w:rsid w:val="00856B0B"/>
    <w:rsid w:val="00870521"/>
    <w:rsid w:val="008C304D"/>
    <w:rsid w:val="008E3BAE"/>
    <w:rsid w:val="008E4BA4"/>
    <w:rsid w:val="009141A5"/>
    <w:rsid w:val="00915907"/>
    <w:rsid w:val="00922D8F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30EF"/>
    <w:rsid w:val="00A515E4"/>
    <w:rsid w:val="00A60612"/>
    <w:rsid w:val="00A86C58"/>
    <w:rsid w:val="00A93B2C"/>
    <w:rsid w:val="00AC1D86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723A2"/>
    <w:rsid w:val="00C84443"/>
    <w:rsid w:val="00C858B8"/>
    <w:rsid w:val="00C920D7"/>
    <w:rsid w:val="00CB021B"/>
    <w:rsid w:val="00CC7805"/>
    <w:rsid w:val="00CF2272"/>
    <w:rsid w:val="00D162DE"/>
    <w:rsid w:val="00D26633"/>
    <w:rsid w:val="00D27B35"/>
    <w:rsid w:val="00D92144"/>
    <w:rsid w:val="00D97AD9"/>
    <w:rsid w:val="00DA59C3"/>
    <w:rsid w:val="00DD3F1D"/>
    <w:rsid w:val="00DD4208"/>
    <w:rsid w:val="00E00DC2"/>
    <w:rsid w:val="00E1133F"/>
    <w:rsid w:val="00E12025"/>
    <w:rsid w:val="00E22A39"/>
    <w:rsid w:val="00E44D9F"/>
    <w:rsid w:val="00E7394E"/>
    <w:rsid w:val="00E86C3D"/>
    <w:rsid w:val="00EA435E"/>
    <w:rsid w:val="00EB339F"/>
    <w:rsid w:val="00ED0317"/>
    <w:rsid w:val="00F261CF"/>
    <w:rsid w:val="00F31551"/>
    <w:rsid w:val="00F60190"/>
    <w:rsid w:val="00F71511"/>
    <w:rsid w:val="00F71783"/>
    <w:rsid w:val="00F76529"/>
    <w:rsid w:val="00F82912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DE07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96D67-022E-48E9-BDFD-311546E5F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459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19</cp:revision>
  <cp:lastPrinted>2021-07-01T13:05:00Z</cp:lastPrinted>
  <dcterms:created xsi:type="dcterms:W3CDTF">2025-01-17T14:28:00Z</dcterms:created>
  <dcterms:modified xsi:type="dcterms:W3CDTF">2026-09-17T13:26:00Z</dcterms:modified>
</cp:coreProperties>
</file>