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98AE5A" w14:textId="77777777" w:rsidR="00CA6D47" w:rsidRDefault="00CA6D47" w:rsidP="00E41263">
      <w:pPr>
        <w:autoSpaceDE w:val="0"/>
        <w:ind w:left="2835"/>
        <w:contextualSpacing/>
        <w:jc w:val="both"/>
        <w:rPr>
          <w:rFonts w:ascii="Courier New" w:hAnsi="Courier New" w:cs="Courier New"/>
          <w:b/>
          <w:bCs/>
          <w:u w:val="single"/>
        </w:rPr>
      </w:pPr>
    </w:p>
    <w:p w14:paraId="4F83426E" w14:textId="3E0DF4C8" w:rsidR="00083845" w:rsidRDefault="007607E2" w:rsidP="00D73085">
      <w:pPr>
        <w:autoSpaceDE w:val="0"/>
        <w:spacing w:line="360" w:lineRule="auto"/>
        <w:ind w:left="2835"/>
        <w:contextualSpacing/>
        <w:jc w:val="both"/>
        <w:rPr>
          <w:rFonts w:ascii="Courier New" w:hAnsi="Courier New" w:cs="Courier New"/>
          <w:b/>
          <w:bCs/>
          <w:u w:val="single"/>
        </w:rPr>
      </w:pPr>
      <w:r w:rsidRPr="00193594">
        <w:rPr>
          <w:rFonts w:ascii="Courier New" w:hAnsi="Courier New" w:cs="Courier New"/>
          <w:b/>
          <w:bCs/>
          <w:u w:val="single"/>
        </w:rPr>
        <w:t>PROJETO DE</w:t>
      </w:r>
      <w:r w:rsidR="00F87073" w:rsidRPr="00193594">
        <w:rPr>
          <w:rFonts w:ascii="Courier New" w:hAnsi="Courier New" w:cs="Courier New"/>
          <w:b/>
          <w:bCs/>
          <w:u w:val="single"/>
        </w:rPr>
        <w:t xml:space="preserve"> </w:t>
      </w:r>
      <w:r w:rsidR="00B131E7" w:rsidRPr="00193594">
        <w:rPr>
          <w:rFonts w:ascii="Courier New" w:hAnsi="Courier New" w:cs="Courier New"/>
          <w:b/>
          <w:bCs/>
          <w:u w:val="single"/>
        </w:rPr>
        <w:t>LEI Nº</w:t>
      </w:r>
      <w:r w:rsidR="003F68B1" w:rsidRPr="00193594">
        <w:rPr>
          <w:rFonts w:ascii="Courier New" w:hAnsi="Courier New" w:cs="Courier New"/>
          <w:b/>
          <w:bCs/>
          <w:u w:val="single"/>
        </w:rPr>
        <w:t xml:space="preserve"> </w:t>
      </w:r>
    </w:p>
    <w:p w14:paraId="7767BC3F" w14:textId="77777777" w:rsidR="00AE78EF" w:rsidRPr="00AB434A" w:rsidRDefault="00AE78EF" w:rsidP="00D73085">
      <w:pPr>
        <w:autoSpaceDE w:val="0"/>
        <w:spacing w:line="360" w:lineRule="auto"/>
        <w:ind w:left="2835"/>
        <w:contextualSpacing/>
        <w:jc w:val="both"/>
        <w:rPr>
          <w:rFonts w:ascii="Courier New" w:hAnsi="Courier New" w:cs="Courier New"/>
          <w:b/>
          <w:bCs/>
        </w:rPr>
      </w:pPr>
    </w:p>
    <w:p w14:paraId="2C756367" w14:textId="638AC8D0" w:rsidR="005D6FB3" w:rsidRPr="005D6FB3" w:rsidRDefault="005D6FB3" w:rsidP="00D73085">
      <w:pPr>
        <w:spacing w:line="360" w:lineRule="auto"/>
        <w:ind w:left="2835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“</w:t>
      </w:r>
      <w:r w:rsidRPr="005D6FB3">
        <w:rPr>
          <w:rFonts w:ascii="Courier New" w:hAnsi="Courier New" w:cs="Courier New"/>
          <w:b/>
        </w:rPr>
        <w:t>INSTITUI A POLÍTICA MUNICIPAL DE ENERGIA SOLAR FOTOVOLTAICA NOS PRÉDIOS PÚBLICOS DO MUNICÍPIO DE ITAPEVI E DÁ OUTRAS PROVIDÊNCIAS.</w:t>
      </w:r>
      <w:r>
        <w:rPr>
          <w:rFonts w:ascii="Courier New" w:hAnsi="Courier New" w:cs="Courier New"/>
          <w:b/>
        </w:rPr>
        <w:t>”</w:t>
      </w:r>
    </w:p>
    <w:p w14:paraId="76C631E7" w14:textId="77777777" w:rsidR="005D6FB3" w:rsidRPr="00345BB4" w:rsidRDefault="005D6FB3" w:rsidP="00D73085">
      <w:pPr>
        <w:autoSpaceDE w:val="0"/>
        <w:spacing w:line="360" w:lineRule="auto"/>
        <w:ind w:left="2835"/>
        <w:contextualSpacing/>
        <w:jc w:val="both"/>
        <w:rPr>
          <w:rFonts w:ascii="Courier New" w:hAnsi="Courier New" w:cs="Courier New"/>
          <w:b/>
        </w:rPr>
      </w:pPr>
    </w:p>
    <w:p w14:paraId="290DD7A3" w14:textId="77777777" w:rsidR="003B472B" w:rsidRPr="00345BB4" w:rsidRDefault="003B472B" w:rsidP="00D73085">
      <w:pPr>
        <w:spacing w:line="360" w:lineRule="auto"/>
        <w:ind w:left="2835"/>
        <w:jc w:val="both"/>
        <w:rPr>
          <w:rFonts w:ascii="Courier New" w:hAnsi="Courier New" w:cs="Courier New"/>
        </w:rPr>
      </w:pPr>
      <w:r w:rsidRPr="00345BB4">
        <w:rPr>
          <w:rFonts w:ascii="Courier New" w:hAnsi="Courier New" w:cs="Courier New"/>
          <w:b/>
        </w:rPr>
        <w:t>MARCOS FERREIRA GODOY</w:t>
      </w:r>
      <w:r w:rsidRPr="00345BB4">
        <w:rPr>
          <w:rFonts w:ascii="Courier New" w:hAnsi="Courier New" w:cs="Courier New"/>
        </w:rPr>
        <w:t>, Prefeito do Município de Itapevi, no uso das suas atribuições que lhe confere o artigo 48, inciso IV, da Lei Orgânica do Município;</w:t>
      </w:r>
    </w:p>
    <w:p w14:paraId="5E8D85BD" w14:textId="77777777" w:rsidR="0008288C" w:rsidRPr="00345BB4" w:rsidRDefault="0008288C" w:rsidP="00D73085">
      <w:pPr>
        <w:spacing w:line="360" w:lineRule="auto"/>
        <w:ind w:left="2835"/>
        <w:jc w:val="both"/>
        <w:rPr>
          <w:rFonts w:ascii="Courier New" w:hAnsi="Courier New" w:cs="Courier New"/>
        </w:rPr>
      </w:pPr>
    </w:p>
    <w:p w14:paraId="645F9F87" w14:textId="16BCB6F1" w:rsidR="00193594" w:rsidRDefault="00193594" w:rsidP="00D73085">
      <w:pPr>
        <w:spacing w:line="360" w:lineRule="auto"/>
        <w:jc w:val="both"/>
        <w:rPr>
          <w:rFonts w:ascii="Courier New" w:hAnsi="Courier New" w:cs="Courier New"/>
        </w:rPr>
      </w:pPr>
      <w:r w:rsidRPr="00345BB4">
        <w:rPr>
          <w:rFonts w:ascii="Courier New" w:hAnsi="Courier New" w:cs="Courier New"/>
          <w:b/>
          <w:bCs/>
        </w:rPr>
        <w:t>FAZ SABER</w:t>
      </w:r>
      <w:r w:rsidRPr="00345BB4">
        <w:rPr>
          <w:rFonts w:ascii="Courier New" w:hAnsi="Courier New" w:cs="Courier New"/>
        </w:rPr>
        <w:t xml:space="preserve"> </w:t>
      </w:r>
      <w:r w:rsidR="003B472B" w:rsidRPr="00345BB4">
        <w:rPr>
          <w:rFonts w:ascii="Courier New" w:hAnsi="Courier New" w:cs="Courier New"/>
        </w:rPr>
        <w:t xml:space="preserve">- </w:t>
      </w:r>
      <w:r w:rsidRPr="00345BB4">
        <w:rPr>
          <w:rFonts w:ascii="Courier New" w:hAnsi="Courier New" w:cs="Courier New"/>
        </w:rPr>
        <w:t>que a Câmara Municipal aprova e ele sanciona e promulga a seguinte Lei:</w:t>
      </w:r>
    </w:p>
    <w:p w14:paraId="5B1E76FE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0267EAAA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1º</w:t>
      </w:r>
      <w:r w:rsidRPr="005D6FB3">
        <w:rPr>
          <w:rFonts w:ascii="Courier New" w:hAnsi="Courier New" w:cs="Courier New"/>
        </w:rPr>
        <w:t xml:space="preserve"> Fica instituída a Política Municipal de Energia Solar Fotovoltaica, com o objetivo de promover o uso de energia limpa e renovável nas edificações públicas da Administração Direta e Indireta do Município de Itapevi.</w:t>
      </w:r>
    </w:p>
    <w:p w14:paraId="5068A5A7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67A21ED2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2º</w:t>
      </w:r>
      <w:r w:rsidRPr="005D6FB3">
        <w:rPr>
          <w:rFonts w:ascii="Courier New" w:hAnsi="Courier New" w:cs="Courier New"/>
        </w:rPr>
        <w:t xml:space="preserve"> A Política Municipal de que trata esta Lei tem por finalidade:</w:t>
      </w:r>
    </w:p>
    <w:p w14:paraId="17118EE9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51855ECB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 – </w:t>
      </w:r>
      <w:proofErr w:type="gramStart"/>
      <w:r w:rsidRPr="005D6FB3">
        <w:rPr>
          <w:rFonts w:ascii="Courier New" w:hAnsi="Courier New" w:cs="Courier New"/>
        </w:rPr>
        <w:t>promover</w:t>
      </w:r>
      <w:proofErr w:type="gramEnd"/>
      <w:r w:rsidRPr="005D6FB3">
        <w:rPr>
          <w:rFonts w:ascii="Courier New" w:hAnsi="Courier New" w:cs="Courier New"/>
        </w:rPr>
        <w:t xml:space="preserve"> a eficiência energética e o uso racional dos recursos públicos;</w:t>
      </w:r>
    </w:p>
    <w:p w14:paraId="109E8461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04926FEF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II – </w:t>
      </w:r>
      <w:proofErr w:type="gramStart"/>
      <w:r w:rsidRPr="005D6FB3">
        <w:rPr>
          <w:rFonts w:ascii="Courier New" w:hAnsi="Courier New" w:cs="Courier New"/>
        </w:rPr>
        <w:t>reduzir</w:t>
      </w:r>
      <w:proofErr w:type="gramEnd"/>
      <w:r w:rsidRPr="005D6FB3">
        <w:rPr>
          <w:rFonts w:ascii="Courier New" w:hAnsi="Courier New" w:cs="Courier New"/>
        </w:rPr>
        <w:t xml:space="preserve"> a emissão de poluentes e gases de efeito estufa;</w:t>
      </w:r>
    </w:p>
    <w:p w14:paraId="0DE49968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00DCE3AB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III – estimular o desenvolvimento sustentável e a economia circular;</w:t>
      </w:r>
    </w:p>
    <w:p w14:paraId="7D8FE588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3516C14F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lastRenderedPageBreak/>
        <w:t xml:space="preserve">IV – </w:t>
      </w:r>
      <w:proofErr w:type="gramStart"/>
      <w:r w:rsidRPr="005D6FB3">
        <w:rPr>
          <w:rFonts w:ascii="Courier New" w:hAnsi="Courier New" w:cs="Courier New"/>
        </w:rPr>
        <w:t>incentivar</w:t>
      </w:r>
      <w:proofErr w:type="gramEnd"/>
      <w:r w:rsidRPr="005D6FB3">
        <w:rPr>
          <w:rFonts w:ascii="Courier New" w:hAnsi="Courier New" w:cs="Courier New"/>
        </w:rPr>
        <w:t xml:space="preserve"> a formação de mão de obra especializada no setor de energia solar;</w:t>
      </w:r>
    </w:p>
    <w:p w14:paraId="1585B591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4502B14B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V – </w:t>
      </w:r>
      <w:proofErr w:type="gramStart"/>
      <w:r w:rsidRPr="005D6FB3">
        <w:rPr>
          <w:rFonts w:ascii="Courier New" w:hAnsi="Courier New" w:cs="Courier New"/>
        </w:rPr>
        <w:t>garantir</w:t>
      </w:r>
      <w:proofErr w:type="gramEnd"/>
      <w:r w:rsidRPr="005D6FB3">
        <w:rPr>
          <w:rFonts w:ascii="Courier New" w:hAnsi="Courier New" w:cs="Courier New"/>
        </w:rPr>
        <w:t xml:space="preserve"> a autonomia energética dos prédios públicos, especialmente os voltados à saúde, educação e assistência social.</w:t>
      </w:r>
    </w:p>
    <w:p w14:paraId="3A25E11C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13585511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3º</w:t>
      </w:r>
      <w:r w:rsidRPr="005D6FB3">
        <w:rPr>
          <w:rFonts w:ascii="Courier New" w:hAnsi="Courier New" w:cs="Courier New"/>
        </w:rPr>
        <w:t xml:space="preserve"> Poderão ser instalados sistemas de captação de energia solar fotovoltaica:</w:t>
      </w:r>
    </w:p>
    <w:p w14:paraId="733248AB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3EC41BA2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 – </w:t>
      </w:r>
      <w:proofErr w:type="gramStart"/>
      <w:r w:rsidRPr="005D6FB3">
        <w:rPr>
          <w:rFonts w:ascii="Courier New" w:hAnsi="Courier New" w:cs="Courier New"/>
        </w:rPr>
        <w:t>em</w:t>
      </w:r>
      <w:proofErr w:type="gramEnd"/>
      <w:r w:rsidRPr="005D6FB3">
        <w:rPr>
          <w:rFonts w:ascii="Courier New" w:hAnsi="Courier New" w:cs="Courier New"/>
        </w:rPr>
        <w:t xml:space="preserve"> novas edificações públicas, obrigatoriamente desde a fase de projeto;</w:t>
      </w:r>
    </w:p>
    <w:p w14:paraId="7B92A058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0464E102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II – </w:t>
      </w:r>
      <w:proofErr w:type="gramStart"/>
      <w:r w:rsidRPr="005D6FB3">
        <w:rPr>
          <w:rFonts w:ascii="Courier New" w:hAnsi="Courier New" w:cs="Courier New"/>
        </w:rPr>
        <w:t>nas</w:t>
      </w:r>
      <w:proofErr w:type="gramEnd"/>
      <w:r w:rsidRPr="005D6FB3">
        <w:rPr>
          <w:rFonts w:ascii="Courier New" w:hAnsi="Courier New" w:cs="Courier New"/>
        </w:rPr>
        <w:t xml:space="preserve"> re</w:t>
      </w:r>
      <w:bookmarkStart w:id="0" w:name="_GoBack"/>
      <w:bookmarkEnd w:id="0"/>
      <w:r w:rsidRPr="005D6FB3">
        <w:rPr>
          <w:rFonts w:ascii="Courier New" w:hAnsi="Courier New" w:cs="Courier New"/>
        </w:rPr>
        <w:t>formas ou ampliações significativas de prédios públicos existentes;</w:t>
      </w:r>
    </w:p>
    <w:p w14:paraId="7C9A7DDE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2D18C452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III – de forma progressiva, em prédios já existentes, conforme viabilidade técnica e disponibilidade orçamentária.</w:t>
      </w:r>
    </w:p>
    <w:p w14:paraId="7D679002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2A305947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4º</w:t>
      </w:r>
      <w:r w:rsidRPr="005D6FB3">
        <w:rPr>
          <w:rFonts w:ascii="Courier New" w:hAnsi="Courier New" w:cs="Courier New"/>
        </w:rPr>
        <w:t xml:space="preserve"> As unidades administrativas responsáveis deverão realizar, previamente à instalação dos sistemas:</w:t>
      </w:r>
    </w:p>
    <w:p w14:paraId="4399CC08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1BDDCA51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 – </w:t>
      </w:r>
      <w:proofErr w:type="gramStart"/>
      <w:r w:rsidRPr="005D6FB3">
        <w:rPr>
          <w:rFonts w:ascii="Courier New" w:hAnsi="Courier New" w:cs="Courier New"/>
        </w:rPr>
        <w:t>estudo</w:t>
      </w:r>
      <w:proofErr w:type="gramEnd"/>
      <w:r w:rsidRPr="005D6FB3">
        <w:rPr>
          <w:rFonts w:ascii="Courier New" w:hAnsi="Courier New" w:cs="Courier New"/>
        </w:rPr>
        <w:t xml:space="preserve"> de viabilidade técnica e econômica, elaborado por profissional legalmente habilitado;</w:t>
      </w:r>
    </w:p>
    <w:p w14:paraId="5B17FA26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26A750E1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II – </w:t>
      </w:r>
      <w:proofErr w:type="gramStart"/>
      <w:r w:rsidRPr="005D6FB3">
        <w:rPr>
          <w:rFonts w:ascii="Courier New" w:hAnsi="Courier New" w:cs="Courier New"/>
        </w:rPr>
        <w:t>avaliação</w:t>
      </w:r>
      <w:proofErr w:type="gramEnd"/>
      <w:r w:rsidRPr="005D6FB3">
        <w:rPr>
          <w:rFonts w:ascii="Courier New" w:hAnsi="Courier New" w:cs="Courier New"/>
        </w:rPr>
        <w:t xml:space="preserve"> do consumo energético médio anual da edificação;</w:t>
      </w:r>
    </w:p>
    <w:p w14:paraId="72BAFFA9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7BD69E34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III – análise das condições estruturais do imóvel, incluindo sombreamento e área disponível para instalação;</w:t>
      </w:r>
    </w:p>
    <w:p w14:paraId="0A15B8C0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73802241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IV – </w:t>
      </w:r>
      <w:proofErr w:type="gramStart"/>
      <w:r w:rsidRPr="005D6FB3">
        <w:rPr>
          <w:rFonts w:ascii="Courier New" w:hAnsi="Courier New" w:cs="Courier New"/>
        </w:rPr>
        <w:t>estimativa</w:t>
      </w:r>
      <w:proofErr w:type="gramEnd"/>
      <w:r w:rsidRPr="005D6FB3">
        <w:rPr>
          <w:rFonts w:ascii="Courier New" w:hAnsi="Courier New" w:cs="Courier New"/>
        </w:rPr>
        <w:t xml:space="preserve"> do retorno sobre o investimento (ROI) e da redução de custos com energia elétrica.</w:t>
      </w:r>
    </w:p>
    <w:p w14:paraId="5CAE937E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15AF1113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5º</w:t>
      </w:r>
      <w:r w:rsidRPr="005D6FB3">
        <w:rPr>
          <w:rFonts w:ascii="Courier New" w:hAnsi="Courier New" w:cs="Courier New"/>
        </w:rPr>
        <w:t xml:space="preserve"> A instalação dos sistemas deverá priorizar os seguintes critérios:</w:t>
      </w:r>
    </w:p>
    <w:p w14:paraId="00A0EBBA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782ECA4F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 – </w:t>
      </w:r>
      <w:proofErr w:type="gramStart"/>
      <w:r w:rsidRPr="005D6FB3">
        <w:rPr>
          <w:rFonts w:ascii="Courier New" w:hAnsi="Courier New" w:cs="Courier New"/>
        </w:rPr>
        <w:t>unidades</w:t>
      </w:r>
      <w:proofErr w:type="gramEnd"/>
      <w:r w:rsidRPr="005D6FB3">
        <w:rPr>
          <w:rFonts w:ascii="Courier New" w:hAnsi="Courier New" w:cs="Courier New"/>
        </w:rPr>
        <w:t xml:space="preserve"> de saúde e educação com funcionamento ininterrupto ou elevado consumo de energia;</w:t>
      </w:r>
    </w:p>
    <w:p w14:paraId="20897B9F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361432AF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II – </w:t>
      </w:r>
      <w:proofErr w:type="gramStart"/>
      <w:r w:rsidRPr="005D6FB3">
        <w:rPr>
          <w:rFonts w:ascii="Courier New" w:hAnsi="Courier New" w:cs="Courier New"/>
        </w:rPr>
        <w:t>prédios</w:t>
      </w:r>
      <w:proofErr w:type="gramEnd"/>
      <w:r w:rsidRPr="005D6FB3">
        <w:rPr>
          <w:rFonts w:ascii="Courier New" w:hAnsi="Courier New" w:cs="Courier New"/>
        </w:rPr>
        <w:t xml:space="preserve"> com maior despesa média anual com energia elétrica;</w:t>
      </w:r>
    </w:p>
    <w:p w14:paraId="34003584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3FE93253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III – imóveis próprios com estrutura compatível para instalação imediata dos sistemas;</w:t>
      </w:r>
    </w:p>
    <w:p w14:paraId="50ACE028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703C7051" w14:textId="7F1F9BA0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IV – </w:t>
      </w:r>
      <w:proofErr w:type="gramStart"/>
      <w:r w:rsidRPr="005D6FB3">
        <w:rPr>
          <w:rFonts w:ascii="Courier New" w:hAnsi="Courier New" w:cs="Courier New"/>
        </w:rPr>
        <w:t>equipamentos</w:t>
      </w:r>
      <w:proofErr w:type="gramEnd"/>
      <w:r w:rsidRPr="005D6FB3">
        <w:rPr>
          <w:rFonts w:ascii="Courier New" w:hAnsi="Courier New" w:cs="Courier New"/>
        </w:rPr>
        <w:t xml:space="preserve"> públicos com ampla circulação de pessoas ou importância estratégica</w:t>
      </w:r>
      <w:r w:rsidR="00D73085">
        <w:rPr>
          <w:rFonts w:ascii="Courier New" w:hAnsi="Courier New" w:cs="Courier New"/>
        </w:rPr>
        <w:t>;</w:t>
      </w:r>
    </w:p>
    <w:p w14:paraId="551F91B1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408C2A51" w14:textId="7AA24534" w:rsidR="00D73085" w:rsidRDefault="00D73085" w:rsidP="00D73085">
      <w:p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V - Terrenos públicos.</w:t>
      </w:r>
    </w:p>
    <w:p w14:paraId="43912768" w14:textId="77777777" w:rsidR="00D73085" w:rsidRPr="005D6FB3" w:rsidRDefault="00D73085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59ADCF48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6º</w:t>
      </w:r>
      <w:r w:rsidRPr="005D6FB3">
        <w:rPr>
          <w:rFonts w:ascii="Courier New" w:hAnsi="Courier New" w:cs="Courier New"/>
        </w:rPr>
        <w:t xml:space="preserve"> As despesas decorrentes da implementação desta Lei correrão à conta de dotações orçamentárias próprias, suplementadas se necessário, observando-se:</w:t>
      </w:r>
    </w:p>
    <w:p w14:paraId="269DAB69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7BF5E0BC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 – </w:t>
      </w:r>
      <w:proofErr w:type="gramStart"/>
      <w:r w:rsidRPr="005D6FB3">
        <w:rPr>
          <w:rFonts w:ascii="Courier New" w:hAnsi="Courier New" w:cs="Courier New"/>
        </w:rPr>
        <w:t>os</w:t>
      </w:r>
      <w:proofErr w:type="gramEnd"/>
      <w:r w:rsidRPr="005D6FB3">
        <w:rPr>
          <w:rFonts w:ascii="Courier New" w:hAnsi="Courier New" w:cs="Courier New"/>
        </w:rPr>
        <w:t xml:space="preserve"> princípios da responsabilidade fiscal previstos na Lei Complementar nº 101/2000 (LRF);</w:t>
      </w:r>
    </w:p>
    <w:p w14:paraId="7F9AA647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22BB7580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II – </w:t>
      </w:r>
      <w:proofErr w:type="gramStart"/>
      <w:r w:rsidRPr="005D6FB3">
        <w:rPr>
          <w:rFonts w:ascii="Courier New" w:hAnsi="Courier New" w:cs="Courier New"/>
        </w:rPr>
        <w:t>o</w:t>
      </w:r>
      <w:proofErr w:type="gramEnd"/>
      <w:r w:rsidRPr="005D6FB3">
        <w:rPr>
          <w:rFonts w:ascii="Courier New" w:hAnsi="Courier New" w:cs="Courier New"/>
        </w:rPr>
        <w:t xml:space="preserve"> planejamento integrado com o Plano Plurianual (PPA), a Lei de Diretrizes Orçamentárias (LDO) e a Lei Orçamentária Anual (LOA);</w:t>
      </w:r>
    </w:p>
    <w:p w14:paraId="2B07000B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0C9763E1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III – a possibilidade de captação de recursos via convênios, fundos, parcerias público-privadas (PPP), termos de fomento ou emendas parlamentares.</w:t>
      </w:r>
    </w:p>
    <w:p w14:paraId="09400CA0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26DF60F1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7º</w:t>
      </w:r>
      <w:r w:rsidRPr="005D6FB3">
        <w:rPr>
          <w:rFonts w:ascii="Courier New" w:hAnsi="Courier New" w:cs="Courier New"/>
        </w:rPr>
        <w:t xml:space="preserve"> O Poder Executivo regulamentará a presente Lei no prazo de </w:t>
      </w:r>
      <w:r w:rsidRPr="002F21F7">
        <w:rPr>
          <w:rFonts w:ascii="Courier New" w:hAnsi="Courier New" w:cs="Courier New"/>
        </w:rPr>
        <w:t>até 120 (cento e vinte) dias</w:t>
      </w:r>
      <w:r w:rsidRPr="005D6FB3">
        <w:rPr>
          <w:rFonts w:ascii="Courier New" w:hAnsi="Courier New" w:cs="Courier New"/>
        </w:rPr>
        <w:t xml:space="preserve"> a contar da data de sua publicação, estabelecendo:</w:t>
      </w:r>
    </w:p>
    <w:p w14:paraId="6A1EE10B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6296CBD9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 – </w:t>
      </w:r>
      <w:proofErr w:type="gramStart"/>
      <w:r w:rsidRPr="005D6FB3">
        <w:rPr>
          <w:rFonts w:ascii="Courier New" w:hAnsi="Courier New" w:cs="Courier New"/>
        </w:rPr>
        <w:t>metas</w:t>
      </w:r>
      <w:proofErr w:type="gramEnd"/>
      <w:r w:rsidRPr="005D6FB3">
        <w:rPr>
          <w:rFonts w:ascii="Courier New" w:hAnsi="Courier New" w:cs="Courier New"/>
        </w:rPr>
        <w:t xml:space="preserve"> progressivas de implementação por percentual de prédios públicos;</w:t>
      </w:r>
    </w:p>
    <w:p w14:paraId="199FEA9E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4E173CEA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 xml:space="preserve">II – </w:t>
      </w:r>
      <w:proofErr w:type="gramStart"/>
      <w:r w:rsidRPr="005D6FB3">
        <w:rPr>
          <w:rFonts w:ascii="Courier New" w:hAnsi="Courier New" w:cs="Courier New"/>
        </w:rPr>
        <w:t>critérios</w:t>
      </w:r>
      <w:proofErr w:type="gramEnd"/>
      <w:r w:rsidRPr="005D6FB3">
        <w:rPr>
          <w:rFonts w:ascii="Courier New" w:hAnsi="Courier New" w:cs="Courier New"/>
        </w:rPr>
        <w:t xml:space="preserve"> técnicos padronizados de dimensionamento e execução dos projetos;</w:t>
      </w:r>
    </w:p>
    <w:p w14:paraId="210A47A7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6C88CB3A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III – formas de monitoramento, avaliação de impacto e auditoria dos sistemas implantados.</w:t>
      </w:r>
    </w:p>
    <w:p w14:paraId="1674795A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56E95154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8º</w:t>
      </w:r>
      <w:r w:rsidRPr="005D6FB3">
        <w:rPr>
          <w:rFonts w:ascii="Courier New" w:hAnsi="Courier New" w:cs="Courier New"/>
        </w:rPr>
        <w:t xml:space="preserve"> A implantação da política prevista nesta Lei poderá ser acompanhada por comitê técnico composto por representantes das seguintes secretarias:</w:t>
      </w:r>
    </w:p>
    <w:p w14:paraId="3D6A900D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4FE1D4AA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 – Secretaria de Desenvolvimento Econômico;</w:t>
      </w:r>
    </w:p>
    <w:p w14:paraId="77CE0615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25A84CBC" w14:textId="77777777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 – Secretaria de Infraestrutura e Serviços Urbanos;</w:t>
      </w:r>
    </w:p>
    <w:p w14:paraId="7B541D24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44948D02" w14:textId="1E24D31D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III – Secretaria de Administração;</w:t>
      </w:r>
    </w:p>
    <w:p w14:paraId="0CE4BA28" w14:textId="77777777" w:rsidR="002F21F7" w:rsidRDefault="002F21F7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3A4C186E" w14:textId="36FCDFDC" w:rsidR="002F21F7" w:rsidRDefault="002F21F7" w:rsidP="00D73085">
      <w:p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IV- Secretaria de Tecnologia e Inovação;</w:t>
      </w:r>
    </w:p>
    <w:p w14:paraId="39979B9A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11F24EDC" w14:textId="6585193F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</w:rPr>
        <w:t>V – Secretaria de Planejamento</w:t>
      </w:r>
      <w:r w:rsidRPr="002F21F7">
        <w:rPr>
          <w:rFonts w:ascii="Courier New" w:hAnsi="Courier New" w:cs="Courier New"/>
        </w:rPr>
        <w:t>.</w:t>
      </w:r>
    </w:p>
    <w:p w14:paraId="150EF184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17C80C31" w14:textId="14F12A8D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§</w:t>
      </w:r>
      <w:r w:rsidR="00D73085">
        <w:rPr>
          <w:rFonts w:ascii="Courier New" w:hAnsi="Courier New" w:cs="Courier New"/>
          <w:b/>
          <w:bCs/>
        </w:rPr>
        <w:t xml:space="preserve"> </w:t>
      </w:r>
      <w:r w:rsidRPr="005D6FB3">
        <w:rPr>
          <w:rFonts w:ascii="Courier New" w:hAnsi="Courier New" w:cs="Courier New"/>
          <w:b/>
          <w:bCs/>
        </w:rPr>
        <w:t>1º</w:t>
      </w:r>
      <w:r w:rsidRPr="005D6FB3">
        <w:rPr>
          <w:rFonts w:ascii="Courier New" w:hAnsi="Courier New" w:cs="Courier New"/>
        </w:rPr>
        <w:t xml:space="preserve"> O comitê terá caráter consultivo e técnico, com a finalidade de acompanhar, propor diretrizes e avaliar a implementação da política municipal de energia solar fotovoltaica nos prédios públicos.</w:t>
      </w:r>
    </w:p>
    <w:p w14:paraId="297502E2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7088651A" w14:textId="02FA138E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§</w:t>
      </w:r>
      <w:r w:rsidR="00D73085">
        <w:rPr>
          <w:rFonts w:ascii="Courier New" w:hAnsi="Courier New" w:cs="Courier New"/>
          <w:b/>
          <w:bCs/>
        </w:rPr>
        <w:t xml:space="preserve"> </w:t>
      </w:r>
      <w:r w:rsidRPr="005D6FB3">
        <w:rPr>
          <w:rFonts w:ascii="Courier New" w:hAnsi="Courier New" w:cs="Courier New"/>
          <w:b/>
          <w:bCs/>
        </w:rPr>
        <w:t>2º</w:t>
      </w:r>
      <w:r w:rsidRPr="005D6FB3">
        <w:rPr>
          <w:rFonts w:ascii="Courier New" w:hAnsi="Courier New" w:cs="Courier New"/>
        </w:rPr>
        <w:t xml:space="preserve"> A composição, forma de funcionamento e periodicidade das reuniões do comitê serão estabelecidas em regulamento próprio.</w:t>
      </w:r>
    </w:p>
    <w:p w14:paraId="544DA305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3B9B8437" w14:textId="4ECCE821" w:rsid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§</w:t>
      </w:r>
      <w:r w:rsidR="00D73085">
        <w:rPr>
          <w:rFonts w:ascii="Courier New" w:hAnsi="Courier New" w:cs="Courier New"/>
          <w:b/>
          <w:bCs/>
        </w:rPr>
        <w:t xml:space="preserve"> </w:t>
      </w:r>
      <w:r w:rsidRPr="005D6FB3">
        <w:rPr>
          <w:rFonts w:ascii="Courier New" w:hAnsi="Courier New" w:cs="Courier New"/>
          <w:b/>
          <w:bCs/>
        </w:rPr>
        <w:t>3º</w:t>
      </w:r>
      <w:r w:rsidRPr="005D6FB3">
        <w:rPr>
          <w:rFonts w:ascii="Courier New" w:hAnsi="Courier New" w:cs="Courier New"/>
        </w:rPr>
        <w:t xml:space="preserve"> A instituição do comitê técnico não implicará aumento de despesa nem criação de cargos, sendo formado exclusivamente por servidores já em exercício.</w:t>
      </w:r>
    </w:p>
    <w:p w14:paraId="1454C07B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  <w:b/>
          <w:bCs/>
        </w:rPr>
      </w:pPr>
    </w:p>
    <w:p w14:paraId="582C0FDD" w14:textId="77777777" w:rsidR="005D6FB3" w:rsidRPr="005D6FB3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  <w:r w:rsidRPr="005D6FB3">
        <w:rPr>
          <w:rFonts w:ascii="Courier New" w:hAnsi="Courier New" w:cs="Courier New"/>
          <w:b/>
          <w:bCs/>
        </w:rPr>
        <w:t>Art. 9º</w:t>
      </w:r>
      <w:r w:rsidRPr="005D6FB3">
        <w:rPr>
          <w:rFonts w:ascii="Courier New" w:hAnsi="Courier New" w:cs="Courier New"/>
        </w:rPr>
        <w:t xml:space="preserve"> Esta Lei entra em vigor na data de sua publicação, revogadas as disposições em contrário.</w:t>
      </w:r>
    </w:p>
    <w:p w14:paraId="1E68C5CB" w14:textId="77777777" w:rsidR="005D6FB3" w:rsidRPr="00345BB4" w:rsidRDefault="005D6FB3" w:rsidP="00D73085">
      <w:pPr>
        <w:spacing w:line="360" w:lineRule="auto"/>
        <w:jc w:val="both"/>
        <w:rPr>
          <w:rFonts w:ascii="Courier New" w:hAnsi="Courier New" w:cs="Courier New"/>
        </w:rPr>
      </w:pPr>
    </w:p>
    <w:p w14:paraId="21F6567D" w14:textId="77777777" w:rsidR="00AE78EF" w:rsidRPr="00345BB4" w:rsidRDefault="00AE78EF" w:rsidP="00D7308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jc w:val="both"/>
        <w:rPr>
          <w:rFonts w:ascii="Courier New" w:hAnsi="Courier New" w:cs="Courier New"/>
          <w:bCs/>
          <w:sz w:val="16"/>
          <w:szCs w:val="16"/>
        </w:rPr>
      </w:pPr>
    </w:p>
    <w:p w14:paraId="6EEC7D5C" w14:textId="128ECE65" w:rsidR="003B472B" w:rsidRPr="00345BB4" w:rsidRDefault="003B472B" w:rsidP="00D73085">
      <w:pPr>
        <w:tabs>
          <w:tab w:val="left" w:pos="8630"/>
        </w:tabs>
        <w:autoSpaceDE w:val="0"/>
        <w:spacing w:line="360" w:lineRule="auto"/>
        <w:ind w:left="142"/>
        <w:contextualSpacing/>
        <w:jc w:val="center"/>
        <w:rPr>
          <w:rFonts w:ascii="Courier New" w:hAnsi="Courier New" w:cs="Courier New"/>
          <w:bCs/>
        </w:rPr>
      </w:pPr>
      <w:r w:rsidRPr="00345BB4">
        <w:rPr>
          <w:rFonts w:ascii="Courier New" w:hAnsi="Courier New" w:cs="Courier New"/>
          <w:bCs/>
        </w:rPr>
        <w:t xml:space="preserve">Prefeitura do Município de Itapevi, </w:t>
      </w:r>
      <w:r w:rsidR="000B466A">
        <w:rPr>
          <w:rFonts w:ascii="Courier New" w:hAnsi="Courier New" w:cs="Courier New"/>
          <w:bCs/>
        </w:rPr>
        <w:t>10</w:t>
      </w:r>
      <w:r w:rsidRPr="00345BB4">
        <w:rPr>
          <w:rFonts w:ascii="Courier New" w:hAnsi="Courier New" w:cs="Courier New"/>
          <w:bCs/>
        </w:rPr>
        <w:t xml:space="preserve"> de </w:t>
      </w:r>
      <w:r w:rsidR="000B466A">
        <w:rPr>
          <w:rFonts w:ascii="Courier New" w:hAnsi="Courier New" w:cs="Courier New"/>
          <w:bCs/>
        </w:rPr>
        <w:t>setembr</w:t>
      </w:r>
      <w:r w:rsidR="00FC0785">
        <w:rPr>
          <w:rFonts w:ascii="Courier New" w:hAnsi="Courier New" w:cs="Courier New"/>
          <w:bCs/>
        </w:rPr>
        <w:t>o</w:t>
      </w:r>
      <w:r w:rsidR="00854EAC" w:rsidRPr="00345BB4">
        <w:rPr>
          <w:rFonts w:ascii="Courier New" w:hAnsi="Courier New" w:cs="Courier New"/>
          <w:bCs/>
        </w:rPr>
        <w:t xml:space="preserve"> </w:t>
      </w:r>
      <w:r w:rsidRPr="00345BB4">
        <w:rPr>
          <w:rFonts w:ascii="Courier New" w:hAnsi="Courier New" w:cs="Courier New"/>
          <w:bCs/>
        </w:rPr>
        <w:t>de 202</w:t>
      </w:r>
      <w:r w:rsidR="00D73085">
        <w:rPr>
          <w:rFonts w:ascii="Courier New" w:hAnsi="Courier New" w:cs="Courier New"/>
          <w:bCs/>
        </w:rPr>
        <w:t>6</w:t>
      </w:r>
      <w:r w:rsidRPr="00345BB4">
        <w:rPr>
          <w:rFonts w:ascii="Courier New" w:hAnsi="Courier New" w:cs="Courier New"/>
          <w:bCs/>
        </w:rPr>
        <w:t>.</w:t>
      </w:r>
    </w:p>
    <w:p w14:paraId="7A38DDA2" w14:textId="77777777" w:rsidR="00854EAC" w:rsidRPr="00345BB4" w:rsidRDefault="00854EAC" w:rsidP="00D73085">
      <w:pPr>
        <w:autoSpaceDE w:val="0"/>
        <w:spacing w:line="360" w:lineRule="auto"/>
        <w:contextualSpacing/>
        <w:jc w:val="both"/>
        <w:rPr>
          <w:rFonts w:ascii="Courier New" w:hAnsi="Courier New" w:cs="Courier New"/>
          <w:b/>
          <w:sz w:val="20"/>
          <w:szCs w:val="20"/>
        </w:rPr>
      </w:pPr>
    </w:p>
    <w:p w14:paraId="204FD14C" w14:textId="77777777" w:rsidR="00E41263" w:rsidRDefault="00E41263" w:rsidP="00D73085">
      <w:pPr>
        <w:widowControl w:val="0"/>
        <w:tabs>
          <w:tab w:val="left" w:pos="284"/>
        </w:tabs>
        <w:spacing w:line="360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14:paraId="1C70EBA8" w14:textId="77777777" w:rsidR="00D73085" w:rsidRPr="00D73085" w:rsidRDefault="00D73085" w:rsidP="00D73085">
      <w:pPr>
        <w:widowControl w:val="0"/>
        <w:tabs>
          <w:tab w:val="left" w:pos="284"/>
        </w:tabs>
        <w:spacing w:line="360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14:paraId="69C94DCE" w14:textId="77777777" w:rsidR="00345BB4" w:rsidRPr="00D73085" w:rsidRDefault="00345BB4" w:rsidP="00D73085">
      <w:pPr>
        <w:widowControl w:val="0"/>
        <w:tabs>
          <w:tab w:val="left" w:pos="284"/>
        </w:tabs>
        <w:spacing w:line="360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14:paraId="3B1455AF" w14:textId="311D268E" w:rsidR="003B472B" w:rsidRPr="00D73085" w:rsidRDefault="003B472B" w:rsidP="00D73085">
      <w:pPr>
        <w:widowControl w:val="0"/>
        <w:tabs>
          <w:tab w:val="left" w:pos="284"/>
        </w:tabs>
        <w:jc w:val="center"/>
        <w:rPr>
          <w:rFonts w:ascii="Courier New" w:hAnsi="Courier New" w:cs="Courier New"/>
          <w:b/>
          <w:bCs/>
        </w:rPr>
      </w:pPr>
      <w:r w:rsidRPr="00D73085">
        <w:rPr>
          <w:rFonts w:ascii="Courier New" w:hAnsi="Courier New" w:cs="Courier New"/>
          <w:b/>
          <w:bCs/>
        </w:rPr>
        <w:t xml:space="preserve">MARCOS FERREIRA GODOY </w:t>
      </w:r>
    </w:p>
    <w:p w14:paraId="1627EBA6" w14:textId="77777777" w:rsidR="003B472B" w:rsidRPr="00D73085" w:rsidRDefault="003B472B" w:rsidP="00D73085">
      <w:pPr>
        <w:widowControl w:val="0"/>
        <w:tabs>
          <w:tab w:val="left" w:pos="284"/>
        </w:tabs>
        <w:jc w:val="center"/>
        <w:rPr>
          <w:rFonts w:ascii="Courier New" w:hAnsi="Courier New" w:cs="Courier New"/>
          <w:b/>
          <w:bCs/>
        </w:rPr>
      </w:pPr>
      <w:r w:rsidRPr="00D73085">
        <w:rPr>
          <w:rFonts w:ascii="Courier New" w:hAnsi="Courier New" w:cs="Courier New"/>
          <w:b/>
          <w:bCs/>
        </w:rPr>
        <w:t>PREFEITO</w:t>
      </w:r>
    </w:p>
    <w:p w14:paraId="2BE53EA6" w14:textId="77777777" w:rsidR="00D73085" w:rsidRDefault="00D73085" w:rsidP="00D73085">
      <w:pPr>
        <w:widowControl w:val="0"/>
        <w:tabs>
          <w:tab w:val="left" w:pos="284"/>
        </w:tabs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4A3C3D9D" w14:textId="77777777" w:rsidR="00D73085" w:rsidRDefault="00D73085" w:rsidP="00D73085">
      <w:pPr>
        <w:widowControl w:val="0"/>
        <w:tabs>
          <w:tab w:val="left" w:pos="284"/>
        </w:tabs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239E00AD" w14:textId="77777777" w:rsidR="00D73085" w:rsidRPr="00D73085" w:rsidRDefault="00D73085" w:rsidP="00D73085">
      <w:pPr>
        <w:widowControl w:val="0"/>
        <w:tabs>
          <w:tab w:val="left" w:pos="284"/>
        </w:tabs>
        <w:spacing w:line="360" w:lineRule="auto"/>
        <w:jc w:val="center"/>
        <w:rPr>
          <w:rFonts w:ascii="Courier New" w:hAnsi="Courier New" w:cs="Courier New"/>
          <w:b/>
          <w:bCs/>
        </w:rPr>
      </w:pPr>
    </w:p>
    <w:p w14:paraId="75071110" w14:textId="77777777" w:rsidR="003B472B" w:rsidRPr="00D73085" w:rsidRDefault="003B472B" w:rsidP="00D73085">
      <w:pPr>
        <w:widowControl w:val="0"/>
        <w:tabs>
          <w:tab w:val="left" w:pos="284"/>
        </w:tabs>
        <w:jc w:val="center"/>
        <w:rPr>
          <w:rFonts w:ascii="Courier New" w:eastAsia="Courier New" w:hAnsi="Courier New" w:cs="Courier New"/>
          <w:b/>
          <w:bCs/>
        </w:rPr>
      </w:pPr>
      <w:r w:rsidRPr="00D73085">
        <w:rPr>
          <w:rFonts w:ascii="Courier New" w:eastAsia="Courier New" w:hAnsi="Courier New" w:cs="Courier New"/>
          <w:b/>
          <w:bCs/>
        </w:rPr>
        <w:t>JONATAS FELIPE FRANCISCO</w:t>
      </w:r>
    </w:p>
    <w:p w14:paraId="73735452" w14:textId="68F22616" w:rsidR="0010178E" w:rsidRPr="00D73085" w:rsidRDefault="003B472B" w:rsidP="00D73085">
      <w:pPr>
        <w:widowControl w:val="0"/>
        <w:tabs>
          <w:tab w:val="left" w:pos="284"/>
        </w:tabs>
        <w:autoSpaceDE w:val="0"/>
        <w:jc w:val="center"/>
        <w:rPr>
          <w:rFonts w:ascii="Courier New" w:hAnsi="Courier New" w:cs="Courier New"/>
          <w:bCs/>
        </w:rPr>
      </w:pPr>
      <w:r w:rsidRPr="00D73085">
        <w:rPr>
          <w:rFonts w:ascii="Courier New" w:hAnsi="Courier New" w:cs="Courier New"/>
          <w:b/>
          <w:bCs/>
        </w:rPr>
        <w:t>SECRETÁRIO DE GOVERNO</w:t>
      </w:r>
    </w:p>
    <w:sectPr w:rsidR="0010178E" w:rsidRPr="00D73085" w:rsidSect="00D7308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526" w:right="1133" w:bottom="709" w:left="1701" w:header="568" w:footer="5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8A22C" w14:textId="77777777" w:rsidR="00D93D80" w:rsidRDefault="00D93D80">
      <w:r>
        <w:separator/>
      </w:r>
    </w:p>
  </w:endnote>
  <w:endnote w:type="continuationSeparator" w:id="0">
    <w:p w14:paraId="6D260429" w14:textId="77777777" w:rsidR="00D93D80" w:rsidRDefault="00D93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2154996"/>
      <w:docPartObj>
        <w:docPartGallery w:val="Page Numbers (Bottom of Page)"/>
        <w:docPartUnique/>
      </w:docPartObj>
    </w:sdtPr>
    <w:sdtEndPr/>
    <w:sdtContent>
      <w:p w14:paraId="65A97D12" w14:textId="6580AA0C" w:rsidR="0025509E" w:rsidRDefault="0025509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66A" w:rsidRPr="000B466A">
          <w:rPr>
            <w:noProof/>
            <w:lang w:val="pt-BR"/>
          </w:rPr>
          <w:t>5</w:t>
        </w:r>
        <w:r>
          <w:fldChar w:fldCharType="end"/>
        </w:r>
      </w:p>
    </w:sdtContent>
  </w:sdt>
  <w:p w14:paraId="564A9EAE" w14:textId="3B346F95" w:rsidR="007B7135" w:rsidRPr="0025509E" w:rsidRDefault="007B7135">
    <w:pPr>
      <w:pStyle w:val="Rodap"/>
      <w:ind w:left="708"/>
      <w:rPr>
        <w:lang w:val="pt-B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3949506"/>
      <w:docPartObj>
        <w:docPartGallery w:val="Page Numbers (Bottom of Page)"/>
        <w:docPartUnique/>
      </w:docPartObj>
    </w:sdtPr>
    <w:sdtEndPr/>
    <w:sdtContent>
      <w:p w14:paraId="2B99BC5D" w14:textId="2EEC7143" w:rsidR="0025509E" w:rsidRDefault="0025509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66A" w:rsidRPr="000B466A">
          <w:rPr>
            <w:noProof/>
            <w:lang w:val="pt-BR"/>
          </w:rPr>
          <w:t>1</w:t>
        </w:r>
        <w:r>
          <w:fldChar w:fldCharType="end"/>
        </w:r>
      </w:p>
    </w:sdtContent>
  </w:sdt>
  <w:p w14:paraId="733D42D1" w14:textId="77777777" w:rsidR="003C6047" w:rsidRDefault="003C604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08B2A8" w14:textId="77777777" w:rsidR="00D93D80" w:rsidRDefault="00D93D80">
      <w:r>
        <w:separator/>
      </w:r>
    </w:p>
  </w:footnote>
  <w:footnote w:type="continuationSeparator" w:id="0">
    <w:p w14:paraId="0A7D2D9C" w14:textId="77777777" w:rsidR="00D93D80" w:rsidRDefault="00D93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29C7A" w14:textId="77777777" w:rsidR="00676A9E" w:rsidRDefault="00676A9E" w:rsidP="00676A9E">
    <w:pPr>
      <w:contextualSpacing/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3127A59E" wp14:editId="59095C96">
          <wp:extent cx="428625" cy="538423"/>
          <wp:effectExtent l="0" t="0" r="0" b="0"/>
          <wp:docPr id="411769655" name="Imagem 411769655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685" cy="5410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69ABEC" w14:textId="77777777" w:rsidR="00676A9E" w:rsidRPr="00437DB2" w:rsidRDefault="00676A9E" w:rsidP="00676A9E">
    <w:pPr>
      <w:contextualSpacing/>
      <w:jc w:val="center"/>
      <w:rPr>
        <w:rFonts w:ascii="Calibri" w:hAnsi="Calibri"/>
        <w:b/>
        <w:caps/>
        <w:sz w:val="23"/>
        <w:szCs w:val="23"/>
      </w:rPr>
    </w:pPr>
    <w:r w:rsidRPr="00437DB2">
      <w:rPr>
        <w:rFonts w:ascii="Calibri" w:hAnsi="Calibri"/>
        <w:b/>
        <w:caps/>
        <w:sz w:val="23"/>
        <w:szCs w:val="23"/>
      </w:rPr>
      <w:t>Prefeitura Municipal de Itapevi</w:t>
    </w:r>
  </w:p>
  <w:p w14:paraId="4CF527AB" w14:textId="77777777" w:rsidR="00676A9E" w:rsidRPr="00437DB2" w:rsidRDefault="00676A9E" w:rsidP="00676A9E">
    <w:pPr>
      <w:contextualSpacing/>
      <w:jc w:val="center"/>
      <w:rPr>
        <w:rFonts w:ascii="Calibri" w:hAnsi="Calibri"/>
        <w:caps/>
        <w:sz w:val="17"/>
        <w:szCs w:val="17"/>
      </w:rPr>
    </w:pPr>
    <w:r w:rsidRPr="00437DB2">
      <w:rPr>
        <w:rFonts w:ascii="Calibri" w:hAnsi="Calibri"/>
        <w:b/>
        <w:caps/>
        <w:sz w:val="17"/>
        <w:szCs w:val="17"/>
      </w:rPr>
      <w:t>SEcretaria de governo</w:t>
    </w:r>
  </w:p>
  <w:p w14:paraId="73FFA808" w14:textId="77777777" w:rsidR="00676A9E" w:rsidRPr="00437DB2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Rua Agostinho Ferreira Campos, 675 | Nova Itapevi | Itapevi | São Paulo | CEP: 06693-120</w:t>
    </w:r>
  </w:p>
  <w:p w14:paraId="31DE1DBD" w14:textId="77777777" w:rsidR="00676A9E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Tel.: (11) 4143-</w:t>
    </w:r>
    <w:proofErr w:type="gramStart"/>
    <w:r w:rsidRPr="00437DB2">
      <w:rPr>
        <w:rFonts w:ascii="Calibri" w:hAnsi="Calibri"/>
        <w:sz w:val="15"/>
        <w:szCs w:val="15"/>
      </w:rPr>
      <w:t>7600  |</w:t>
    </w:r>
    <w:proofErr w:type="gramEnd"/>
    <w:r w:rsidRPr="00437DB2">
      <w:rPr>
        <w:rFonts w:ascii="Calibri" w:hAnsi="Calibri"/>
        <w:sz w:val="15"/>
        <w:szCs w:val="15"/>
      </w:rPr>
      <w:t xml:space="preserve"> </w:t>
    </w:r>
    <w:hyperlink r:id="rId2" w:history="1">
      <w:r w:rsidRPr="00FC432A">
        <w:rPr>
          <w:rStyle w:val="Hyperlink"/>
          <w:rFonts w:ascii="Calibri" w:hAnsi="Calibri"/>
          <w:sz w:val="15"/>
          <w:szCs w:val="15"/>
        </w:rPr>
        <w:t>sec.governo@itapevi.sp.gov.br</w:t>
      </w:r>
    </w:hyperlink>
  </w:p>
  <w:p w14:paraId="3FF64376" w14:textId="77777777" w:rsidR="007B7135" w:rsidRDefault="007B7135">
    <w:pPr>
      <w:pStyle w:val="Cabealho"/>
      <w:jc w:val="center"/>
      <w:rPr>
        <w:rFonts w:ascii="Calibri" w:hAnsi="Calibri" w:cs="Calibri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3D4A8" w14:textId="77777777" w:rsidR="00676A9E" w:rsidRDefault="00676A9E" w:rsidP="00676A9E">
    <w:pPr>
      <w:contextualSpacing/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04C27D15" wp14:editId="610F21ED">
          <wp:extent cx="417044" cy="523875"/>
          <wp:effectExtent l="0" t="0" r="2540" b="0"/>
          <wp:docPr id="1889715529" name="Imagem 1889715529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83" cy="532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1F73D" w14:textId="77777777" w:rsidR="00676A9E" w:rsidRPr="00437DB2" w:rsidRDefault="00676A9E" w:rsidP="00676A9E">
    <w:pPr>
      <w:contextualSpacing/>
      <w:jc w:val="center"/>
      <w:rPr>
        <w:rFonts w:ascii="Calibri" w:hAnsi="Calibri"/>
        <w:b/>
        <w:caps/>
        <w:sz w:val="23"/>
        <w:szCs w:val="23"/>
      </w:rPr>
    </w:pPr>
    <w:r w:rsidRPr="00437DB2">
      <w:rPr>
        <w:rFonts w:ascii="Calibri" w:hAnsi="Calibri"/>
        <w:b/>
        <w:caps/>
        <w:sz w:val="23"/>
        <w:szCs w:val="23"/>
      </w:rPr>
      <w:t>Prefeitura Municipal de Itapevi</w:t>
    </w:r>
  </w:p>
  <w:p w14:paraId="0796C092" w14:textId="77777777" w:rsidR="00676A9E" w:rsidRPr="00437DB2" w:rsidRDefault="00676A9E" w:rsidP="00676A9E">
    <w:pPr>
      <w:contextualSpacing/>
      <w:jc w:val="center"/>
      <w:rPr>
        <w:rFonts w:ascii="Calibri" w:hAnsi="Calibri"/>
        <w:caps/>
        <w:sz w:val="17"/>
        <w:szCs w:val="17"/>
      </w:rPr>
    </w:pPr>
    <w:r w:rsidRPr="00437DB2">
      <w:rPr>
        <w:rFonts w:ascii="Calibri" w:hAnsi="Calibri"/>
        <w:b/>
        <w:caps/>
        <w:sz w:val="17"/>
        <w:szCs w:val="17"/>
      </w:rPr>
      <w:t>SEcretaria de governo</w:t>
    </w:r>
  </w:p>
  <w:p w14:paraId="3D66599C" w14:textId="77777777" w:rsidR="00676A9E" w:rsidRPr="00437DB2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Rua Agostinho Ferreira Campos, 675 | Nova Itapevi | Itapevi | São Paulo | CEP: 06693-120</w:t>
    </w:r>
  </w:p>
  <w:p w14:paraId="1A8894D5" w14:textId="77777777" w:rsidR="00676A9E" w:rsidRDefault="00676A9E" w:rsidP="00676A9E">
    <w:pPr>
      <w:contextualSpacing/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Tel.: (11) 4143-</w:t>
    </w:r>
    <w:proofErr w:type="gramStart"/>
    <w:r w:rsidRPr="00437DB2">
      <w:rPr>
        <w:rFonts w:ascii="Calibri" w:hAnsi="Calibri"/>
        <w:sz w:val="15"/>
        <w:szCs w:val="15"/>
      </w:rPr>
      <w:t>7600  |</w:t>
    </w:r>
    <w:proofErr w:type="gramEnd"/>
    <w:r w:rsidRPr="00437DB2">
      <w:rPr>
        <w:rFonts w:ascii="Calibri" w:hAnsi="Calibri"/>
        <w:sz w:val="15"/>
        <w:szCs w:val="15"/>
      </w:rPr>
      <w:t xml:space="preserve"> </w:t>
    </w:r>
    <w:hyperlink r:id="rId2" w:history="1">
      <w:r w:rsidRPr="00FC432A">
        <w:rPr>
          <w:rStyle w:val="Hyperlink"/>
          <w:rFonts w:ascii="Calibri" w:hAnsi="Calibri"/>
          <w:sz w:val="15"/>
          <w:szCs w:val="15"/>
        </w:rPr>
        <w:t>sec.governo@itapevi.sp.gov.br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547B9"/>
    <w:multiLevelType w:val="hybridMultilevel"/>
    <w:tmpl w:val="7348F3CE"/>
    <w:lvl w:ilvl="0" w:tplc="1FE87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3D0462"/>
    <w:multiLevelType w:val="hybridMultilevel"/>
    <w:tmpl w:val="BA247B16"/>
    <w:lvl w:ilvl="0" w:tplc="82A6A8D8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635C2"/>
    <w:multiLevelType w:val="hybridMultilevel"/>
    <w:tmpl w:val="E3C227A2"/>
    <w:lvl w:ilvl="0" w:tplc="EBBC1276">
      <w:start w:val="1"/>
      <w:numFmt w:val="upperRoman"/>
      <w:lvlText w:val="%1-"/>
      <w:lvlJc w:val="left"/>
      <w:pPr>
        <w:ind w:left="720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00FC9"/>
    <w:multiLevelType w:val="hybridMultilevel"/>
    <w:tmpl w:val="FA0683A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A309F"/>
    <w:multiLevelType w:val="hybridMultilevel"/>
    <w:tmpl w:val="1328374C"/>
    <w:lvl w:ilvl="0" w:tplc="E5EC3AB6">
      <w:start w:val="1"/>
      <w:numFmt w:val="upperRoman"/>
      <w:lvlText w:val="%1-"/>
      <w:lvlJc w:val="left"/>
      <w:pPr>
        <w:ind w:left="1353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>
      <w:start w:val="1"/>
      <w:numFmt w:val="lowerRoman"/>
      <w:lvlText w:val="%3."/>
      <w:lvlJc w:val="right"/>
      <w:pPr>
        <w:ind w:left="2793" w:hanging="180"/>
      </w:pPr>
    </w:lvl>
    <w:lvl w:ilvl="3" w:tplc="0416000F">
      <w:start w:val="1"/>
      <w:numFmt w:val="decimal"/>
      <w:lvlText w:val="%4."/>
      <w:lvlJc w:val="left"/>
      <w:pPr>
        <w:ind w:left="3513" w:hanging="360"/>
      </w:pPr>
    </w:lvl>
    <w:lvl w:ilvl="4" w:tplc="04160019">
      <w:start w:val="1"/>
      <w:numFmt w:val="lowerLetter"/>
      <w:lvlText w:val="%5."/>
      <w:lvlJc w:val="left"/>
      <w:pPr>
        <w:ind w:left="4233" w:hanging="360"/>
      </w:pPr>
    </w:lvl>
    <w:lvl w:ilvl="5" w:tplc="0416001B">
      <w:start w:val="1"/>
      <w:numFmt w:val="lowerRoman"/>
      <w:lvlText w:val="%6."/>
      <w:lvlJc w:val="right"/>
      <w:pPr>
        <w:ind w:left="4953" w:hanging="180"/>
      </w:pPr>
    </w:lvl>
    <w:lvl w:ilvl="6" w:tplc="0416000F">
      <w:start w:val="1"/>
      <w:numFmt w:val="decimal"/>
      <w:lvlText w:val="%7."/>
      <w:lvlJc w:val="left"/>
      <w:pPr>
        <w:ind w:left="5673" w:hanging="360"/>
      </w:pPr>
    </w:lvl>
    <w:lvl w:ilvl="7" w:tplc="04160019">
      <w:start w:val="1"/>
      <w:numFmt w:val="lowerLetter"/>
      <w:lvlText w:val="%8."/>
      <w:lvlJc w:val="left"/>
      <w:pPr>
        <w:ind w:left="6393" w:hanging="360"/>
      </w:pPr>
    </w:lvl>
    <w:lvl w:ilvl="8" w:tplc="0416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D285AAD"/>
    <w:multiLevelType w:val="hybridMultilevel"/>
    <w:tmpl w:val="68BC8944"/>
    <w:lvl w:ilvl="0" w:tplc="FCFAA9B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E4A44"/>
    <w:multiLevelType w:val="hybridMultilevel"/>
    <w:tmpl w:val="1220C1AC"/>
    <w:lvl w:ilvl="0" w:tplc="83166EC6">
      <w:start w:val="1"/>
      <w:numFmt w:val="lowerLetter"/>
      <w:lvlText w:val="%1)"/>
      <w:lvlJc w:val="left"/>
      <w:pPr>
        <w:ind w:left="2629" w:hanging="36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959BA"/>
    <w:multiLevelType w:val="hybridMultilevel"/>
    <w:tmpl w:val="E85006C0"/>
    <w:lvl w:ilvl="0" w:tplc="C98455B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42FE3968"/>
    <w:multiLevelType w:val="hybridMultilevel"/>
    <w:tmpl w:val="C1EC24EE"/>
    <w:lvl w:ilvl="0" w:tplc="43B0037A">
      <w:start w:val="1"/>
      <w:numFmt w:val="upperRoman"/>
      <w:lvlText w:val="%1-"/>
      <w:lvlJc w:val="left"/>
      <w:pPr>
        <w:ind w:left="720" w:hanging="720"/>
      </w:pPr>
      <w:rPr>
        <w:b w:val="0"/>
        <w:bCs/>
      </w:rPr>
    </w:lvl>
    <w:lvl w:ilvl="1" w:tplc="04160019">
      <w:start w:val="1"/>
      <w:numFmt w:val="lowerLetter"/>
      <w:lvlText w:val="%2."/>
      <w:lvlJc w:val="left"/>
      <w:pPr>
        <w:ind w:left="-2020" w:hanging="360"/>
      </w:pPr>
    </w:lvl>
    <w:lvl w:ilvl="2" w:tplc="0416001B">
      <w:start w:val="1"/>
      <w:numFmt w:val="lowerRoman"/>
      <w:lvlText w:val="%3."/>
      <w:lvlJc w:val="right"/>
      <w:pPr>
        <w:ind w:left="-1300" w:hanging="180"/>
      </w:pPr>
    </w:lvl>
    <w:lvl w:ilvl="3" w:tplc="0416000F">
      <w:start w:val="1"/>
      <w:numFmt w:val="decimal"/>
      <w:lvlText w:val="%4."/>
      <w:lvlJc w:val="left"/>
      <w:pPr>
        <w:ind w:left="-580" w:hanging="360"/>
      </w:pPr>
    </w:lvl>
    <w:lvl w:ilvl="4" w:tplc="04160019">
      <w:start w:val="1"/>
      <w:numFmt w:val="lowerLetter"/>
      <w:lvlText w:val="%5."/>
      <w:lvlJc w:val="left"/>
      <w:pPr>
        <w:ind w:left="140" w:hanging="360"/>
      </w:pPr>
    </w:lvl>
    <w:lvl w:ilvl="5" w:tplc="0416001B">
      <w:start w:val="1"/>
      <w:numFmt w:val="lowerRoman"/>
      <w:lvlText w:val="%6."/>
      <w:lvlJc w:val="right"/>
      <w:pPr>
        <w:ind w:left="860" w:hanging="180"/>
      </w:pPr>
    </w:lvl>
    <w:lvl w:ilvl="6" w:tplc="0416000F">
      <w:start w:val="1"/>
      <w:numFmt w:val="decimal"/>
      <w:lvlText w:val="%7."/>
      <w:lvlJc w:val="left"/>
      <w:pPr>
        <w:ind w:left="1580" w:hanging="360"/>
      </w:pPr>
    </w:lvl>
    <w:lvl w:ilvl="7" w:tplc="04160019">
      <w:start w:val="1"/>
      <w:numFmt w:val="lowerLetter"/>
      <w:lvlText w:val="%8."/>
      <w:lvlJc w:val="left"/>
      <w:pPr>
        <w:ind w:left="2300" w:hanging="360"/>
      </w:pPr>
    </w:lvl>
    <w:lvl w:ilvl="8" w:tplc="0416001B">
      <w:start w:val="1"/>
      <w:numFmt w:val="lowerRoman"/>
      <w:lvlText w:val="%9."/>
      <w:lvlJc w:val="right"/>
      <w:pPr>
        <w:ind w:left="3020" w:hanging="180"/>
      </w:pPr>
    </w:lvl>
  </w:abstractNum>
  <w:abstractNum w:abstractNumId="9" w15:restartNumberingAfterBreak="0">
    <w:nsid w:val="44180FE4"/>
    <w:multiLevelType w:val="hybridMultilevel"/>
    <w:tmpl w:val="7F0EB3E2"/>
    <w:lvl w:ilvl="0" w:tplc="53EA960A">
      <w:start w:val="1"/>
      <w:numFmt w:val="upperRoman"/>
      <w:lvlText w:val="%1-"/>
      <w:lvlJc w:val="left"/>
      <w:pPr>
        <w:ind w:left="1080" w:hanging="72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438C5"/>
    <w:multiLevelType w:val="hybridMultilevel"/>
    <w:tmpl w:val="37B8F97A"/>
    <w:lvl w:ilvl="0" w:tplc="5822AC46">
      <w:start w:val="1"/>
      <w:numFmt w:val="upperRoman"/>
      <w:lvlText w:val="%1-"/>
      <w:lvlJc w:val="left"/>
      <w:pPr>
        <w:ind w:left="2422" w:hanging="72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782" w:hanging="360"/>
      </w:pPr>
    </w:lvl>
    <w:lvl w:ilvl="2" w:tplc="0416001B" w:tentative="1">
      <w:start w:val="1"/>
      <w:numFmt w:val="lowerRoman"/>
      <w:lvlText w:val="%3."/>
      <w:lvlJc w:val="right"/>
      <w:pPr>
        <w:ind w:left="3502" w:hanging="180"/>
      </w:pPr>
    </w:lvl>
    <w:lvl w:ilvl="3" w:tplc="0416000F" w:tentative="1">
      <w:start w:val="1"/>
      <w:numFmt w:val="decimal"/>
      <w:lvlText w:val="%4."/>
      <w:lvlJc w:val="left"/>
      <w:pPr>
        <w:ind w:left="4222" w:hanging="360"/>
      </w:pPr>
    </w:lvl>
    <w:lvl w:ilvl="4" w:tplc="04160019" w:tentative="1">
      <w:start w:val="1"/>
      <w:numFmt w:val="lowerLetter"/>
      <w:lvlText w:val="%5."/>
      <w:lvlJc w:val="left"/>
      <w:pPr>
        <w:ind w:left="4942" w:hanging="360"/>
      </w:pPr>
    </w:lvl>
    <w:lvl w:ilvl="5" w:tplc="0416001B" w:tentative="1">
      <w:start w:val="1"/>
      <w:numFmt w:val="lowerRoman"/>
      <w:lvlText w:val="%6."/>
      <w:lvlJc w:val="right"/>
      <w:pPr>
        <w:ind w:left="5662" w:hanging="180"/>
      </w:pPr>
    </w:lvl>
    <w:lvl w:ilvl="6" w:tplc="0416000F" w:tentative="1">
      <w:start w:val="1"/>
      <w:numFmt w:val="decimal"/>
      <w:lvlText w:val="%7."/>
      <w:lvlJc w:val="left"/>
      <w:pPr>
        <w:ind w:left="6382" w:hanging="360"/>
      </w:pPr>
    </w:lvl>
    <w:lvl w:ilvl="7" w:tplc="04160019" w:tentative="1">
      <w:start w:val="1"/>
      <w:numFmt w:val="lowerLetter"/>
      <w:lvlText w:val="%8."/>
      <w:lvlJc w:val="left"/>
      <w:pPr>
        <w:ind w:left="7102" w:hanging="360"/>
      </w:pPr>
    </w:lvl>
    <w:lvl w:ilvl="8" w:tplc="0416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54796B25"/>
    <w:multiLevelType w:val="hybridMultilevel"/>
    <w:tmpl w:val="F63AD26C"/>
    <w:lvl w:ilvl="0" w:tplc="50B488F8">
      <w:start w:val="1"/>
      <w:numFmt w:val="lowerLetter"/>
      <w:lvlText w:val="%1)"/>
      <w:lvlJc w:val="left"/>
      <w:pPr>
        <w:ind w:left="3255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3" w15:restartNumberingAfterBreak="0">
    <w:nsid w:val="650C3AB2"/>
    <w:multiLevelType w:val="hybridMultilevel"/>
    <w:tmpl w:val="19FACF6A"/>
    <w:lvl w:ilvl="0" w:tplc="657A6EB8">
      <w:start w:val="1"/>
      <w:numFmt w:val="lowerLetter"/>
      <w:lvlText w:val="%1)"/>
      <w:lvlJc w:val="left"/>
      <w:pPr>
        <w:ind w:left="2906" w:hanging="4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91" w:hanging="360"/>
      </w:pPr>
    </w:lvl>
    <w:lvl w:ilvl="2" w:tplc="0416001B" w:tentative="1">
      <w:start w:val="1"/>
      <w:numFmt w:val="lowerRoman"/>
      <w:lvlText w:val="%3."/>
      <w:lvlJc w:val="right"/>
      <w:pPr>
        <w:ind w:left="4211" w:hanging="180"/>
      </w:pPr>
    </w:lvl>
    <w:lvl w:ilvl="3" w:tplc="0416000F" w:tentative="1">
      <w:start w:val="1"/>
      <w:numFmt w:val="decimal"/>
      <w:lvlText w:val="%4."/>
      <w:lvlJc w:val="left"/>
      <w:pPr>
        <w:ind w:left="4931" w:hanging="360"/>
      </w:pPr>
    </w:lvl>
    <w:lvl w:ilvl="4" w:tplc="04160019" w:tentative="1">
      <w:start w:val="1"/>
      <w:numFmt w:val="lowerLetter"/>
      <w:lvlText w:val="%5."/>
      <w:lvlJc w:val="left"/>
      <w:pPr>
        <w:ind w:left="5651" w:hanging="360"/>
      </w:pPr>
    </w:lvl>
    <w:lvl w:ilvl="5" w:tplc="0416001B" w:tentative="1">
      <w:start w:val="1"/>
      <w:numFmt w:val="lowerRoman"/>
      <w:lvlText w:val="%6."/>
      <w:lvlJc w:val="right"/>
      <w:pPr>
        <w:ind w:left="6371" w:hanging="180"/>
      </w:pPr>
    </w:lvl>
    <w:lvl w:ilvl="6" w:tplc="0416000F" w:tentative="1">
      <w:start w:val="1"/>
      <w:numFmt w:val="decimal"/>
      <w:lvlText w:val="%7."/>
      <w:lvlJc w:val="left"/>
      <w:pPr>
        <w:ind w:left="7091" w:hanging="360"/>
      </w:pPr>
    </w:lvl>
    <w:lvl w:ilvl="7" w:tplc="04160019" w:tentative="1">
      <w:start w:val="1"/>
      <w:numFmt w:val="lowerLetter"/>
      <w:lvlText w:val="%8."/>
      <w:lvlJc w:val="left"/>
      <w:pPr>
        <w:ind w:left="7811" w:hanging="360"/>
      </w:pPr>
    </w:lvl>
    <w:lvl w:ilvl="8" w:tplc="0416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4" w15:restartNumberingAfterBreak="0">
    <w:nsid w:val="650F5011"/>
    <w:multiLevelType w:val="hybridMultilevel"/>
    <w:tmpl w:val="8EF60A50"/>
    <w:lvl w:ilvl="0" w:tplc="4950F408">
      <w:start w:val="1"/>
      <w:numFmt w:val="upperRoman"/>
      <w:lvlText w:val="%1-"/>
      <w:lvlJc w:val="left"/>
      <w:pPr>
        <w:ind w:left="369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057" w:hanging="360"/>
      </w:pPr>
    </w:lvl>
    <w:lvl w:ilvl="2" w:tplc="0416001B" w:tentative="1">
      <w:start w:val="1"/>
      <w:numFmt w:val="lowerRoman"/>
      <w:lvlText w:val="%3."/>
      <w:lvlJc w:val="right"/>
      <w:pPr>
        <w:ind w:left="4777" w:hanging="180"/>
      </w:pPr>
    </w:lvl>
    <w:lvl w:ilvl="3" w:tplc="0416000F" w:tentative="1">
      <w:start w:val="1"/>
      <w:numFmt w:val="decimal"/>
      <w:lvlText w:val="%4."/>
      <w:lvlJc w:val="left"/>
      <w:pPr>
        <w:ind w:left="5497" w:hanging="360"/>
      </w:pPr>
    </w:lvl>
    <w:lvl w:ilvl="4" w:tplc="04160019" w:tentative="1">
      <w:start w:val="1"/>
      <w:numFmt w:val="lowerLetter"/>
      <w:lvlText w:val="%5."/>
      <w:lvlJc w:val="left"/>
      <w:pPr>
        <w:ind w:left="6217" w:hanging="360"/>
      </w:pPr>
    </w:lvl>
    <w:lvl w:ilvl="5" w:tplc="0416001B" w:tentative="1">
      <w:start w:val="1"/>
      <w:numFmt w:val="lowerRoman"/>
      <w:lvlText w:val="%6."/>
      <w:lvlJc w:val="right"/>
      <w:pPr>
        <w:ind w:left="6937" w:hanging="180"/>
      </w:pPr>
    </w:lvl>
    <w:lvl w:ilvl="6" w:tplc="0416000F" w:tentative="1">
      <w:start w:val="1"/>
      <w:numFmt w:val="decimal"/>
      <w:lvlText w:val="%7."/>
      <w:lvlJc w:val="left"/>
      <w:pPr>
        <w:ind w:left="7657" w:hanging="360"/>
      </w:pPr>
    </w:lvl>
    <w:lvl w:ilvl="7" w:tplc="04160019" w:tentative="1">
      <w:start w:val="1"/>
      <w:numFmt w:val="lowerLetter"/>
      <w:lvlText w:val="%8."/>
      <w:lvlJc w:val="left"/>
      <w:pPr>
        <w:ind w:left="8377" w:hanging="360"/>
      </w:pPr>
    </w:lvl>
    <w:lvl w:ilvl="8" w:tplc="0416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5" w15:restartNumberingAfterBreak="0">
    <w:nsid w:val="6F8B6E99"/>
    <w:multiLevelType w:val="hybridMultilevel"/>
    <w:tmpl w:val="434E85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C23A0"/>
    <w:multiLevelType w:val="hybridMultilevel"/>
    <w:tmpl w:val="5072830E"/>
    <w:lvl w:ilvl="0" w:tplc="4E5ED2BA">
      <w:start w:val="1"/>
      <w:numFmt w:val="upperRoman"/>
      <w:lvlText w:val="%1-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3F2F36"/>
    <w:multiLevelType w:val="hybridMultilevel"/>
    <w:tmpl w:val="736A33B2"/>
    <w:lvl w:ilvl="0" w:tplc="95D23B6E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7"/>
  </w:num>
  <w:num w:numId="5">
    <w:abstractNumId w:val="3"/>
  </w:num>
  <w:num w:numId="6">
    <w:abstractNumId w:val="9"/>
  </w:num>
  <w:num w:numId="7">
    <w:abstractNumId w:val="5"/>
  </w:num>
  <w:num w:numId="8">
    <w:abstractNumId w:val="15"/>
  </w:num>
  <w:num w:numId="9">
    <w:abstractNumId w:val="13"/>
  </w:num>
  <w:num w:numId="10">
    <w:abstractNumId w:val="12"/>
  </w:num>
  <w:num w:numId="11">
    <w:abstractNumId w:val="1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39"/>
    <w:rsid w:val="000050CD"/>
    <w:rsid w:val="000057F9"/>
    <w:rsid w:val="000167AE"/>
    <w:rsid w:val="00017900"/>
    <w:rsid w:val="00021BB5"/>
    <w:rsid w:val="00022A9C"/>
    <w:rsid w:val="000269BD"/>
    <w:rsid w:val="00030CA9"/>
    <w:rsid w:val="00040D37"/>
    <w:rsid w:val="0004204D"/>
    <w:rsid w:val="00042096"/>
    <w:rsid w:val="00053096"/>
    <w:rsid w:val="00064B05"/>
    <w:rsid w:val="000661CE"/>
    <w:rsid w:val="000718BA"/>
    <w:rsid w:val="0007223C"/>
    <w:rsid w:val="0008288C"/>
    <w:rsid w:val="00083845"/>
    <w:rsid w:val="000A233E"/>
    <w:rsid w:val="000B2286"/>
    <w:rsid w:val="000B466A"/>
    <w:rsid w:val="000C13B3"/>
    <w:rsid w:val="000C3F03"/>
    <w:rsid w:val="000C3F57"/>
    <w:rsid w:val="000E70AF"/>
    <w:rsid w:val="000F0449"/>
    <w:rsid w:val="000F5620"/>
    <w:rsid w:val="0010178E"/>
    <w:rsid w:val="00104CA4"/>
    <w:rsid w:val="0012520F"/>
    <w:rsid w:val="00125CCB"/>
    <w:rsid w:val="001267BE"/>
    <w:rsid w:val="001417F4"/>
    <w:rsid w:val="00143374"/>
    <w:rsid w:val="001454A0"/>
    <w:rsid w:val="00152BAC"/>
    <w:rsid w:val="0015366E"/>
    <w:rsid w:val="00157FE3"/>
    <w:rsid w:val="0016766F"/>
    <w:rsid w:val="00174B46"/>
    <w:rsid w:val="0017796E"/>
    <w:rsid w:val="001926B2"/>
    <w:rsid w:val="00192E51"/>
    <w:rsid w:val="00193594"/>
    <w:rsid w:val="00194120"/>
    <w:rsid w:val="001A4B23"/>
    <w:rsid w:val="001B1C36"/>
    <w:rsid w:val="001B27D3"/>
    <w:rsid w:val="001B3BBD"/>
    <w:rsid w:val="001C2001"/>
    <w:rsid w:val="001C30C2"/>
    <w:rsid w:val="001C3A83"/>
    <w:rsid w:val="001C3D25"/>
    <w:rsid w:val="001E1F42"/>
    <w:rsid w:val="001F5882"/>
    <w:rsid w:val="00202593"/>
    <w:rsid w:val="00213EB4"/>
    <w:rsid w:val="0021475E"/>
    <w:rsid w:val="002253A7"/>
    <w:rsid w:val="002278BE"/>
    <w:rsid w:val="00230371"/>
    <w:rsid w:val="00247767"/>
    <w:rsid w:val="0025509E"/>
    <w:rsid w:val="0025537A"/>
    <w:rsid w:val="0026029F"/>
    <w:rsid w:val="0027055D"/>
    <w:rsid w:val="00281F7F"/>
    <w:rsid w:val="00284887"/>
    <w:rsid w:val="00297400"/>
    <w:rsid w:val="002A438B"/>
    <w:rsid w:val="002A79C6"/>
    <w:rsid w:val="002B6E77"/>
    <w:rsid w:val="002C1103"/>
    <w:rsid w:val="002C4A31"/>
    <w:rsid w:val="002D1A50"/>
    <w:rsid w:val="002E6B5C"/>
    <w:rsid w:val="002F21F7"/>
    <w:rsid w:val="002F2D20"/>
    <w:rsid w:val="002F669C"/>
    <w:rsid w:val="003039C5"/>
    <w:rsid w:val="003123E8"/>
    <w:rsid w:val="0031333B"/>
    <w:rsid w:val="003205FD"/>
    <w:rsid w:val="00321122"/>
    <w:rsid w:val="003256AF"/>
    <w:rsid w:val="003256FE"/>
    <w:rsid w:val="00330A6E"/>
    <w:rsid w:val="00331E35"/>
    <w:rsid w:val="00340BD2"/>
    <w:rsid w:val="00344764"/>
    <w:rsid w:val="00345BB4"/>
    <w:rsid w:val="003510F9"/>
    <w:rsid w:val="003541BF"/>
    <w:rsid w:val="00361EA6"/>
    <w:rsid w:val="0036288A"/>
    <w:rsid w:val="00371C0D"/>
    <w:rsid w:val="003724CF"/>
    <w:rsid w:val="0037797F"/>
    <w:rsid w:val="003808C4"/>
    <w:rsid w:val="003853CF"/>
    <w:rsid w:val="00386F11"/>
    <w:rsid w:val="00394C76"/>
    <w:rsid w:val="003A38EF"/>
    <w:rsid w:val="003B472B"/>
    <w:rsid w:val="003B4844"/>
    <w:rsid w:val="003C3D13"/>
    <w:rsid w:val="003C6047"/>
    <w:rsid w:val="003D3244"/>
    <w:rsid w:val="003D7187"/>
    <w:rsid w:val="003F1D8E"/>
    <w:rsid w:val="003F4A9A"/>
    <w:rsid w:val="003F4CE3"/>
    <w:rsid w:val="003F68B1"/>
    <w:rsid w:val="00402D9B"/>
    <w:rsid w:val="0043003A"/>
    <w:rsid w:val="00434A48"/>
    <w:rsid w:val="00445C41"/>
    <w:rsid w:val="00450F6A"/>
    <w:rsid w:val="00470681"/>
    <w:rsid w:val="00475414"/>
    <w:rsid w:val="004772B3"/>
    <w:rsid w:val="0048353B"/>
    <w:rsid w:val="004839DA"/>
    <w:rsid w:val="004A479F"/>
    <w:rsid w:val="004B2BF7"/>
    <w:rsid w:val="004B5473"/>
    <w:rsid w:val="004B620C"/>
    <w:rsid w:val="004B7540"/>
    <w:rsid w:val="004C01AF"/>
    <w:rsid w:val="004C0CAC"/>
    <w:rsid w:val="004C31F8"/>
    <w:rsid w:val="004C4B32"/>
    <w:rsid w:val="004D4B1B"/>
    <w:rsid w:val="004D7AD0"/>
    <w:rsid w:val="004E0F29"/>
    <w:rsid w:val="004E556A"/>
    <w:rsid w:val="004E5EB1"/>
    <w:rsid w:val="004F0441"/>
    <w:rsid w:val="005043F9"/>
    <w:rsid w:val="00504E31"/>
    <w:rsid w:val="005077E6"/>
    <w:rsid w:val="00514183"/>
    <w:rsid w:val="00527B86"/>
    <w:rsid w:val="005336C6"/>
    <w:rsid w:val="005364C8"/>
    <w:rsid w:val="00541CFE"/>
    <w:rsid w:val="005454FC"/>
    <w:rsid w:val="0056647B"/>
    <w:rsid w:val="0056659B"/>
    <w:rsid w:val="005701A4"/>
    <w:rsid w:val="0057773C"/>
    <w:rsid w:val="00577CA9"/>
    <w:rsid w:val="0059161D"/>
    <w:rsid w:val="0059528A"/>
    <w:rsid w:val="005D3CB4"/>
    <w:rsid w:val="005D51E1"/>
    <w:rsid w:val="005D54E3"/>
    <w:rsid w:val="005D6650"/>
    <w:rsid w:val="005D6FB3"/>
    <w:rsid w:val="005D7FAA"/>
    <w:rsid w:val="005E2BC4"/>
    <w:rsid w:val="005E389E"/>
    <w:rsid w:val="005E3B7C"/>
    <w:rsid w:val="005E75CA"/>
    <w:rsid w:val="006073B1"/>
    <w:rsid w:val="006133B1"/>
    <w:rsid w:val="0061413E"/>
    <w:rsid w:val="00614504"/>
    <w:rsid w:val="00625D03"/>
    <w:rsid w:val="00643C20"/>
    <w:rsid w:val="00646B4D"/>
    <w:rsid w:val="00650725"/>
    <w:rsid w:val="00652366"/>
    <w:rsid w:val="00652409"/>
    <w:rsid w:val="00656865"/>
    <w:rsid w:val="00657B9C"/>
    <w:rsid w:val="00660598"/>
    <w:rsid w:val="00664525"/>
    <w:rsid w:val="00664E24"/>
    <w:rsid w:val="00671C3B"/>
    <w:rsid w:val="006725AE"/>
    <w:rsid w:val="0067647D"/>
    <w:rsid w:val="00676A9E"/>
    <w:rsid w:val="006810EA"/>
    <w:rsid w:val="00692896"/>
    <w:rsid w:val="00694737"/>
    <w:rsid w:val="006B0BEB"/>
    <w:rsid w:val="006C03EA"/>
    <w:rsid w:val="006D0FCC"/>
    <w:rsid w:val="006D1852"/>
    <w:rsid w:val="006D1CEA"/>
    <w:rsid w:val="006D5553"/>
    <w:rsid w:val="006E497C"/>
    <w:rsid w:val="006F0300"/>
    <w:rsid w:val="006F3000"/>
    <w:rsid w:val="0071410F"/>
    <w:rsid w:val="00715008"/>
    <w:rsid w:val="00721B1C"/>
    <w:rsid w:val="007262A3"/>
    <w:rsid w:val="007338FE"/>
    <w:rsid w:val="00734DF3"/>
    <w:rsid w:val="0073506E"/>
    <w:rsid w:val="00740980"/>
    <w:rsid w:val="00745C79"/>
    <w:rsid w:val="007471C7"/>
    <w:rsid w:val="00755504"/>
    <w:rsid w:val="00757C70"/>
    <w:rsid w:val="00760508"/>
    <w:rsid w:val="007607E2"/>
    <w:rsid w:val="00780D5C"/>
    <w:rsid w:val="00781E45"/>
    <w:rsid w:val="00782CEA"/>
    <w:rsid w:val="00787BA2"/>
    <w:rsid w:val="007951B9"/>
    <w:rsid w:val="00797B52"/>
    <w:rsid w:val="007A063E"/>
    <w:rsid w:val="007B7135"/>
    <w:rsid w:val="007C0DD8"/>
    <w:rsid w:val="007C42A3"/>
    <w:rsid w:val="007D17D7"/>
    <w:rsid w:val="007D32CD"/>
    <w:rsid w:val="007D6737"/>
    <w:rsid w:val="007E3585"/>
    <w:rsid w:val="007E7725"/>
    <w:rsid w:val="007F151D"/>
    <w:rsid w:val="008207D8"/>
    <w:rsid w:val="00824520"/>
    <w:rsid w:val="00841CC4"/>
    <w:rsid w:val="00854EAC"/>
    <w:rsid w:val="00855CA5"/>
    <w:rsid w:val="008603FA"/>
    <w:rsid w:val="00860A21"/>
    <w:rsid w:val="00863829"/>
    <w:rsid w:val="008678D0"/>
    <w:rsid w:val="00884BC2"/>
    <w:rsid w:val="00885374"/>
    <w:rsid w:val="00894976"/>
    <w:rsid w:val="008A2D6B"/>
    <w:rsid w:val="008A58B5"/>
    <w:rsid w:val="008C4F45"/>
    <w:rsid w:val="008E339E"/>
    <w:rsid w:val="008E6AA0"/>
    <w:rsid w:val="008E6C87"/>
    <w:rsid w:val="008F1DD4"/>
    <w:rsid w:val="008F2043"/>
    <w:rsid w:val="008F208A"/>
    <w:rsid w:val="008F3348"/>
    <w:rsid w:val="00913218"/>
    <w:rsid w:val="00924990"/>
    <w:rsid w:val="00947CE6"/>
    <w:rsid w:val="0097016A"/>
    <w:rsid w:val="00986829"/>
    <w:rsid w:val="009A01A8"/>
    <w:rsid w:val="009A24A0"/>
    <w:rsid w:val="009A3626"/>
    <w:rsid w:val="009A683B"/>
    <w:rsid w:val="009C384E"/>
    <w:rsid w:val="009C4742"/>
    <w:rsid w:val="009C4C32"/>
    <w:rsid w:val="009C59BC"/>
    <w:rsid w:val="009D01DA"/>
    <w:rsid w:val="009D23B4"/>
    <w:rsid w:val="009D723C"/>
    <w:rsid w:val="009E5FCF"/>
    <w:rsid w:val="009F172A"/>
    <w:rsid w:val="00A1033D"/>
    <w:rsid w:val="00A16AF7"/>
    <w:rsid w:val="00A21B3A"/>
    <w:rsid w:val="00A2484C"/>
    <w:rsid w:val="00A30D08"/>
    <w:rsid w:val="00A37547"/>
    <w:rsid w:val="00A41D70"/>
    <w:rsid w:val="00A442B0"/>
    <w:rsid w:val="00A44F27"/>
    <w:rsid w:val="00A52F7B"/>
    <w:rsid w:val="00A7285C"/>
    <w:rsid w:val="00A757FB"/>
    <w:rsid w:val="00A8723B"/>
    <w:rsid w:val="00A87D1D"/>
    <w:rsid w:val="00AA0741"/>
    <w:rsid w:val="00AA4339"/>
    <w:rsid w:val="00AB434A"/>
    <w:rsid w:val="00AC686C"/>
    <w:rsid w:val="00AE04A6"/>
    <w:rsid w:val="00AE3FB2"/>
    <w:rsid w:val="00AE78EF"/>
    <w:rsid w:val="00AF19A8"/>
    <w:rsid w:val="00B04540"/>
    <w:rsid w:val="00B062AD"/>
    <w:rsid w:val="00B06C45"/>
    <w:rsid w:val="00B131E7"/>
    <w:rsid w:val="00B15F2C"/>
    <w:rsid w:val="00B30AAA"/>
    <w:rsid w:val="00B30CF9"/>
    <w:rsid w:val="00B31FF3"/>
    <w:rsid w:val="00B359B4"/>
    <w:rsid w:val="00B360A6"/>
    <w:rsid w:val="00B37A5B"/>
    <w:rsid w:val="00B43B90"/>
    <w:rsid w:val="00B479E9"/>
    <w:rsid w:val="00B50BB7"/>
    <w:rsid w:val="00B51841"/>
    <w:rsid w:val="00B57671"/>
    <w:rsid w:val="00B71167"/>
    <w:rsid w:val="00B948C5"/>
    <w:rsid w:val="00B95128"/>
    <w:rsid w:val="00BA286E"/>
    <w:rsid w:val="00BB17FD"/>
    <w:rsid w:val="00BB2B2F"/>
    <w:rsid w:val="00BD2EB5"/>
    <w:rsid w:val="00BF532D"/>
    <w:rsid w:val="00BF6D52"/>
    <w:rsid w:val="00BF722D"/>
    <w:rsid w:val="00C0151B"/>
    <w:rsid w:val="00C10765"/>
    <w:rsid w:val="00C1503A"/>
    <w:rsid w:val="00C42409"/>
    <w:rsid w:val="00C460C8"/>
    <w:rsid w:val="00C606FA"/>
    <w:rsid w:val="00C623D7"/>
    <w:rsid w:val="00C65B9C"/>
    <w:rsid w:val="00C66960"/>
    <w:rsid w:val="00C76C26"/>
    <w:rsid w:val="00C80E39"/>
    <w:rsid w:val="00C84C3E"/>
    <w:rsid w:val="00C94EE3"/>
    <w:rsid w:val="00C979C1"/>
    <w:rsid w:val="00CA42E3"/>
    <w:rsid w:val="00CA6D47"/>
    <w:rsid w:val="00CA7839"/>
    <w:rsid w:val="00CA7F54"/>
    <w:rsid w:val="00CB16D1"/>
    <w:rsid w:val="00CB253D"/>
    <w:rsid w:val="00CC3322"/>
    <w:rsid w:val="00CD0E6F"/>
    <w:rsid w:val="00D14953"/>
    <w:rsid w:val="00D2507B"/>
    <w:rsid w:val="00D330E8"/>
    <w:rsid w:val="00D50704"/>
    <w:rsid w:val="00D61485"/>
    <w:rsid w:val="00D664F6"/>
    <w:rsid w:val="00D72A25"/>
    <w:rsid w:val="00D73085"/>
    <w:rsid w:val="00D77B5E"/>
    <w:rsid w:val="00D8070D"/>
    <w:rsid w:val="00D809E2"/>
    <w:rsid w:val="00D80F1E"/>
    <w:rsid w:val="00D93D80"/>
    <w:rsid w:val="00D96213"/>
    <w:rsid w:val="00DA4858"/>
    <w:rsid w:val="00DB5B3F"/>
    <w:rsid w:val="00DB789F"/>
    <w:rsid w:val="00DC7FF6"/>
    <w:rsid w:val="00DD4820"/>
    <w:rsid w:val="00DE04B3"/>
    <w:rsid w:val="00DE21C1"/>
    <w:rsid w:val="00DE5BC1"/>
    <w:rsid w:val="00DF544D"/>
    <w:rsid w:val="00DF6069"/>
    <w:rsid w:val="00E02E0D"/>
    <w:rsid w:val="00E04995"/>
    <w:rsid w:val="00E06B25"/>
    <w:rsid w:val="00E13825"/>
    <w:rsid w:val="00E230D8"/>
    <w:rsid w:val="00E231F4"/>
    <w:rsid w:val="00E24DD0"/>
    <w:rsid w:val="00E26A17"/>
    <w:rsid w:val="00E30D5F"/>
    <w:rsid w:val="00E41263"/>
    <w:rsid w:val="00E45351"/>
    <w:rsid w:val="00E74969"/>
    <w:rsid w:val="00E75E15"/>
    <w:rsid w:val="00E81FF1"/>
    <w:rsid w:val="00E956E9"/>
    <w:rsid w:val="00EA1015"/>
    <w:rsid w:val="00EA4B8B"/>
    <w:rsid w:val="00EB17BC"/>
    <w:rsid w:val="00EC5B01"/>
    <w:rsid w:val="00ED4520"/>
    <w:rsid w:val="00EE0A9B"/>
    <w:rsid w:val="00EE63D0"/>
    <w:rsid w:val="00EF1C48"/>
    <w:rsid w:val="00EF579E"/>
    <w:rsid w:val="00F01DAE"/>
    <w:rsid w:val="00F03517"/>
    <w:rsid w:val="00F11C14"/>
    <w:rsid w:val="00F11E85"/>
    <w:rsid w:val="00F14E7F"/>
    <w:rsid w:val="00F1644D"/>
    <w:rsid w:val="00F23473"/>
    <w:rsid w:val="00F52D2F"/>
    <w:rsid w:val="00F57C60"/>
    <w:rsid w:val="00F57FBA"/>
    <w:rsid w:val="00F658DB"/>
    <w:rsid w:val="00F70067"/>
    <w:rsid w:val="00F76223"/>
    <w:rsid w:val="00F80011"/>
    <w:rsid w:val="00F87073"/>
    <w:rsid w:val="00F96013"/>
    <w:rsid w:val="00F97B45"/>
    <w:rsid w:val="00FA06F3"/>
    <w:rsid w:val="00FB5808"/>
    <w:rsid w:val="00FB59A1"/>
    <w:rsid w:val="00FC0785"/>
    <w:rsid w:val="00FC0E48"/>
    <w:rsid w:val="00FD230C"/>
    <w:rsid w:val="00FD40F6"/>
    <w:rsid w:val="00FE0769"/>
    <w:rsid w:val="00FF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132A1"/>
  <w15:chartTrackingRefBased/>
  <w15:docId w15:val="{3F3D6A48-DEEE-4BDF-907E-190FA07F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E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B131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F11C1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77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C80E39"/>
    <w:pPr>
      <w:tabs>
        <w:tab w:val="center" w:pos="4419"/>
        <w:tab w:val="right" w:pos="8838"/>
      </w:tabs>
    </w:pPr>
    <w:rPr>
      <w:sz w:val="20"/>
      <w:szCs w:val="20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C80E39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Cabealho">
    <w:name w:val="header"/>
    <w:basedOn w:val="Normal"/>
    <w:link w:val="CabealhoChar"/>
    <w:uiPriority w:val="99"/>
    <w:rsid w:val="00C80E39"/>
    <w:pPr>
      <w:tabs>
        <w:tab w:val="center" w:pos="4419"/>
        <w:tab w:val="right" w:pos="8838"/>
      </w:tabs>
    </w:pPr>
    <w:rPr>
      <w:sz w:val="20"/>
      <w:szCs w:val="20"/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C80E39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PargrafodaLista">
    <w:name w:val="List Paragraph"/>
    <w:basedOn w:val="Normal"/>
    <w:uiPriority w:val="34"/>
    <w:qFormat/>
    <w:rsid w:val="005E2B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64C8"/>
    <w:pPr>
      <w:suppressAutoHyphens w:val="0"/>
      <w:spacing w:before="100" w:beforeAutospacing="1" w:after="100" w:afterAutospacing="1"/>
    </w:pPr>
    <w:rPr>
      <w:lang w:eastAsia="pt-BR"/>
    </w:rPr>
  </w:style>
  <w:style w:type="character" w:styleId="Hyperlink">
    <w:name w:val="Hyperlink"/>
    <w:basedOn w:val="Fontepargpadro"/>
    <w:uiPriority w:val="99"/>
    <w:unhideWhenUsed/>
    <w:rsid w:val="005364C8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EC5B01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CorpodetextoChar">
    <w:name w:val="Corpo de texto Char"/>
    <w:basedOn w:val="Fontepargpadro"/>
    <w:link w:val="Corpodetexto"/>
    <w:rsid w:val="00EC5B0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11C1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as-text-align-left">
    <w:name w:val="has-text-align-left"/>
    <w:basedOn w:val="Normal"/>
    <w:rsid w:val="001F5882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Standard">
    <w:name w:val="Standard"/>
    <w:rsid w:val="00CA7839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Calibri" w:hAnsi="Arial" w:cs="Arial"/>
      <w:kern w:val="3"/>
      <w:sz w:val="24"/>
      <w:lang w:eastAsia="zh-CN"/>
    </w:rPr>
  </w:style>
  <w:style w:type="character" w:styleId="Forte">
    <w:name w:val="Strong"/>
    <w:uiPriority w:val="22"/>
    <w:qFormat/>
    <w:rsid w:val="00CA7839"/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7839"/>
    <w:pPr>
      <w:suppressAutoHyphens w:val="0"/>
    </w:pPr>
    <w:rPr>
      <w:rFonts w:ascii="Segoe UI" w:eastAsiaTheme="minorEastAsia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839"/>
    <w:rPr>
      <w:rFonts w:ascii="Segoe UI" w:eastAsiaTheme="minorEastAsia" w:hAnsi="Segoe UI" w:cs="Segoe UI"/>
      <w:sz w:val="18"/>
      <w:szCs w:val="18"/>
    </w:rPr>
  </w:style>
  <w:style w:type="character" w:customStyle="1" w:styleId="Fontepargpadro1">
    <w:name w:val="Fonte parág. padrão1"/>
    <w:rsid w:val="00CA7839"/>
  </w:style>
  <w:style w:type="character" w:customStyle="1" w:styleId="Hyperlink1">
    <w:name w:val="Hyperlink1"/>
    <w:basedOn w:val="Fontepargpadro1"/>
    <w:rsid w:val="00CA7839"/>
    <w:rPr>
      <w:color w:val="0563C1"/>
      <w:u w:val="single"/>
    </w:rPr>
  </w:style>
  <w:style w:type="paragraph" w:customStyle="1" w:styleId="LO-Normal">
    <w:name w:val="LO-Normal"/>
    <w:rsid w:val="00CA7839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customStyle="1" w:styleId="yiv5554186949">
    <w:name w:val="yiv5554186949"/>
    <w:basedOn w:val="Fontepargpadro"/>
    <w:rsid w:val="00CA7839"/>
  </w:style>
  <w:style w:type="character" w:styleId="nfase">
    <w:name w:val="Emphasis"/>
    <w:basedOn w:val="Fontepargpadro"/>
    <w:uiPriority w:val="20"/>
    <w:qFormat/>
    <w:rsid w:val="00CA7839"/>
    <w:rPr>
      <w:i/>
      <w:iCs/>
    </w:rPr>
  </w:style>
  <w:style w:type="table" w:styleId="Tabelacomgrade">
    <w:name w:val="Table Grid"/>
    <w:basedOn w:val="Tabelanormal"/>
    <w:uiPriority w:val="39"/>
    <w:rsid w:val="00CA7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o">
    <w:name w:val="titulo"/>
    <w:basedOn w:val="Fontepargpadro"/>
    <w:rsid w:val="00CA7839"/>
  </w:style>
  <w:style w:type="character" w:customStyle="1" w:styleId="Ttulo1Char">
    <w:name w:val="Título 1 Char"/>
    <w:basedOn w:val="Fontepargpadro"/>
    <w:link w:val="Ttulo1"/>
    <w:uiPriority w:val="9"/>
    <w:rsid w:val="00B131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772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E77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45504">
          <w:marLeft w:val="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689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PMI</cp:lastModifiedBy>
  <cp:revision>3</cp:revision>
  <cp:lastPrinted>2026-09-10T12:18:00Z</cp:lastPrinted>
  <dcterms:created xsi:type="dcterms:W3CDTF">2026-06-25T14:20:00Z</dcterms:created>
  <dcterms:modified xsi:type="dcterms:W3CDTF">2026-09-10T12:19:00Z</dcterms:modified>
</cp:coreProperties>
</file>