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PARECER CONJUNTO DAS COMISSÕES DE JUSTIÇA E REDAÇÃO, FINANÇAS E ORÇAMENTO E ORDEM SOCIAL E ECONÔMICA E SERVIÇOS PÚBLICOS AO PROJETO DE DECRETO LEGISLATIVO 038/2026</w: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196/2026</w:t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Dispõe sobre a outorga de Diploma de Mérito Policial ao Guarda Civil Municipal de Itapevi, Senhor André Marcelino de Lima, e dá outras providências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.”</w:t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Relator Especial em cumprimento ao disposto no Regimento Interno desta Casa de Leis, após análise dos aspectos técnicos alusivos ao Projeto acima referenciado, emite PARECER FAVORÁVEL, conforme razões a seguir: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de Diploma de Mérito Policial ao Guarda Civil Municipal de Itapevi, Senhor André Marcelino de Lima, e dá outras providências.</w:t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3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4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Relator Especial que ora manifesta-se, opina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8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A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junho de 2026.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038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-1080010</wp:posOffset>
          </wp:positionH>
          <wp:positionV relativeFrom="paragraph">
            <wp:posOffset>-1518149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kIntXQbY6d9F3mabweDB4oTC9w==">CgMxLjAyCWguMzBqMHpsbDIOaC5naGw0MmtzZzZpc3gyCWguM3pueXNoNzIJaC4yZXQ5MnAwOAByITFBV0c1RnN0WnBFbnJSWVoydERoWmh1SmRIWW5KMmtPRg==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