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COMPLEMENTAR 006/2026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187/2026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“Regulamenta a aplicação da Lei Complementar n° 226/2026, de 13 janeiro de 2026, no âmbito da Câmara Municipal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regulamentar a aplicação da Lei Complementar n° 226/2026, de 13 janeiro de 2026, no âmbito da Câmara Municipal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  Membro 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 Membro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Relatora</w:t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LC 006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-1079989</wp:posOffset>
          </wp:positionH>
          <wp:positionV relativeFrom="paragraph">
            <wp:posOffset>-1518127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kqq/NtQqLVx6Sap+3PGJYLWGsQ==">CgMxLjAyCWguMmV0OTJwMDIJaC4zMGowemxsOAByITFvWDNZWXFucVkyUTZCRFlDQlp6aWFiWThtR1pxeXJFSw==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