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C11607" w14:textId="0A138692" w:rsidR="005C0B37" w:rsidRPr="005C0B37" w:rsidRDefault="005C0B37" w:rsidP="005C0B3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0B37">
        <w:rPr>
          <w:rFonts w:ascii="Times New Roman" w:hAnsi="Times New Roman" w:cs="Times New Roman"/>
          <w:b/>
          <w:bCs/>
          <w:sz w:val="24"/>
          <w:szCs w:val="24"/>
        </w:rPr>
        <w:t xml:space="preserve">Projeto de Resolução </w:t>
      </w:r>
      <w:r>
        <w:rPr>
          <w:rFonts w:ascii="Times New Roman" w:hAnsi="Times New Roman" w:cs="Times New Roman"/>
          <w:b/>
          <w:bCs/>
          <w:sz w:val="24"/>
          <w:szCs w:val="24"/>
        </w:rPr>
        <w:t>Nº</w:t>
      </w:r>
      <w:r w:rsidRPr="005C0B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54F5F">
        <w:rPr>
          <w:rFonts w:ascii="Times New Roman" w:hAnsi="Times New Roman" w:cs="Times New Roman"/>
          <w:b/>
          <w:bCs/>
          <w:sz w:val="24"/>
          <w:szCs w:val="24"/>
        </w:rPr>
        <w:t>01</w:t>
      </w:r>
      <w:r w:rsidR="009078A0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054F5F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Pr="005C0B37">
        <w:rPr>
          <w:rFonts w:ascii="Times New Roman" w:hAnsi="Times New Roman" w:cs="Times New Roman"/>
          <w:b/>
          <w:bCs/>
          <w:sz w:val="24"/>
          <w:szCs w:val="24"/>
        </w:rPr>
        <w:t>2026.</w:t>
      </w:r>
    </w:p>
    <w:p w14:paraId="1276DE17" w14:textId="77777777" w:rsidR="005C0B37" w:rsidRPr="005C0B37" w:rsidRDefault="005C0B37" w:rsidP="005C0B3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32E022" w14:textId="6E7A3422" w:rsidR="005C0B37" w:rsidRPr="005C0B37" w:rsidRDefault="00054F5F" w:rsidP="001E6362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9078A0" w:rsidRPr="009078A0">
        <w:rPr>
          <w:rFonts w:ascii="Times New Roman" w:hAnsi="Times New Roman" w:cs="Times New Roman"/>
          <w:sz w:val="24"/>
          <w:szCs w:val="24"/>
        </w:rPr>
        <w:t>Cria Programa de Redução de Gratificações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5C0B37" w:rsidRPr="005C0B37">
        <w:rPr>
          <w:rFonts w:ascii="Times New Roman" w:hAnsi="Times New Roman" w:cs="Times New Roman"/>
          <w:sz w:val="24"/>
          <w:szCs w:val="24"/>
        </w:rPr>
        <w:t>.</w:t>
      </w:r>
    </w:p>
    <w:p w14:paraId="3BCD7901" w14:textId="77777777" w:rsidR="005C0B37" w:rsidRPr="005C0B37" w:rsidRDefault="005C0B37" w:rsidP="005C0B37">
      <w:pPr>
        <w:ind w:left="2410"/>
        <w:jc w:val="both"/>
        <w:rPr>
          <w:rFonts w:ascii="Times New Roman" w:hAnsi="Times New Roman" w:cs="Times New Roman"/>
          <w:sz w:val="24"/>
          <w:szCs w:val="24"/>
        </w:rPr>
      </w:pPr>
    </w:p>
    <w:p w14:paraId="49C46595" w14:textId="4DC3748D" w:rsidR="005C0B37" w:rsidRDefault="005C0B37" w:rsidP="00054F5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0B37">
        <w:rPr>
          <w:rFonts w:ascii="Times New Roman" w:hAnsi="Times New Roman" w:cs="Times New Roman"/>
          <w:sz w:val="24"/>
          <w:szCs w:val="24"/>
        </w:rPr>
        <w:t xml:space="preserve">A </w:t>
      </w:r>
      <w:r w:rsidR="00054F5F" w:rsidRPr="00054F5F">
        <w:rPr>
          <w:rFonts w:ascii="Times New Roman" w:hAnsi="Times New Roman" w:cs="Times New Roman"/>
          <w:b/>
          <w:bCs/>
          <w:sz w:val="24"/>
          <w:szCs w:val="24"/>
        </w:rPr>
        <w:t>MESA DIRETORA DA CÂMARA MUNICIPAL DE ITAPEVI</w:t>
      </w:r>
      <w:r w:rsidRPr="005C0B37">
        <w:rPr>
          <w:rFonts w:ascii="Times New Roman" w:hAnsi="Times New Roman" w:cs="Times New Roman"/>
          <w:sz w:val="24"/>
          <w:szCs w:val="24"/>
        </w:rPr>
        <w:t xml:space="preserve">, </w:t>
      </w:r>
      <w:r w:rsidR="00054F5F">
        <w:rPr>
          <w:rFonts w:ascii="Times New Roman" w:hAnsi="Times New Roman" w:cs="Times New Roman"/>
          <w:sz w:val="24"/>
          <w:szCs w:val="24"/>
        </w:rPr>
        <w:t>no uso</w:t>
      </w:r>
      <w:r w:rsidRPr="005C0B37">
        <w:rPr>
          <w:rFonts w:ascii="Times New Roman" w:hAnsi="Times New Roman" w:cs="Times New Roman"/>
          <w:sz w:val="24"/>
          <w:szCs w:val="24"/>
        </w:rPr>
        <w:t xml:space="preserve"> das</w:t>
      </w:r>
      <w:r w:rsidR="00054F5F">
        <w:rPr>
          <w:rFonts w:ascii="Times New Roman" w:hAnsi="Times New Roman" w:cs="Times New Roman"/>
          <w:sz w:val="24"/>
          <w:szCs w:val="24"/>
        </w:rPr>
        <w:t xml:space="preserve"> suas</w:t>
      </w:r>
      <w:r w:rsidRPr="005C0B37">
        <w:rPr>
          <w:rFonts w:ascii="Times New Roman" w:hAnsi="Times New Roman" w:cs="Times New Roman"/>
          <w:sz w:val="24"/>
          <w:szCs w:val="24"/>
        </w:rPr>
        <w:t xml:space="preserve"> atribuições </w:t>
      </w:r>
      <w:r w:rsidR="00054F5F">
        <w:rPr>
          <w:rFonts w:ascii="Times New Roman" w:hAnsi="Times New Roman" w:cs="Times New Roman"/>
          <w:sz w:val="24"/>
          <w:szCs w:val="24"/>
        </w:rPr>
        <w:t>legais</w:t>
      </w:r>
      <w:r w:rsidRPr="005C0B37">
        <w:rPr>
          <w:rFonts w:ascii="Times New Roman" w:hAnsi="Times New Roman" w:cs="Times New Roman"/>
          <w:sz w:val="24"/>
          <w:szCs w:val="24"/>
        </w:rPr>
        <w:t>,</w:t>
      </w:r>
      <w:r w:rsidR="00054F5F">
        <w:rPr>
          <w:rFonts w:ascii="Times New Roman" w:hAnsi="Times New Roman" w:cs="Times New Roman"/>
          <w:sz w:val="24"/>
          <w:szCs w:val="24"/>
        </w:rPr>
        <w:t xml:space="preserve"> </w:t>
      </w:r>
      <w:r w:rsidR="00054F5F">
        <w:rPr>
          <w:rFonts w:ascii="Times New Roman" w:hAnsi="Times New Roman" w:cs="Times New Roman"/>
          <w:b/>
          <w:bCs/>
          <w:sz w:val="24"/>
          <w:szCs w:val="24"/>
        </w:rPr>
        <w:t>RESOLVE:</w:t>
      </w:r>
    </w:p>
    <w:p w14:paraId="50C5BC7B" w14:textId="77777777" w:rsidR="00054F5F" w:rsidRPr="00054F5F" w:rsidRDefault="00054F5F" w:rsidP="00054F5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6D5C81" w14:textId="77777777" w:rsidR="009078A0" w:rsidRPr="009078A0" w:rsidRDefault="009078A0" w:rsidP="009078A0">
      <w:pPr>
        <w:jc w:val="both"/>
        <w:rPr>
          <w:rFonts w:ascii="Times New Roman" w:hAnsi="Times New Roman" w:cs="Times New Roman"/>
          <w:sz w:val="24"/>
          <w:szCs w:val="24"/>
        </w:rPr>
      </w:pPr>
      <w:r w:rsidRPr="009078A0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9078A0">
        <w:rPr>
          <w:rFonts w:ascii="Times New Roman" w:hAnsi="Times New Roman" w:cs="Times New Roman"/>
          <w:sz w:val="24"/>
          <w:szCs w:val="24"/>
        </w:rPr>
        <w:t xml:space="preserve"> Sempre que houver a recomposição salarial, na data base, o percentual de gratificação dada aos servidores efetivos ocupantes de funções comissionadas, será reduzida no mesmo percentual.</w:t>
      </w:r>
    </w:p>
    <w:p w14:paraId="1E8280C8" w14:textId="77777777" w:rsidR="009078A0" w:rsidRPr="009078A0" w:rsidRDefault="009078A0" w:rsidP="009078A0">
      <w:pPr>
        <w:jc w:val="both"/>
        <w:rPr>
          <w:rFonts w:ascii="Times New Roman" w:hAnsi="Times New Roman" w:cs="Times New Roman"/>
          <w:sz w:val="24"/>
          <w:szCs w:val="24"/>
        </w:rPr>
      </w:pPr>
      <w:r w:rsidRPr="009078A0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9078A0">
        <w:rPr>
          <w:rFonts w:ascii="Times New Roman" w:hAnsi="Times New Roman" w:cs="Times New Roman"/>
          <w:sz w:val="24"/>
          <w:szCs w:val="24"/>
        </w:rPr>
        <w:t xml:space="preserve"> A redução ocorrerá anualmente, até o percentual máximo de gratificação corresponder a 50% (cinquenta por cento) do salário.</w:t>
      </w:r>
    </w:p>
    <w:p w14:paraId="0F9329D0" w14:textId="77777777" w:rsidR="009078A0" w:rsidRPr="009078A0" w:rsidRDefault="009078A0" w:rsidP="009078A0">
      <w:pPr>
        <w:jc w:val="both"/>
        <w:rPr>
          <w:rFonts w:ascii="Times New Roman" w:hAnsi="Times New Roman" w:cs="Times New Roman"/>
          <w:sz w:val="24"/>
          <w:szCs w:val="24"/>
        </w:rPr>
      </w:pPr>
      <w:r w:rsidRPr="009078A0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9078A0">
        <w:rPr>
          <w:rFonts w:ascii="Times New Roman" w:hAnsi="Times New Roman" w:cs="Times New Roman"/>
          <w:sz w:val="24"/>
          <w:szCs w:val="24"/>
        </w:rPr>
        <w:t xml:space="preserve"> Quando o resultado percentual de redução da gratificação for igual ou inferior a 0,5%, aplica-se número inteiro imediatamente inferior, quando for superior a 0,5% aplica-se número imediatamente superior.</w:t>
      </w:r>
    </w:p>
    <w:p w14:paraId="1BB7CA09" w14:textId="77777777" w:rsidR="009078A0" w:rsidRPr="009078A0" w:rsidRDefault="009078A0" w:rsidP="009078A0">
      <w:pPr>
        <w:jc w:val="both"/>
        <w:rPr>
          <w:rFonts w:ascii="Times New Roman" w:hAnsi="Times New Roman" w:cs="Times New Roman"/>
          <w:sz w:val="24"/>
          <w:szCs w:val="24"/>
        </w:rPr>
      </w:pPr>
      <w:r w:rsidRPr="009078A0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9078A0">
        <w:rPr>
          <w:rFonts w:ascii="Times New Roman" w:hAnsi="Times New Roman" w:cs="Times New Roman"/>
          <w:sz w:val="24"/>
          <w:szCs w:val="24"/>
        </w:rPr>
        <w:t xml:space="preserve"> As despesas com a execução desta Resolução correrão por conta das verbas próprias do orçamento vigente, suplementadas se necessário.</w:t>
      </w:r>
    </w:p>
    <w:p w14:paraId="1E869AB3" w14:textId="74CE7AF5" w:rsidR="00054F5F" w:rsidRDefault="009078A0" w:rsidP="009078A0">
      <w:pPr>
        <w:jc w:val="both"/>
        <w:rPr>
          <w:rFonts w:ascii="Times New Roman" w:hAnsi="Times New Roman" w:cs="Times New Roman"/>
          <w:sz w:val="24"/>
          <w:szCs w:val="24"/>
        </w:rPr>
      </w:pPr>
      <w:r w:rsidRPr="009078A0">
        <w:rPr>
          <w:rFonts w:ascii="Times New Roman" w:hAnsi="Times New Roman" w:cs="Times New Roman"/>
          <w:b/>
          <w:bCs/>
          <w:sz w:val="24"/>
          <w:szCs w:val="24"/>
        </w:rPr>
        <w:t>Art. 5º</w:t>
      </w:r>
      <w:r w:rsidRPr="009078A0">
        <w:rPr>
          <w:rFonts w:ascii="Times New Roman" w:hAnsi="Times New Roman" w:cs="Times New Roman"/>
          <w:sz w:val="24"/>
          <w:szCs w:val="24"/>
        </w:rPr>
        <w:t xml:space="preserve"> Esta Resolução entra em vigor na data de sua publicação.</w:t>
      </w:r>
    </w:p>
    <w:p w14:paraId="0602F018" w14:textId="77777777" w:rsidR="009078A0" w:rsidRDefault="009078A0" w:rsidP="009078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09E562" w14:textId="7B07A9C7" w:rsidR="00054F5F" w:rsidRDefault="00054F5F" w:rsidP="005C0B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Sala das Sessões Bemvindo Moreira Nery, </w:t>
      </w:r>
      <w:r w:rsidR="009078A0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de junho de 2026.</w:t>
      </w:r>
    </w:p>
    <w:p w14:paraId="54C0AF40" w14:textId="77777777" w:rsidR="00054F5F" w:rsidRDefault="00054F5F" w:rsidP="005C0B3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054F5F" w:rsidRPr="00054F5F" w14:paraId="38A94C73" w14:textId="77777777">
        <w:tc>
          <w:tcPr>
            <w:tcW w:w="9344" w:type="dxa"/>
            <w:gridSpan w:val="2"/>
          </w:tcPr>
          <w:p w14:paraId="1069F400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RAFAEL ALAN DE MORAES ROMEIRO</w:t>
            </w:r>
          </w:p>
          <w:p w14:paraId="4BC26783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Presidente</w:t>
            </w:r>
          </w:p>
          <w:p w14:paraId="7C09D950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0E2D244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54F5F" w:rsidRPr="00054F5F" w14:paraId="1ECE0E1E" w14:textId="77777777">
        <w:tc>
          <w:tcPr>
            <w:tcW w:w="4672" w:type="dxa"/>
          </w:tcPr>
          <w:p w14:paraId="51E6B822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ERONDINA FERREIRA GODOY</w:t>
            </w:r>
          </w:p>
          <w:p w14:paraId="1B32E0D2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  <w:p w14:paraId="09E7A46B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9B6554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  <w:hideMark/>
          </w:tcPr>
          <w:p w14:paraId="628B13CA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MAURÍCIO ALONSO MURAKAMI</w:t>
            </w:r>
          </w:p>
          <w:p w14:paraId="0C832924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sz w:val="24"/>
                <w:szCs w:val="24"/>
              </w:rPr>
              <w:t>1º Secretário</w:t>
            </w:r>
          </w:p>
        </w:tc>
      </w:tr>
      <w:tr w:rsidR="00054F5F" w:rsidRPr="00054F5F" w14:paraId="2FA40D40" w14:textId="77777777">
        <w:tc>
          <w:tcPr>
            <w:tcW w:w="4672" w:type="dxa"/>
            <w:hideMark/>
          </w:tcPr>
          <w:p w14:paraId="620045AD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PRISCILLA SOUZA MARIANO CAVANHA</w:t>
            </w:r>
          </w:p>
          <w:p w14:paraId="3F7DE134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sz w:val="24"/>
                <w:szCs w:val="24"/>
              </w:rPr>
              <w:t>2ª Secretária</w:t>
            </w:r>
          </w:p>
        </w:tc>
        <w:tc>
          <w:tcPr>
            <w:tcW w:w="4672" w:type="dxa"/>
          </w:tcPr>
          <w:p w14:paraId="5B355C2F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MATEUS ANDRADE DA SILVA SANTOS</w:t>
            </w:r>
          </w:p>
          <w:p w14:paraId="291E5E2D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sz w:val="24"/>
                <w:szCs w:val="24"/>
              </w:rPr>
              <w:t>3º Secretário</w:t>
            </w:r>
          </w:p>
          <w:p w14:paraId="0D0FBBCB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14255A03" w14:textId="77777777" w:rsidR="00054F5F" w:rsidRPr="005C0B37" w:rsidRDefault="00054F5F" w:rsidP="005C0B3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BDE640" w14:textId="77777777" w:rsidR="00054F5F" w:rsidRDefault="00054F5F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21DF0CA" w14:textId="5E5B183E" w:rsidR="005C0B37" w:rsidRDefault="005C0B37" w:rsidP="00054F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0B37"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0C48D477" w14:textId="77777777" w:rsidR="00054F5F" w:rsidRPr="005C0B37" w:rsidRDefault="00054F5F" w:rsidP="00054F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DAA30A" w14:textId="77777777" w:rsidR="009078A0" w:rsidRPr="009078A0" w:rsidRDefault="009078A0" w:rsidP="009078A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78A0">
        <w:rPr>
          <w:rFonts w:ascii="Times New Roman" w:hAnsi="Times New Roman" w:cs="Times New Roman"/>
          <w:sz w:val="24"/>
          <w:szCs w:val="24"/>
        </w:rPr>
        <w:t>A Mesa Diretora entende que o percentual de 95% atualmente estabelecido aos servidores é bastante alto, e se comparado a outros Legislativos Municipais fica evidente a necessidade de redução, para que se chegue a percentual mais razoável, e independente do valor do salário do servidor, um aumento de 95% de sua percepção mensal é descabido sob a ótica da razoabilidade e moralidade administrativa.</w:t>
      </w:r>
    </w:p>
    <w:p w14:paraId="24ADBFAE" w14:textId="0A235FAD" w:rsidR="009078A0" w:rsidRPr="009078A0" w:rsidRDefault="009078A0" w:rsidP="009078A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78A0">
        <w:rPr>
          <w:rFonts w:ascii="Times New Roman" w:hAnsi="Times New Roman" w:cs="Times New Roman"/>
          <w:sz w:val="24"/>
          <w:szCs w:val="24"/>
        </w:rPr>
        <w:t xml:space="preserve">Visando corrigir esta distorção, que em justiça esta Casa vem se amoldando por muitas gestões, pois já tivemos gratificações em mais de 200%, e após foi estabelecido teto de 100%, é que se apresenta esta Resolução que encontrou </w:t>
      </w:r>
      <w:r w:rsidRPr="009078A0">
        <w:rPr>
          <w:rFonts w:ascii="Times New Roman" w:hAnsi="Times New Roman" w:cs="Times New Roman"/>
          <w:sz w:val="24"/>
          <w:szCs w:val="24"/>
        </w:rPr>
        <w:t>uma forma</w:t>
      </w:r>
      <w:r w:rsidRPr="009078A0">
        <w:rPr>
          <w:rFonts w:ascii="Times New Roman" w:hAnsi="Times New Roman" w:cs="Times New Roman"/>
          <w:sz w:val="24"/>
          <w:szCs w:val="24"/>
        </w:rPr>
        <w:t xml:space="preserve"> de redução de forma gradual, e não um corte abrupto como havia sido pensado, assim a redução da gratificação ocorre de forma que seus efeitos sejam menores.</w:t>
      </w:r>
    </w:p>
    <w:p w14:paraId="389F323B" w14:textId="77777777" w:rsidR="009078A0" w:rsidRPr="009078A0" w:rsidRDefault="009078A0" w:rsidP="009078A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78A0">
        <w:rPr>
          <w:rFonts w:ascii="Times New Roman" w:hAnsi="Times New Roman" w:cs="Times New Roman"/>
          <w:sz w:val="24"/>
          <w:szCs w:val="24"/>
        </w:rPr>
        <w:t>Não se trata de uma necessidade por questões orçamentárias, mas sim de respeito aos princípios da administração pública e para que se mantenha o equilíbrio fiscal por décadas, desta forma a administração da Casa terá condições de oferecer a todos os servidores, não só os com funções gratificadas melhores salários por meio de aumento real e formas de evolução funcional.</w:t>
      </w:r>
    </w:p>
    <w:p w14:paraId="4E56C7DE" w14:textId="77777777" w:rsidR="009078A0" w:rsidRPr="009078A0" w:rsidRDefault="009078A0" w:rsidP="009078A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78A0">
        <w:rPr>
          <w:rFonts w:ascii="Times New Roman" w:hAnsi="Times New Roman" w:cs="Times New Roman"/>
          <w:sz w:val="24"/>
          <w:szCs w:val="24"/>
        </w:rPr>
        <w:t>Por fim, ressalta-se que a matéria foi submetida de forma inédita a ampla oportunidade de manifestação dos servidores, por meio de consulta formal, assegurando participação e transparência no processo decisório.</w:t>
      </w:r>
    </w:p>
    <w:p w14:paraId="723E5F98" w14:textId="77777777" w:rsidR="009078A0" w:rsidRPr="009078A0" w:rsidRDefault="009078A0" w:rsidP="009078A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78A0">
        <w:rPr>
          <w:rFonts w:ascii="Times New Roman" w:hAnsi="Times New Roman" w:cs="Times New Roman"/>
          <w:sz w:val="24"/>
          <w:szCs w:val="24"/>
        </w:rPr>
        <w:t>A presente iniciativa é fruto desta pesquisa com servidores, onde uma maioria que apresentou contraproposta, sugeriu que a redução de gratificação ocorresse na data base.</w:t>
      </w:r>
    </w:p>
    <w:p w14:paraId="588A53E3" w14:textId="5DE64327" w:rsidR="005C0B37" w:rsidRDefault="009078A0" w:rsidP="009078A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78A0">
        <w:rPr>
          <w:rFonts w:ascii="Times New Roman" w:hAnsi="Times New Roman" w:cs="Times New Roman"/>
          <w:sz w:val="24"/>
          <w:szCs w:val="24"/>
        </w:rPr>
        <w:t>Sendo assim, a Mesa Diretora solicita apoio dos nobres vereadores.</w:t>
      </w:r>
    </w:p>
    <w:p w14:paraId="6E825804" w14:textId="77777777" w:rsidR="009078A0" w:rsidRPr="005C0B37" w:rsidRDefault="009078A0" w:rsidP="009078A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0B6F99F" w14:textId="1FC3D12D" w:rsidR="00054F5F" w:rsidRDefault="00054F5F" w:rsidP="00054F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9078A0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de junho de 2026.</w:t>
      </w:r>
    </w:p>
    <w:p w14:paraId="46932380" w14:textId="77777777" w:rsidR="00054F5F" w:rsidRDefault="00054F5F" w:rsidP="00054F5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054F5F" w:rsidRPr="00054F5F" w14:paraId="44733874" w14:textId="77777777" w:rsidTr="004F7D9A">
        <w:tc>
          <w:tcPr>
            <w:tcW w:w="9344" w:type="dxa"/>
            <w:gridSpan w:val="2"/>
          </w:tcPr>
          <w:p w14:paraId="15C5BE11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RAFAEL ALAN DE MORAES ROMEIRO</w:t>
            </w:r>
          </w:p>
          <w:p w14:paraId="5E196079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Presidente</w:t>
            </w:r>
          </w:p>
          <w:p w14:paraId="0E96FB0B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1299CDA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54F5F" w:rsidRPr="00054F5F" w14:paraId="0014D989" w14:textId="77777777" w:rsidTr="004F7D9A">
        <w:tc>
          <w:tcPr>
            <w:tcW w:w="4672" w:type="dxa"/>
          </w:tcPr>
          <w:p w14:paraId="13498B24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ERONDINA FERREIRA GODOY</w:t>
            </w:r>
          </w:p>
          <w:p w14:paraId="076BA51F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  <w:p w14:paraId="47AA3CDA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ED3F93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  <w:hideMark/>
          </w:tcPr>
          <w:p w14:paraId="70ACD612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MAURÍCIO ALONSO MURAKAMI</w:t>
            </w:r>
          </w:p>
          <w:p w14:paraId="319D716B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sz w:val="24"/>
                <w:szCs w:val="24"/>
              </w:rPr>
              <w:t>1º Secretário</w:t>
            </w:r>
          </w:p>
        </w:tc>
      </w:tr>
      <w:tr w:rsidR="00054F5F" w:rsidRPr="00054F5F" w14:paraId="4A760813" w14:textId="77777777" w:rsidTr="004F7D9A">
        <w:tc>
          <w:tcPr>
            <w:tcW w:w="4672" w:type="dxa"/>
            <w:hideMark/>
          </w:tcPr>
          <w:p w14:paraId="3AEA1112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PRISCILLA SOUZA MARIANO CAVANHA</w:t>
            </w:r>
          </w:p>
          <w:p w14:paraId="409DB123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sz w:val="24"/>
                <w:szCs w:val="24"/>
              </w:rPr>
              <w:t>2ª Secretária</w:t>
            </w:r>
          </w:p>
        </w:tc>
        <w:tc>
          <w:tcPr>
            <w:tcW w:w="4672" w:type="dxa"/>
          </w:tcPr>
          <w:p w14:paraId="7CA16BC5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MATEUS ANDRADE DA SILVA SANTOS</w:t>
            </w:r>
          </w:p>
          <w:p w14:paraId="57B05F86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sz w:val="24"/>
                <w:szCs w:val="24"/>
              </w:rPr>
              <w:t>3º Secretário</w:t>
            </w:r>
          </w:p>
          <w:p w14:paraId="244D745E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BAB65CE" w14:textId="77777777" w:rsidR="008C45BE" w:rsidRPr="005C0B37" w:rsidRDefault="008C45BE" w:rsidP="00AE1AAB">
      <w:pPr>
        <w:rPr>
          <w:rFonts w:ascii="Times New Roman" w:hAnsi="Times New Roman" w:cs="Times New Roman"/>
          <w:sz w:val="24"/>
          <w:szCs w:val="24"/>
        </w:rPr>
      </w:pPr>
    </w:p>
    <w:sectPr w:rsidR="008C45BE" w:rsidRPr="005C0B37" w:rsidSect="006B536A">
      <w:headerReference w:type="even" r:id="rId8"/>
      <w:headerReference w:type="default" r:id="rId9"/>
      <w:headerReference w:type="first" r:id="rId10"/>
      <w:pgSz w:w="11906" w:h="16838" w:code="9"/>
      <w:pgMar w:top="2552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317CA8" w14:textId="77777777" w:rsidR="007B7CEA" w:rsidRDefault="007B7CEA">
      <w:pPr>
        <w:spacing w:after="0" w:line="240" w:lineRule="auto"/>
      </w:pPr>
      <w:r>
        <w:separator/>
      </w:r>
    </w:p>
  </w:endnote>
  <w:endnote w:type="continuationSeparator" w:id="0">
    <w:p w14:paraId="45F20809" w14:textId="77777777" w:rsidR="007B7CEA" w:rsidRDefault="007B7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B1BE0" w14:textId="77777777" w:rsidR="007B7CEA" w:rsidRDefault="007B7CEA">
      <w:pPr>
        <w:spacing w:after="0" w:line="240" w:lineRule="auto"/>
      </w:pPr>
      <w:r>
        <w:separator/>
      </w:r>
    </w:p>
  </w:footnote>
  <w:footnote w:type="continuationSeparator" w:id="0">
    <w:p w14:paraId="60BA5294" w14:textId="77777777" w:rsidR="007B7CEA" w:rsidRDefault="007B7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A3E5" w14:textId="77777777" w:rsidR="004B11B6" w:rsidRDefault="00000000">
    <w:pPr>
      <w:pStyle w:val="Cabealho"/>
    </w:pPr>
    <w:r>
      <w:rPr>
        <w:noProof/>
      </w:rPr>
      <w:pict w14:anchorId="7812E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AF6B1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7D5C43F" wp14:editId="72146C10">
          <wp:simplePos x="0" y="0"/>
          <wp:positionH relativeFrom="page">
            <wp:posOffset>7620</wp:posOffset>
          </wp:positionH>
          <wp:positionV relativeFrom="paragraph">
            <wp:posOffset>-1311487</wp:posOffset>
          </wp:positionV>
          <wp:extent cx="7545070" cy="10193760"/>
          <wp:effectExtent l="0" t="0" r="0" b="0"/>
          <wp:wrapNone/>
          <wp:docPr id="3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A8220" w14:textId="77777777" w:rsidR="004B11B6" w:rsidRDefault="00000000">
    <w:pPr>
      <w:pStyle w:val="Cabealho"/>
    </w:pPr>
    <w:r>
      <w:rPr>
        <w:noProof/>
      </w:rPr>
      <w:pict w14:anchorId="718FA7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983091">
    <w:abstractNumId w:val="4"/>
  </w:num>
  <w:num w:numId="2" w16cid:durableId="490298042">
    <w:abstractNumId w:val="1"/>
  </w:num>
  <w:num w:numId="3" w16cid:durableId="1715301934">
    <w:abstractNumId w:val="2"/>
  </w:num>
  <w:num w:numId="4" w16cid:durableId="302203479">
    <w:abstractNumId w:val="0"/>
  </w:num>
  <w:num w:numId="5" w16cid:durableId="10413982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052F7"/>
    <w:rsid w:val="0001353D"/>
    <w:rsid w:val="00034BC5"/>
    <w:rsid w:val="00054F5F"/>
    <w:rsid w:val="000638AE"/>
    <w:rsid w:val="000642D8"/>
    <w:rsid w:val="00076E21"/>
    <w:rsid w:val="000A2F6C"/>
    <w:rsid w:val="000A7B5F"/>
    <w:rsid w:val="000E2164"/>
    <w:rsid w:val="000E51F0"/>
    <w:rsid w:val="001367E3"/>
    <w:rsid w:val="00140DBB"/>
    <w:rsid w:val="0014109B"/>
    <w:rsid w:val="001565C9"/>
    <w:rsid w:val="00156642"/>
    <w:rsid w:val="001605C4"/>
    <w:rsid w:val="00186CB1"/>
    <w:rsid w:val="001874C4"/>
    <w:rsid w:val="001B3EBC"/>
    <w:rsid w:val="001D5DE5"/>
    <w:rsid w:val="001E6362"/>
    <w:rsid w:val="00202527"/>
    <w:rsid w:val="002262F6"/>
    <w:rsid w:val="002272AF"/>
    <w:rsid w:val="0023162B"/>
    <w:rsid w:val="00243B9F"/>
    <w:rsid w:val="002501C3"/>
    <w:rsid w:val="00281321"/>
    <w:rsid w:val="002B5122"/>
    <w:rsid w:val="002E3747"/>
    <w:rsid w:val="0030252F"/>
    <w:rsid w:val="00327497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B11B6"/>
    <w:rsid w:val="004D1AB8"/>
    <w:rsid w:val="004F5BDD"/>
    <w:rsid w:val="0055570B"/>
    <w:rsid w:val="005639AB"/>
    <w:rsid w:val="0058508C"/>
    <w:rsid w:val="00585C0C"/>
    <w:rsid w:val="005959C7"/>
    <w:rsid w:val="00597755"/>
    <w:rsid w:val="005979F0"/>
    <w:rsid w:val="005A7704"/>
    <w:rsid w:val="005B156F"/>
    <w:rsid w:val="005C0B37"/>
    <w:rsid w:val="005E415B"/>
    <w:rsid w:val="005F4268"/>
    <w:rsid w:val="00672462"/>
    <w:rsid w:val="006B536A"/>
    <w:rsid w:val="006D314B"/>
    <w:rsid w:val="006F0BA0"/>
    <w:rsid w:val="007000C2"/>
    <w:rsid w:val="00722F88"/>
    <w:rsid w:val="007320E9"/>
    <w:rsid w:val="00740B7D"/>
    <w:rsid w:val="007B7CEA"/>
    <w:rsid w:val="007C44E3"/>
    <w:rsid w:val="007F1EDF"/>
    <w:rsid w:val="007F6A97"/>
    <w:rsid w:val="00853FBD"/>
    <w:rsid w:val="00870521"/>
    <w:rsid w:val="008C45BE"/>
    <w:rsid w:val="008E3BAE"/>
    <w:rsid w:val="009078A0"/>
    <w:rsid w:val="009141A5"/>
    <w:rsid w:val="00915907"/>
    <w:rsid w:val="00917FC1"/>
    <w:rsid w:val="00925314"/>
    <w:rsid w:val="00934DC4"/>
    <w:rsid w:val="00947237"/>
    <w:rsid w:val="009522A9"/>
    <w:rsid w:val="00984FAB"/>
    <w:rsid w:val="00992C9B"/>
    <w:rsid w:val="009C74C2"/>
    <w:rsid w:val="009D1081"/>
    <w:rsid w:val="009D345A"/>
    <w:rsid w:val="009E6C53"/>
    <w:rsid w:val="009F009E"/>
    <w:rsid w:val="009F1BB0"/>
    <w:rsid w:val="00A01F45"/>
    <w:rsid w:val="00A114F0"/>
    <w:rsid w:val="00A16975"/>
    <w:rsid w:val="00A34767"/>
    <w:rsid w:val="00A36037"/>
    <w:rsid w:val="00A42A56"/>
    <w:rsid w:val="00A430EF"/>
    <w:rsid w:val="00A86C58"/>
    <w:rsid w:val="00AE1302"/>
    <w:rsid w:val="00AE1AAB"/>
    <w:rsid w:val="00B31615"/>
    <w:rsid w:val="00B62BB5"/>
    <w:rsid w:val="00B91DC3"/>
    <w:rsid w:val="00BA410E"/>
    <w:rsid w:val="00BB295F"/>
    <w:rsid w:val="00BB799F"/>
    <w:rsid w:val="00BC229F"/>
    <w:rsid w:val="00BC3D78"/>
    <w:rsid w:val="00BC69F5"/>
    <w:rsid w:val="00BD4B13"/>
    <w:rsid w:val="00BD640C"/>
    <w:rsid w:val="00BE3FAD"/>
    <w:rsid w:val="00BE4077"/>
    <w:rsid w:val="00C020B1"/>
    <w:rsid w:val="00C02678"/>
    <w:rsid w:val="00C25F0D"/>
    <w:rsid w:val="00C375EE"/>
    <w:rsid w:val="00C440E9"/>
    <w:rsid w:val="00C62D92"/>
    <w:rsid w:val="00C84443"/>
    <w:rsid w:val="00CA21E1"/>
    <w:rsid w:val="00CB021B"/>
    <w:rsid w:val="00CC7805"/>
    <w:rsid w:val="00CF2272"/>
    <w:rsid w:val="00D162DE"/>
    <w:rsid w:val="00D26633"/>
    <w:rsid w:val="00D27B35"/>
    <w:rsid w:val="00D4368A"/>
    <w:rsid w:val="00D53BC5"/>
    <w:rsid w:val="00D722FF"/>
    <w:rsid w:val="00D97AD9"/>
    <w:rsid w:val="00DA59C3"/>
    <w:rsid w:val="00DD3F1D"/>
    <w:rsid w:val="00DD4208"/>
    <w:rsid w:val="00E22A39"/>
    <w:rsid w:val="00E2751F"/>
    <w:rsid w:val="00E335E0"/>
    <w:rsid w:val="00E44D9F"/>
    <w:rsid w:val="00E7394E"/>
    <w:rsid w:val="00E86C3D"/>
    <w:rsid w:val="00EA17A5"/>
    <w:rsid w:val="00EB339F"/>
    <w:rsid w:val="00ED0317"/>
    <w:rsid w:val="00F261CF"/>
    <w:rsid w:val="00F31551"/>
    <w:rsid w:val="00F60190"/>
    <w:rsid w:val="00F61F28"/>
    <w:rsid w:val="00F71511"/>
    <w:rsid w:val="00F71783"/>
    <w:rsid w:val="00F76529"/>
    <w:rsid w:val="00F82912"/>
    <w:rsid w:val="00F84E5A"/>
    <w:rsid w:val="00F90B0A"/>
    <w:rsid w:val="00F97098"/>
    <w:rsid w:val="00FB19B0"/>
    <w:rsid w:val="00FC3399"/>
    <w:rsid w:val="00FD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2697391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4F5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apple-tab-span">
    <w:name w:val="apple-tab-span"/>
    <w:basedOn w:val="Fontepargpadro"/>
    <w:rsid w:val="00D72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71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945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935CF-87A0-44EF-A095-D501417D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487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Adriano Duarte Do Nascimento</cp:lastModifiedBy>
  <cp:revision>2</cp:revision>
  <cp:lastPrinted>2026-05-26T19:56:00Z</cp:lastPrinted>
  <dcterms:created xsi:type="dcterms:W3CDTF">2026-06-22T17:56:00Z</dcterms:created>
  <dcterms:modified xsi:type="dcterms:W3CDTF">2026-06-22T17:56:00Z</dcterms:modified>
</cp:coreProperties>
</file>