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4AC8C829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BB524B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365D5D">
        <w:rPr>
          <w:rFonts w:ascii="Times New Roman" w:hAnsi="Times New Roman" w:cs="Times New Roman"/>
          <w:b/>
          <w:bCs/>
          <w:sz w:val="24"/>
          <w:szCs w:val="24"/>
          <w:u w:val="single"/>
        </w:rPr>
        <w:t>73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4FE7E50C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BB524B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="00A3267A">
        <w:rPr>
          <w:rFonts w:ascii="Times New Roman" w:hAnsi="Times New Roman" w:cs="Times New Roman"/>
          <w:b/>
          <w:bCs/>
          <w:sz w:val="24"/>
          <w:szCs w:val="24"/>
          <w:u w:val="single"/>
        </w:rPr>
        <w:t>45</w:t>
      </w:r>
      <w:r w:rsidR="00B84D44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9E3A5E" w:rsidRDefault="00522C2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36F8AF0E" w14:textId="6EDD164D" w:rsidR="001C788E" w:rsidRDefault="00A3267A" w:rsidP="00A3267A">
      <w:pPr>
        <w:spacing w:after="0" w:line="360" w:lineRule="auto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“</w:t>
      </w:r>
      <w:r w:rsidRPr="00A3267A">
        <w:rPr>
          <w:rFonts w:ascii="Times New Roman" w:hAnsi="Times New Roman" w:cs="Times New Roman"/>
          <w:bCs/>
          <w:sz w:val="24"/>
          <w:szCs w:val="24"/>
        </w:rPr>
        <w:t>Institui a Campanha Permanente de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3267A">
        <w:rPr>
          <w:rFonts w:ascii="Times New Roman" w:hAnsi="Times New Roman" w:cs="Times New Roman"/>
          <w:bCs/>
          <w:sz w:val="24"/>
          <w:szCs w:val="24"/>
        </w:rPr>
        <w:t>Enfrentamento aos Crimes Cibernéticos praticados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3267A">
        <w:rPr>
          <w:rFonts w:ascii="Times New Roman" w:hAnsi="Times New Roman" w:cs="Times New Roman"/>
          <w:bCs/>
          <w:sz w:val="24"/>
          <w:szCs w:val="24"/>
        </w:rPr>
        <w:t>por meio do uso indevido de Inteligência Artificial no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3267A">
        <w:rPr>
          <w:rFonts w:ascii="Times New Roman" w:hAnsi="Times New Roman" w:cs="Times New Roman"/>
          <w:bCs/>
          <w:sz w:val="24"/>
          <w:szCs w:val="24"/>
        </w:rPr>
        <w:t>Município de Itapevi e dá outras providências</w:t>
      </w:r>
      <w:r>
        <w:rPr>
          <w:rFonts w:ascii="Times New Roman" w:hAnsi="Times New Roman" w:cs="Times New Roman"/>
          <w:bCs/>
          <w:sz w:val="24"/>
          <w:szCs w:val="24"/>
        </w:rPr>
        <w:t>”</w:t>
      </w:r>
      <w:r w:rsidRPr="00A3267A">
        <w:rPr>
          <w:rFonts w:ascii="Times New Roman" w:hAnsi="Times New Roman" w:cs="Times New Roman"/>
          <w:bCs/>
          <w:sz w:val="24"/>
          <w:szCs w:val="24"/>
        </w:rPr>
        <w:t>.</w:t>
      </w:r>
    </w:p>
    <w:p w14:paraId="621964A7" w14:textId="77777777" w:rsidR="00A3267A" w:rsidRPr="00C94FCA" w:rsidRDefault="00A3267A" w:rsidP="00A3267A">
      <w:pPr>
        <w:spacing w:after="0"/>
        <w:ind w:left="2835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4E193F81" w14:textId="4CA982A6" w:rsidR="00232A4C" w:rsidRDefault="00192BC5" w:rsidP="00ED10D3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8D1F4C" w:rsidRPr="00F05D99">
        <w:rPr>
          <w:rFonts w:ascii="Times" w:hAnsi="Times" w:cs="Times New Roman"/>
          <w:b/>
          <w:sz w:val="24"/>
          <w:szCs w:val="24"/>
        </w:rPr>
        <w:t>AUTOR</w:t>
      </w:r>
      <w:r w:rsidR="00ED10D3">
        <w:rPr>
          <w:rFonts w:ascii="Times" w:hAnsi="Times" w:cs="Times New Roman"/>
          <w:b/>
          <w:sz w:val="24"/>
          <w:szCs w:val="24"/>
        </w:rPr>
        <w:t>A</w:t>
      </w:r>
      <w:r w:rsidR="008D1F4C" w:rsidRPr="00F05D99">
        <w:rPr>
          <w:rFonts w:ascii="Times" w:hAnsi="Times" w:cs="Times New Roman"/>
          <w:b/>
          <w:sz w:val="24"/>
          <w:szCs w:val="24"/>
        </w:rPr>
        <w:t xml:space="preserve">: </w:t>
      </w:r>
      <w:r w:rsidR="001C788E">
        <w:rPr>
          <w:rFonts w:ascii="Times" w:hAnsi="Times" w:cs="Times New Roman"/>
          <w:b/>
          <w:sz w:val="24"/>
          <w:szCs w:val="24"/>
        </w:rPr>
        <w:t>MARINA DE CASTR</w:t>
      </w:r>
      <w:r w:rsidR="00D53A55">
        <w:rPr>
          <w:rFonts w:ascii="Times" w:hAnsi="Times" w:cs="Times New Roman"/>
          <w:b/>
          <w:sz w:val="24"/>
          <w:szCs w:val="24"/>
        </w:rPr>
        <w:t>O</w:t>
      </w:r>
      <w:r w:rsidR="001C788E">
        <w:rPr>
          <w:rFonts w:ascii="Times" w:hAnsi="Times" w:cs="Times New Roman"/>
          <w:b/>
          <w:sz w:val="24"/>
          <w:szCs w:val="24"/>
        </w:rPr>
        <w:t xml:space="preserve"> DORNELLAS – UNIÃO.</w:t>
      </w:r>
    </w:p>
    <w:p w14:paraId="6303B4A9" w14:textId="77777777" w:rsidR="00365D5D" w:rsidRDefault="00365D5D" w:rsidP="00ED10D3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</w:p>
    <w:p w14:paraId="67219753" w14:textId="62A0A50C" w:rsidR="00BB524B" w:rsidRDefault="00365D5D" w:rsidP="00365D5D">
      <w:pPr>
        <w:spacing w:after="0"/>
        <w:ind w:left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COAUTORES: ELIAS VASCONCELOS ARAÚJO – REPUBLICANOS, FÁBIO DE FREITAS – MDB, MATEUS ANDRADE DA SILVA SANTOS – PL, MARIZA MARTINS BORGES – PODEMOS E THIAGO HENRIQUE CAMPAGNARO MOITINHO - MDB.</w:t>
      </w:r>
    </w:p>
    <w:p w14:paraId="2C3BDA3A" w14:textId="2010FBEC" w:rsidR="008D1F4C" w:rsidRPr="00F05D99" w:rsidRDefault="008D1F4C" w:rsidP="0046563F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192BC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A3267A" w:rsidRDefault="008D1F4C" w:rsidP="00ED10D3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9B62094" w14:textId="18EC2589" w:rsidR="00A3267A" w:rsidRDefault="00A3267A" w:rsidP="00A32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67A">
        <w:rPr>
          <w:rFonts w:ascii="Times New Roman" w:hAnsi="Times New Roman" w:cs="Times New Roman"/>
          <w:b/>
          <w:bCs/>
          <w:sz w:val="24"/>
          <w:szCs w:val="24"/>
        </w:rPr>
        <w:t xml:space="preserve">Art. 1º </w:t>
      </w:r>
      <w:r w:rsidRPr="00A3267A">
        <w:rPr>
          <w:rFonts w:ascii="Times New Roman" w:hAnsi="Times New Roman" w:cs="Times New Roman"/>
          <w:sz w:val="24"/>
          <w:szCs w:val="24"/>
        </w:rPr>
        <w:t>Fica instituída, no âmbito do Município de Itapevi, a Campanha Permanente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67A">
        <w:rPr>
          <w:rFonts w:ascii="Times New Roman" w:hAnsi="Times New Roman" w:cs="Times New Roman"/>
          <w:sz w:val="24"/>
          <w:szCs w:val="24"/>
        </w:rPr>
        <w:t>Enfrentamento aos Crimes Cibernéticos praticados por meio do uso indevido de Inteligência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67A">
        <w:rPr>
          <w:rFonts w:ascii="Times New Roman" w:hAnsi="Times New Roman" w:cs="Times New Roman"/>
          <w:sz w:val="24"/>
          <w:szCs w:val="24"/>
        </w:rPr>
        <w:t>Artificial.</w:t>
      </w:r>
    </w:p>
    <w:p w14:paraId="6ED53A4B" w14:textId="77777777" w:rsidR="00A3267A" w:rsidRPr="00A3267A" w:rsidRDefault="00A3267A" w:rsidP="00A32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59887B" w14:textId="1C58B271" w:rsidR="00A3267A" w:rsidRDefault="00A3267A" w:rsidP="00A32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67A">
        <w:rPr>
          <w:rFonts w:ascii="Times New Roman" w:hAnsi="Times New Roman" w:cs="Times New Roman"/>
          <w:b/>
          <w:bCs/>
          <w:sz w:val="24"/>
          <w:szCs w:val="24"/>
        </w:rPr>
        <w:t xml:space="preserve">Parágrafo único: </w:t>
      </w:r>
      <w:r w:rsidRPr="00A3267A">
        <w:rPr>
          <w:rFonts w:ascii="Times New Roman" w:hAnsi="Times New Roman" w:cs="Times New Roman"/>
          <w:sz w:val="24"/>
          <w:szCs w:val="24"/>
        </w:rPr>
        <w:t>A Campanha tem como finalidade principal alertar a sociedade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67A">
        <w:rPr>
          <w:rFonts w:ascii="Times New Roman" w:hAnsi="Times New Roman" w:cs="Times New Roman"/>
          <w:sz w:val="24"/>
          <w:szCs w:val="24"/>
        </w:rPr>
        <w:t>desestimular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67A">
        <w:rPr>
          <w:rFonts w:ascii="Times New Roman" w:hAnsi="Times New Roman" w:cs="Times New Roman"/>
          <w:sz w:val="24"/>
          <w:szCs w:val="24"/>
        </w:rPr>
        <w:t>a utilização de plataformas e ferramentas de inteligência artificial para a criação, divulgação 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67A">
        <w:rPr>
          <w:rFonts w:ascii="Times New Roman" w:hAnsi="Times New Roman" w:cs="Times New Roman"/>
          <w:sz w:val="24"/>
          <w:szCs w:val="24"/>
        </w:rPr>
        <w:t>armazenamento de conteúdos falsos, manipulados ou enganosos, que possam expor,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67A">
        <w:rPr>
          <w:rFonts w:ascii="Times New Roman" w:hAnsi="Times New Roman" w:cs="Times New Roman"/>
          <w:sz w:val="24"/>
          <w:szCs w:val="24"/>
        </w:rPr>
        <w:t>ridicularizar, ameaçar, difamar, constranger ou de qualquer forma violar a integridade física,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67A">
        <w:rPr>
          <w:rFonts w:ascii="Times New Roman" w:hAnsi="Times New Roman" w:cs="Times New Roman"/>
          <w:sz w:val="24"/>
          <w:szCs w:val="24"/>
        </w:rPr>
        <w:t>psicológica, moral ou a imagem de qualquer pessoa.</w:t>
      </w:r>
    </w:p>
    <w:p w14:paraId="42118DB7" w14:textId="77777777" w:rsidR="00A3267A" w:rsidRPr="00A3267A" w:rsidRDefault="00A3267A" w:rsidP="00A32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D59FBE" w14:textId="77777777" w:rsidR="00A3267A" w:rsidRDefault="00A3267A" w:rsidP="00A32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67A">
        <w:rPr>
          <w:rFonts w:ascii="Times New Roman" w:hAnsi="Times New Roman" w:cs="Times New Roman"/>
          <w:b/>
          <w:bCs/>
          <w:sz w:val="24"/>
          <w:szCs w:val="24"/>
        </w:rPr>
        <w:t xml:space="preserve">Art. 2º </w:t>
      </w:r>
      <w:r w:rsidRPr="00A3267A">
        <w:rPr>
          <w:rFonts w:ascii="Times New Roman" w:hAnsi="Times New Roman" w:cs="Times New Roman"/>
          <w:sz w:val="24"/>
          <w:szCs w:val="24"/>
        </w:rPr>
        <w:t>São objetivos específicos da Campanha:</w:t>
      </w:r>
    </w:p>
    <w:p w14:paraId="68B6496A" w14:textId="77777777" w:rsidR="00A3267A" w:rsidRPr="00A3267A" w:rsidRDefault="00A3267A" w:rsidP="00A32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5DF353" w14:textId="77777777" w:rsidR="00A3267A" w:rsidRPr="00A3267A" w:rsidRDefault="00A3267A" w:rsidP="00A32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67A">
        <w:rPr>
          <w:rFonts w:ascii="Times New Roman" w:hAnsi="Times New Roman" w:cs="Times New Roman"/>
          <w:b/>
          <w:bCs/>
          <w:sz w:val="24"/>
          <w:szCs w:val="24"/>
        </w:rPr>
        <w:t xml:space="preserve">I. </w:t>
      </w:r>
      <w:r w:rsidRPr="00A3267A">
        <w:rPr>
          <w:rFonts w:ascii="Times New Roman" w:hAnsi="Times New Roman" w:cs="Times New Roman"/>
          <w:sz w:val="24"/>
          <w:szCs w:val="24"/>
        </w:rPr>
        <w:t>Fomentar o debate público sobre os princípios éticos e as consequências legais e sociais do</w:t>
      </w:r>
    </w:p>
    <w:p w14:paraId="5B4C6C93" w14:textId="77777777" w:rsidR="00A3267A" w:rsidRPr="00A3267A" w:rsidRDefault="00A3267A" w:rsidP="00A32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67A">
        <w:rPr>
          <w:rFonts w:ascii="Times New Roman" w:hAnsi="Times New Roman" w:cs="Times New Roman"/>
          <w:sz w:val="24"/>
          <w:szCs w:val="24"/>
        </w:rPr>
        <w:t>uso indevido da inteligência artificial;</w:t>
      </w:r>
    </w:p>
    <w:p w14:paraId="519402BB" w14:textId="3EADFA96" w:rsidR="00A3267A" w:rsidRPr="00A3267A" w:rsidRDefault="00A3267A" w:rsidP="00A32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67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II. </w:t>
      </w:r>
      <w:r w:rsidR="000F68E3">
        <w:rPr>
          <w:rFonts w:ascii="Times New Roman" w:hAnsi="Times New Roman" w:cs="Times New Roman"/>
          <w:sz w:val="24"/>
          <w:szCs w:val="24"/>
        </w:rPr>
        <w:t>P</w:t>
      </w:r>
      <w:r w:rsidRPr="00A3267A">
        <w:rPr>
          <w:rFonts w:ascii="Times New Roman" w:hAnsi="Times New Roman" w:cs="Times New Roman"/>
          <w:sz w:val="24"/>
          <w:szCs w:val="24"/>
        </w:rPr>
        <w:t>romover ações educativas e de comunicação social, com ampla divulgação por meio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67A">
        <w:rPr>
          <w:rFonts w:ascii="Times New Roman" w:hAnsi="Times New Roman" w:cs="Times New Roman"/>
          <w:sz w:val="24"/>
          <w:szCs w:val="24"/>
        </w:rPr>
        <w:t>portais eletrônicos oficiais, redes sociais, bem como pela afixação de cartazes e distribuição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67A">
        <w:rPr>
          <w:rFonts w:ascii="Times New Roman" w:hAnsi="Times New Roman" w:cs="Times New Roman"/>
          <w:sz w:val="24"/>
          <w:szCs w:val="24"/>
        </w:rPr>
        <w:t>materiais informativos em equipamentos públicos, com especial atenção para escolas, unidades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67A">
        <w:rPr>
          <w:rFonts w:ascii="Times New Roman" w:hAnsi="Times New Roman" w:cs="Times New Roman"/>
          <w:sz w:val="24"/>
          <w:szCs w:val="24"/>
        </w:rPr>
        <w:t>de saúde e centros comunitários;</w:t>
      </w:r>
    </w:p>
    <w:p w14:paraId="25342B9E" w14:textId="63C05A7B" w:rsidR="00A3267A" w:rsidRPr="00A3267A" w:rsidRDefault="00A3267A" w:rsidP="00A32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67A">
        <w:rPr>
          <w:rFonts w:ascii="Times New Roman" w:hAnsi="Times New Roman" w:cs="Times New Roman"/>
          <w:b/>
          <w:bCs/>
          <w:sz w:val="24"/>
          <w:szCs w:val="24"/>
        </w:rPr>
        <w:t xml:space="preserve">III. </w:t>
      </w:r>
      <w:r w:rsidR="000F68E3">
        <w:rPr>
          <w:rFonts w:ascii="Times New Roman" w:hAnsi="Times New Roman" w:cs="Times New Roman"/>
          <w:sz w:val="24"/>
          <w:szCs w:val="24"/>
        </w:rPr>
        <w:t>C</w:t>
      </w:r>
      <w:r w:rsidRPr="00A3267A">
        <w:rPr>
          <w:rFonts w:ascii="Times New Roman" w:hAnsi="Times New Roman" w:cs="Times New Roman"/>
          <w:sz w:val="24"/>
          <w:szCs w:val="24"/>
        </w:rPr>
        <w:t>apacitar e conscientizar profissionais da educação, da comunicação, da segurança pública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67A">
        <w:rPr>
          <w:rFonts w:ascii="Times New Roman" w:hAnsi="Times New Roman" w:cs="Times New Roman"/>
          <w:sz w:val="24"/>
          <w:szCs w:val="24"/>
        </w:rPr>
        <w:t>a população em geral sobre os riscos, formas de prevenção e impactos do uso irresponsável 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67A">
        <w:rPr>
          <w:rFonts w:ascii="Times New Roman" w:hAnsi="Times New Roman" w:cs="Times New Roman"/>
          <w:sz w:val="24"/>
          <w:szCs w:val="24"/>
        </w:rPr>
        <w:t>inteligência artificial;</w:t>
      </w:r>
    </w:p>
    <w:p w14:paraId="5D7A026C" w14:textId="77777777" w:rsidR="00A3267A" w:rsidRPr="00A3267A" w:rsidRDefault="00A3267A" w:rsidP="00A32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67A">
        <w:rPr>
          <w:rFonts w:ascii="Times New Roman" w:hAnsi="Times New Roman" w:cs="Times New Roman"/>
          <w:b/>
          <w:bCs/>
          <w:sz w:val="24"/>
          <w:szCs w:val="24"/>
        </w:rPr>
        <w:t xml:space="preserve">IV. </w:t>
      </w:r>
      <w:r w:rsidRPr="00A3267A">
        <w:rPr>
          <w:rFonts w:ascii="Times New Roman" w:hAnsi="Times New Roman" w:cs="Times New Roman"/>
          <w:sz w:val="24"/>
          <w:szCs w:val="24"/>
        </w:rPr>
        <w:t>Alertar a população sobre os perigos representados pela criação e disseminação de vídeos,</w:t>
      </w:r>
    </w:p>
    <w:p w14:paraId="77B200F3" w14:textId="28888BF5" w:rsidR="001C788E" w:rsidRPr="00A3267A" w:rsidRDefault="00A3267A" w:rsidP="00A32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67A">
        <w:rPr>
          <w:rFonts w:ascii="Times New Roman" w:hAnsi="Times New Roman" w:cs="Times New Roman"/>
          <w:sz w:val="24"/>
          <w:szCs w:val="24"/>
        </w:rPr>
        <w:t>áudios e imagens falsos gerados por inteligência artificial, que simulam pessoas reais de forma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67A">
        <w:rPr>
          <w:rFonts w:ascii="Times New Roman" w:hAnsi="Times New Roman" w:cs="Times New Roman"/>
          <w:sz w:val="24"/>
          <w:szCs w:val="24"/>
        </w:rPr>
        <w:t>hiper-realista;</w:t>
      </w:r>
    </w:p>
    <w:p w14:paraId="5E1171D4" w14:textId="16336682" w:rsidR="00A3267A" w:rsidRPr="00A3267A" w:rsidRDefault="00A3267A" w:rsidP="00A32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67A">
        <w:rPr>
          <w:rFonts w:ascii="Times New Roman" w:hAnsi="Times New Roman" w:cs="Times New Roman"/>
          <w:b/>
          <w:bCs/>
          <w:sz w:val="24"/>
          <w:szCs w:val="24"/>
        </w:rPr>
        <w:t xml:space="preserve">V. </w:t>
      </w:r>
      <w:r w:rsidR="000F68E3">
        <w:rPr>
          <w:rFonts w:ascii="Times New Roman" w:hAnsi="Times New Roman" w:cs="Times New Roman"/>
          <w:sz w:val="24"/>
          <w:szCs w:val="24"/>
        </w:rPr>
        <w:t>I</w:t>
      </w:r>
      <w:r w:rsidRPr="00A3267A">
        <w:rPr>
          <w:rFonts w:ascii="Times New Roman" w:hAnsi="Times New Roman" w:cs="Times New Roman"/>
          <w:sz w:val="24"/>
          <w:szCs w:val="24"/>
        </w:rPr>
        <w:t>nformar, de forma clara e acessível, que constitui crime, nos termos da legislação federal</w:t>
      </w:r>
    </w:p>
    <w:p w14:paraId="2923121F" w14:textId="2E1226C3" w:rsidR="00A3267A" w:rsidRPr="00A3267A" w:rsidRDefault="00A3267A" w:rsidP="00A32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67A">
        <w:rPr>
          <w:rFonts w:ascii="Times New Roman" w:hAnsi="Times New Roman" w:cs="Times New Roman"/>
          <w:sz w:val="24"/>
          <w:szCs w:val="24"/>
        </w:rPr>
        <w:t>vigente, a produção, a reprodução, a divulgação, a comercialização, o armazenamento ou a posse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67A">
        <w:rPr>
          <w:rFonts w:ascii="Times New Roman" w:hAnsi="Times New Roman" w:cs="Times New Roman"/>
          <w:sz w:val="24"/>
          <w:szCs w:val="24"/>
        </w:rPr>
        <w:t>de material que atente contra a honra, a dignidade, a privacidade ou a imagem de qualquer</w:t>
      </w:r>
    </w:p>
    <w:p w14:paraId="417B0A26" w14:textId="77777777" w:rsidR="00A3267A" w:rsidRPr="00A3267A" w:rsidRDefault="00A3267A" w:rsidP="00A32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67A">
        <w:rPr>
          <w:rFonts w:ascii="Times New Roman" w:hAnsi="Times New Roman" w:cs="Times New Roman"/>
          <w:sz w:val="24"/>
          <w:szCs w:val="24"/>
        </w:rPr>
        <w:t>pessoa, inclusive quando produzido por meio de manipulação digital.</w:t>
      </w:r>
    </w:p>
    <w:p w14:paraId="28413A4F" w14:textId="77777777" w:rsidR="00A3267A" w:rsidRDefault="00A3267A" w:rsidP="00A32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67A">
        <w:rPr>
          <w:rFonts w:ascii="Times New Roman" w:hAnsi="Times New Roman" w:cs="Times New Roman"/>
          <w:b/>
          <w:bCs/>
          <w:sz w:val="24"/>
          <w:szCs w:val="24"/>
        </w:rPr>
        <w:t xml:space="preserve">VI. </w:t>
      </w:r>
      <w:r w:rsidRPr="00A3267A">
        <w:rPr>
          <w:rFonts w:ascii="Times New Roman" w:hAnsi="Times New Roman" w:cs="Times New Roman"/>
          <w:sz w:val="24"/>
          <w:szCs w:val="24"/>
        </w:rPr>
        <w:t>Divulgar as consequências penais cabíveis e os meios de denúncia disponíveis à população.</w:t>
      </w:r>
    </w:p>
    <w:p w14:paraId="6C73E841" w14:textId="77777777" w:rsidR="00A3267A" w:rsidRPr="00A3267A" w:rsidRDefault="00A3267A" w:rsidP="00A32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66AEC1" w14:textId="77777777" w:rsidR="00A3267A" w:rsidRPr="00A3267A" w:rsidRDefault="00A3267A" w:rsidP="00A32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67A">
        <w:rPr>
          <w:rFonts w:ascii="Times New Roman" w:hAnsi="Times New Roman" w:cs="Times New Roman"/>
          <w:b/>
          <w:bCs/>
          <w:sz w:val="24"/>
          <w:szCs w:val="24"/>
        </w:rPr>
        <w:t xml:space="preserve">Art. 3º </w:t>
      </w:r>
      <w:r w:rsidRPr="00A3267A">
        <w:rPr>
          <w:rFonts w:ascii="Times New Roman" w:hAnsi="Times New Roman" w:cs="Times New Roman"/>
          <w:sz w:val="24"/>
          <w:szCs w:val="24"/>
        </w:rPr>
        <w:t>Para a execução das ações previstas nesta Lei, o Poder Executivo Municipal poderá</w:t>
      </w:r>
    </w:p>
    <w:p w14:paraId="163622C5" w14:textId="3524385B" w:rsidR="00A3267A" w:rsidRDefault="00A3267A" w:rsidP="00A32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67A">
        <w:rPr>
          <w:rFonts w:ascii="Times New Roman" w:hAnsi="Times New Roman" w:cs="Times New Roman"/>
          <w:sz w:val="24"/>
          <w:szCs w:val="24"/>
        </w:rPr>
        <w:t>estabelecer parcerias, convênios ou termos de cooperação com organizações da sociedade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67A">
        <w:rPr>
          <w:rFonts w:ascii="Times New Roman" w:hAnsi="Times New Roman" w:cs="Times New Roman"/>
          <w:sz w:val="24"/>
          <w:szCs w:val="24"/>
        </w:rPr>
        <w:t>civil,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67A">
        <w:rPr>
          <w:rFonts w:ascii="Times New Roman" w:hAnsi="Times New Roman" w:cs="Times New Roman"/>
          <w:sz w:val="24"/>
          <w:szCs w:val="24"/>
        </w:rPr>
        <w:t>instituições de ensino públicas e privadas, conselhos de direitos, entidades de classe e órgãos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67A">
        <w:rPr>
          <w:rFonts w:ascii="Times New Roman" w:hAnsi="Times New Roman" w:cs="Times New Roman"/>
          <w:sz w:val="24"/>
          <w:szCs w:val="24"/>
        </w:rPr>
        <w:t>segurança pública, com atuação no município de Itapevi.</w:t>
      </w:r>
    </w:p>
    <w:p w14:paraId="23923701" w14:textId="77777777" w:rsidR="00A3267A" w:rsidRPr="00A3267A" w:rsidRDefault="00A3267A" w:rsidP="00A32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E08DF3" w14:textId="77777777" w:rsidR="00A3267A" w:rsidRPr="00A3267A" w:rsidRDefault="00A3267A" w:rsidP="00A32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67A">
        <w:rPr>
          <w:rFonts w:ascii="Times New Roman" w:hAnsi="Times New Roman" w:cs="Times New Roman"/>
          <w:b/>
          <w:bCs/>
          <w:sz w:val="24"/>
          <w:szCs w:val="24"/>
        </w:rPr>
        <w:t xml:space="preserve">Art. 4º </w:t>
      </w:r>
      <w:r w:rsidRPr="00A3267A">
        <w:rPr>
          <w:rFonts w:ascii="Times New Roman" w:hAnsi="Times New Roman" w:cs="Times New Roman"/>
          <w:sz w:val="24"/>
          <w:szCs w:val="24"/>
        </w:rPr>
        <w:t>As ações e os resultados da Campanha deverão ter ampla publicidade, garantindo-se a</w:t>
      </w:r>
    </w:p>
    <w:p w14:paraId="02B26777" w14:textId="77777777" w:rsidR="00A3267A" w:rsidRDefault="00A3267A" w:rsidP="00A32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67A">
        <w:rPr>
          <w:rFonts w:ascii="Times New Roman" w:hAnsi="Times New Roman" w:cs="Times New Roman"/>
          <w:sz w:val="24"/>
          <w:szCs w:val="24"/>
        </w:rPr>
        <w:t>transparência e incentivando-se a participação efetiva da comunidade.</w:t>
      </w:r>
    </w:p>
    <w:p w14:paraId="410E66EC" w14:textId="77777777" w:rsidR="00A3267A" w:rsidRPr="00A3267A" w:rsidRDefault="00A3267A" w:rsidP="00A32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1EF68B" w14:textId="16E83EDB" w:rsidR="00A3267A" w:rsidRDefault="00A3267A" w:rsidP="00A32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67A">
        <w:rPr>
          <w:rFonts w:ascii="Times New Roman" w:hAnsi="Times New Roman" w:cs="Times New Roman"/>
          <w:b/>
          <w:bCs/>
          <w:sz w:val="24"/>
          <w:szCs w:val="24"/>
        </w:rPr>
        <w:t xml:space="preserve">Art.5º </w:t>
      </w:r>
      <w:r w:rsidRPr="00A3267A">
        <w:rPr>
          <w:rFonts w:ascii="Times New Roman" w:hAnsi="Times New Roman" w:cs="Times New Roman"/>
          <w:sz w:val="24"/>
          <w:szCs w:val="24"/>
        </w:rPr>
        <w:t>As despesas decorrentes da aplicação desta Lei correrão à conta de dotações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67A">
        <w:rPr>
          <w:rFonts w:ascii="Times New Roman" w:hAnsi="Times New Roman" w:cs="Times New Roman"/>
          <w:sz w:val="24"/>
          <w:szCs w:val="24"/>
        </w:rPr>
        <w:t>orçamentárias próprias, consignadas no orçamento do Município, suplementadas se necessário.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99313D" w14:textId="77777777" w:rsidR="00A3267A" w:rsidRPr="00A3267A" w:rsidRDefault="00A3267A" w:rsidP="00A32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FCA997" w14:textId="5AE75181" w:rsidR="00A3267A" w:rsidRDefault="00A3267A" w:rsidP="00A32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67A">
        <w:rPr>
          <w:rFonts w:ascii="Times New Roman" w:hAnsi="Times New Roman" w:cs="Times New Roman"/>
          <w:b/>
          <w:bCs/>
          <w:sz w:val="24"/>
          <w:szCs w:val="24"/>
        </w:rPr>
        <w:t xml:space="preserve">Art. 6º </w:t>
      </w:r>
      <w:r w:rsidRPr="00A3267A">
        <w:rPr>
          <w:rFonts w:ascii="Times New Roman" w:hAnsi="Times New Roman" w:cs="Times New Roman"/>
          <w:sz w:val="24"/>
          <w:szCs w:val="24"/>
        </w:rPr>
        <w:t>O Poder Executivo regulamentará a presente Lei no que for necessário à sua fiel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67A">
        <w:rPr>
          <w:rFonts w:ascii="Times New Roman" w:hAnsi="Times New Roman" w:cs="Times New Roman"/>
          <w:sz w:val="24"/>
          <w:szCs w:val="24"/>
        </w:rPr>
        <w:t>execução.</w:t>
      </w:r>
    </w:p>
    <w:p w14:paraId="6A646FCC" w14:textId="77777777" w:rsidR="00A3267A" w:rsidRDefault="00A3267A" w:rsidP="00A32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80BE17" w14:textId="77777777" w:rsidR="00A3267A" w:rsidRPr="00A3267A" w:rsidRDefault="00A3267A" w:rsidP="00A326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96093F" w14:textId="2F02DCD9" w:rsidR="00A3267A" w:rsidRDefault="00A3267A" w:rsidP="00A3267A">
      <w:pPr>
        <w:tabs>
          <w:tab w:val="left" w:pos="97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67A">
        <w:rPr>
          <w:rFonts w:ascii="Times New Roman" w:hAnsi="Times New Roman" w:cs="Times New Roman"/>
          <w:b/>
          <w:bCs/>
          <w:sz w:val="24"/>
          <w:szCs w:val="24"/>
        </w:rPr>
        <w:t xml:space="preserve">Art. 7º </w:t>
      </w:r>
      <w:r w:rsidRPr="00A3267A">
        <w:rPr>
          <w:rFonts w:ascii="Times New Roman" w:hAnsi="Times New Roman" w:cs="Times New Roman"/>
          <w:sz w:val="24"/>
          <w:szCs w:val="24"/>
        </w:rPr>
        <w:t>Esta Lei entra em vigor na data de sua publicação.</w:t>
      </w:r>
    </w:p>
    <w:p w14:paraId="486C4D8F" w14:textId="77777777" w:rsidR="00A3267A" w:rsidRPr="00A3267A" w:rsidRDefault="00A3267A" w:rsidP="00A3267A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</w:p>
    <w:p w14:paraId="6653C351" w14:textId="2EFF8C8C" w:rsidR="00E06A66" w:rsidRDefault="0078486B" w:rsidP="0046563F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1C788E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09</w:t>
      </w:r>
      <w:r w:rsidR="00ED10D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junho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54437D72" w14:textId="77777777" w:rsidR="00A3267A" w:rsidRPr="001278C3" w:rsidRDefault="00A3267A" w:rsidP="0046563F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02C260" w14:textId="77777777" w:rsidR="003A0FE9" w:rsidRDefault="003A0FE9" w:rsidP="004B11B6">
      <w:pPr>
        <w:spacing w:after="0" w:line="240" w:lineRule="auto"/>
      </w:pPr>
      <w:r>
        <w:separator/>
      </w:r>
    </w:p>
  </w:endnote>
  <w:endnote w:type="continuationSeparator" w:id="0">
    <w:p w14:paraId="6773667F" w14:textId="77777777" w:rsidR="003A0FE9" w:rsidRDefault="003A0FE9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3A0FE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681CE" w14:textId="77777777" w:rsidR="003A0FE9" w:rsidRDefault="003A0FE9" w:rsidP="004B11B6">
      <w:pPr>
        <w:spacing w:after="0" w:line="240" w:lineRule="auto"/>
      </w:pPr>
      <w:r>
        <w:separator/>
      </w:r>
    </w:p>
  </w:footnote>
  <w:footnote w:type="continuationSeparator" w:id="0">
    <w:p w14:paraId="3D53BB24" w14:textId="77777777" w:rsidR="003A0FE9" w:rsidRDefault="003A0FE9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3A0FE9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3A0FE9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3A0FE9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D187C"/>
    <w:rsid w:val="000D2F0C"/>
    <w:rsid w:val="000E1A07"/>
    <w:rsid w:val="000E3CB6"/>
    <w:rsid w:val="000E61D6"/>
    <w:rsid w:val="000F68E3"/>
    <w:rsid w:val="000F69EF"/>
    <w:rsid w:val="00117524"/>
    <w:rsid w:val="001207F6"/>
    <w:rsid w:val="00123DD0"/>
    <w:rsid w:val="001278C3"/>
    <w:rsid w:val="001377FE"/>
    <w:rsid w:val="00152AE5"/>
    <w:rsid w:val="00164371"/>
    <w:rsid w:val="00182331"/>
    <w:rsid w:val="0019183A"/>
    <w:rsid w:val="00191CAB"/>
    <w:rsid w:val="00192BC5"/>
    <w:rsid w:val="001A6081"/>
    <w:rsid w:val="001C5BE8"/>
    <w:rsid w:val="001C5C64"/>
    <w:rsid w:val="001C788E"/>
    <w:rsid w:val="001D510A"/>
    <w:rsid w:val="001F4475"/>
    <w:rsid w:val="001F71E0"/>
    <w:rsid w:val="00224B5F"/>
    <w:rsid w:val="00224FB1"/>
    <w:rsid w:val="00225A5C"/>
    <w:rsid w:val="002311FF"/>
    <w:rsid w:val="00232A4C"/>
    <w:rsid w:val="002354DE"/>
    <w:rsid w:val="00236C29"/>
    <w:rsid w:val="00246922"/>
    <w:rsid w:val="002502E7"/>
    <w:rsid w:val="00254154"/>
    <w:rsid w:val="002546E4"/>
    <w:rsid w:val="002655B7"/>
    <w:rsid w:val="002700CD"/>
    <w:rsid w:val="002757F4"/>
    <w:rsid w:val="0027691C"/>
    <w:rsid w:val="0028259C"/>
    <w:rsid w:val="0028285F"/>
    <w:rsid w:val="00292BD2"/>
    <w:rsid w:val="00292C12"/>
    <w:rsid w:val="002961F6"/>
    <w:rsid w:val="002A0D4C"/>
    <w:rsid w:val="002A26DB"/>
    <w:rsid w:val="002B0C80"/>
    <w:rsid w:val="002C2A63"/>
    <w:rsid w:val="002C7B83"/>
    <w:rsid w:val="002D0AE8"/>
    <w:rsid w:val="002E6D4A"/>
    <w:rsid w:val="002F7431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552A"/>
    <w:rsid w:val="00365D5D"/>
    <w:rsid w:val="00366DCA"/>
    <w:rsid w:val="003722F8"/>
    <w:rsid w:val="00376AD3"/>
    <w:rsid w:val="00387994"/>
    <w:rsid w:val="0039651E"/>
    <w:rsid w:val="003A0CFC"/>
    <w:rsid w:val="003A0FE9"/>
    <w:rsid w:val="003A2D44"/>
    <w:rsid w:val="003A5FC0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563F"/>
    <w:rsid w:val="00471A69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06B77"/>
    <w:rsid w:val="00522C23"/>
    <w:rsid w:val="00523872"/>
    <w:rsid w:val="005358A3"/>
    <w:rsid w:val="00536527"/>
    <w:rsid w:val="0054022E"/>
    <w:rsid w:val="005424BC"/>
    <w:rsid w:val="00547CB5"/>
    <w:rsid w:val="00564DC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70B9"/>
    <w:rsid w:val="0060238E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6486"/>
    <w:rsid w:val="00957199"/>
    <w:rsid w:val="00963BA5"/>
    <w:rsid w:val="0097278A"/>
    <w:rsid w:val="00973612"/>
    <w:rsid w:val="0097436B"/>
    <w:rsid w:val="00974515"/>
    <w:rsid w:val="0097540A"/>
    <w:rsid w:val="0097673D"/>
    <w:rsid w:val="00977E9F"/>
    <w:rsid w:val="009819B9"/>
    <w:rsid w:val="00985E59"/>
    <w:rsid w:val="009905D3"/>
    <w:rsid w:val="00991EB1"/>
    <w:rsid w:val="00993F42"/>
    <w:rsid w:val="009B0016"/>
    <w:rsid w:val="009B32FC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267A"/>
    <w:rsid w:val="00A34462"/>
    <w:rsid w:val="00A42B17"/>
    <w:rsid w:val="00A542C4"/>
    <w:rsid w:val="00A7476F"/>
    <w:rsid w:val="00A76B73"/>
    <w:rsid w:val="00A813AA"/>
    <w:rsid w:val="00A83332"/>
    <w:rsid w:val="00A94B16"/>
    <w:rsid w:val="00AA1193"/>
    <w:rsid w:val="00AA672D"/>
    <w:rsid w:val="00AC575D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30EC1"/>
    <w:rsid w:val="00B37EFA"/>
    <w:rsid w:val="00B42594"/>
    <w:rsid w:val="00B61BCE"/>
    <w:rsid w:val="00B84D44"/>
    <w:rsid w:val="00B84DA0"/>
    <w:rsid w:val="00B861EE"/>
    <w:rsid w:val="00B92C2B"/>
    <w:rsid w:val="00BA02FF"/>
    <w:rsid w:val="00BA29EB"/>
    <w:rsid w:val="00BB2E04"/>
    <w:rsid w:val="00BB37A8"/>
    <w:rsid w:val="00BB388D"/>
    <w:rsid w:val="00BB4B32"/>
    <w:rsid w:val="00BB524B"/>
    <w:rsid w:val="00BB5EB2"/>
    <w:rsid w:val="00BC0B06"/>
    <w:rsid w:val="00BC1717"/>
    <w:rsid w:val="00BC7FB8"/>
    <w:rsid w:val="00BD5E2F"/>
    <w:rsid w:val="00C024FB"/>
    <w:rsid w:val="00C02710"/>
    <w:rsid w:val="00C11F1F"/>
    <w:rsid w:val="00C17469"/>
    <w:rsid w:val="00C24436"/>
    <w:rsid w:val="00C31EA3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3A55"/>
    <w:rsid w:val="00D55D59"/>
    <w:rsid w:val="00D56040"/>
    <w:rsid w:val="00D56BE7"/>
    <w:rsid w:val="00D602E1"/>
    <w:rsid w:val="00D60FC1"/>
    <w:rsid w:val="00D80D69"/>
    <w:rsid w:val="00D9172F"/>
    <w:rsid w:val="00D94C7D"/>
    <w:rsid w:val="00D94E3A"/>
    <w:rsid w:val="00DA0C11"/>
    <w:rsid w:val="00DA0E17"/>
    <w:rsid w:val="00DC5FD9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85C8C"/>
    <w:rsid w:val="00E97541"/>
    <w:rsid w:val="00EA0D21"/>
    <w:rsid w:val="00ED10D3"/>
    <w:rsid w:val="00ED72DB"/>
    <w:rsid w:val="00EF20B4"/>
    <w:rsid w:val="00F078F2"/>
    <w:rsid w:val="00F169AA"/>
    <w:rsid w:val="00F310DC"/>
    <w:rsid w:val="00F31833"/>
    <w:rsid w:val="00F47CD2"/>
    <w:rsid w:val="00F534EC"/>
    <w:rsid w:val="00F5451C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577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5</cp:revision>
  <cp:lastPrinted>2026-06-02T19:41:00Z</cp:lastPrinted>
  <dcterms:created xsi:type="dcterms:W3CDTF">2026-06-03T13:52:00Z</dcterms:created>
  <dcterms:modified xsi:type="dcterms:W3CDTF">2026-06-09T13:25:00Z</dcterms:modified>
</cp:coreProperties>
</file>