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555/2025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o “Dia Municipal da Conscientização sobre os Animais Silvestres ameaçados de Extinção”,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Município de Itapevi, o “Dia Municipal da Conscientização sobre os Animais Silvestres ameaçados de Extinção”,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08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Presidente / Relatora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Membro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Vida Terrestre: Proteger, recuperar e promover o uso sustentável dos ecossistemas terrestres, gerir de forma sustentável as florestas, combater a desertificação, deter e reverter a degradação da terra e deter a perda de biodiversidade.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555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-1080016</wp:posOffset>
          </wp:positionH>
          <wp:positionV relativeFrom="paragraph">
            <wp:posOffset>-1518156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5cLArZQ/kU7/CqPCRwiL32FeQ==">CgMxLjAyCWguMmV0OTJwMDIJaC4zMGowemxsOAByITF3QnVQVkFrNjRHcU5WVVVnTHN3N0pOUUlRTHNuNGV1SA==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