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SAÚDE E BEM-ESTAR AO PROJETO DE LEI 484/2025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165/2026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no Município de Itapevi, a “Semana Municipal da Limpeza”,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instituir no Município de Itapevi, a “Semana Municipal da Limpeza”,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e contém uma Emenda.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após a apresentação da Emenda,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e Emenda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01 de junho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Vice-Presidente / Relator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Membro                                  Membro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Membro                                    Relator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Saúde e Bem-Estar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Rafael Alan de M. Romeiro                     Erondina Ferreira Godoy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Vice-Presidente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Yacer Issa Kourani             Elias Vasconcelos Araujo                    Fábio de Freitas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Relator                                       Relator</w:t>
      </w:r>
    </w:p>
    <w:p w:rsidR="00000000" w:rsidDel="00000000" w:rsidP="00000000" w:rsidRDefault="00000000" w:rsidRPr="00000000" w14:paraId="00000053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Saúde e Bem-Estar: Assegurar uma vida saudável e promover o bem-estar para todos, em todas as idades.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484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-1080002</wp:posOffset>
          </wp:positionH>
          <wp:positionV relativeFrom="paragraph">
            <wp:posOffset>-1518139</wp:posOffset>
          </wp:positionV>
          <wp:extent cx="7545070" cy="1019376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cNT/oA6FTpkyVQCznFTY69XQUA==">CgMxLjAyCWguMmV0OTJwMDIJaC4zMGowemxsOAByITEzTF81c1gzN2tkeVhIQlBpYTVyRTVva0diSjJCOUdxQg==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