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212A602B" w:rsidR="00CB463F" w:rsidRPr="00432EB4" w:rsidRDefault="00DA17EA" w:rsidP="00432EB4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ind w:left="2835"/>
        <w:jc w:val="both"/>
        <w:rPr>
          <w:rFonts w:ascii="Courier New" w:eastAsia="Arial" w:hAnsi="Courier New" w:cs="Courier New"/>
          <w:b/>
          <w:bCs/>
          <w:color w:val="000000"/>
          <w:u w:val="single"/>
        </w:rPr>
      </w:pPr>
      <w:r>
        <w:rPr>
          <w:rFonts w:ascii="Courier New" w:eastAsia="Arial" w:hAnsi="Courier New" w:cs="Courier New"/>
          <w:b/>
          <w:bCs/>
          <w:color w:val="000000"/>
          <w:u w:val="single"/>
        </w:rPr>
        <w:t>PRO</w:t>
      </w:r>
      <w:r w:rsidR="00F95DC7">
        <w:rPr>
          <w:rFonts w:ascii="Courier New" w:eastAsia="Arial" w:hAnsi="Courier New" w:cs="Courier New"/>
          <w:b/>
          <w:bCs/>
          <w:color w:val="000000"/>
          <w:u w:val="single"/>
        </w:rPr>
        <w:t>JE</w:t>
      </w:r>
      <w:r>
        <w:rPr>
          <w:rFonts w:ascii="Courier New" w:eastAsia="Arial" w:hAnsi="Courier New" w:cs="Courier New"/>
          <w:b/>
          <w:bCs/>
          <w:color w:val="000000"/>
          <w:u w:val="single"/>
        </w:rPr>
        <w:t xml:space="preserve">TO </w:t>
      </w:r>
      <w:r w:rsidR="00815F89">
        <w:rPr>
          <w:rFonts w:ascii="Courier New" w:eastAsia="Arial" w:hAnsi="Courier New" w:cs="Courier New"/>
          <w:b/>
          <w:bCs/>
          <w:color w:val="000000"/>
          <w:u w:val="single"/>
        </w:rPr>
        <w:t xml:space="preserve">DE </w:t>
      </w:r>
      <w:r w:rsidR="00432EB4" w:rsidRPr="00432EB4">
        <w:rPr>
          <w:rFonts w:ascii="Courier New" w:eastAsia="Arial" w:hAnsi="Courier New" w:cs="Courier New"/>
          <w:b/>
          <w:bCs/>
          <w:color w:val="000000"/>
          <w:u w:val="single"/>
        </w:rPr>
        <w:t>LEI Nº</w:t>
      </w:r>
      <w:r w:rsidR="00CA4314">
        <w:rPr>
          <w:rFonts w:ascii="Courier New" w:eastAsia="Arial" w:hAnsi="Courier New" w:cs="Courier New"/>
          <w:b/>
          <w:bCs/>
          <w:color w:val="000000"/>
          <w:u w:val="single"/>
        </w:rPr>
        <w:t xml:space="preserve"> </w:t>
      </w:r>
    </w:p>
    <w:p w14:paraId="471527BB" w14:textId="3C15AB3A" w:rsidR="00815F89" w:rsidRPr="00815F89" w:rsidRDefault="00815F89" w:rsidP="00DA17EA">
      <w:pPr>
        <w:pBdr>
          <w:top w:val="nil"/>
          <w:left w:val="nil"/>
          <w:bottom w:val="nil"/>
          <w:right w:val="nil"/>
          <w:between w:val="nil"/>
        </w:pBdr>
        <w:spacing w:before="397" w:after="198"/>
        <w:ind w:left="2829"/>
        <w:jc w:val="both"/>
        <w:rPr>
          <w:rFonts w:ascii="Courier New" w:hAnsi="Courier New" w:cs="Courier New"/>
          <w:b/>
          <w:bCs/>
        </w:rPr>
      </w:pPr>
      <w:r w:rsidRPr="00815F89">
        <w:rPr>
          <w:rFonts w:ascii="Courier New" w:eastAsia="Arial" w:hAnsi="Courier New" w:cs="Courier New"/>
          <w:b/>
          <w:bCs/>
          <w:color w:val="000000"/>
        </w:rPr>
        <w:t>“</w:t>
      </w:r>
      <w:r w:rsidRPr="00815F89">
        <w:rPr>
          <w:rFonts w:ascii="Courier New" w:hAnsi="Courier New" w:cs="Courier New"/>
          <w:b/>
          <w:bCs/>
        </w:rPr>
        <w:t>AUTORIZA O PODER EXECUTIVO A CONTRATAR OPERAÇÃO DE CRÉDITO COM O BANCO DO BRASIL S.A.,</w:t>
      </w:r>
      <w:r w:rsidR="00DA17EA">
        <w:rPr>
          <w:rFonts w:ascii="Courier New" w:hAnsi="Courier New" w:cs="Courier New"/>
          <w:b/>
          <w:bCs/>
        </w:rPr>
        <w:t xml:space="preserve"> </w:t>
      </w:r>
      <w:r w:rsidR="00DA17EA" w:rsidRPr="00DA17EA">
        <w:rPr>
          <w:rFonts w:ascii="Courier New" w:hAnsi="Courier New" w:cs="Courier New"/>
          <w:b/>
          <w:bCs/>
        </w:rPr>
        <w:t xml:space="preserve">CAIXA ECONÔMICA FEDERAL </w:t>
      </w:r>
      <w:r w:rsidR="00F95DC7" w:rsidRPr="00DA17EA">
        <w:rPr>
          <w:rFonts w:ascii="Courier New" w:hAnsi="Courier New" w:cs="Courier New"/>
          <w:b/>
          <w:bCs/>
        </w:rPr>
        <w:t>OU</w:t>
      </w:r>
      <w:r w:rsidR="00DA17EA" w:rsidRPr="00DA17EA">
        <w:rPr>
          <w:rFonts w:ascii="Courier New" w:hAnsi="Courier New" w:cs="Courier New"/>
          <w:b/>
          <w:bCs/>
        </w:rPr>
        <w:t xml:space="preserve"> AGÊNCIA DE FOMENTO DO ESTADO DE SÃO PAULO</w:t>
      </w:r>
      <w:r w:rsidR="00DA17EA">
        <w:rPr>
          <w:rFonts w:ascii="Courier New" w:hAnsi="Courier New" w:cs="Courier New"/>
          <w:b/>
          <w:bCs/>
        </w:rPr>
        <w:t xml:space="preserve"> </w:t>
      </w:r>
      <w:r w:rsidR="00DA17EA" w:rsidRPr="00DA17EA">
        <w:rPr>
          <w:rFonts w:ascii="Courier New" w:hAnsi="Courier New" w:cs="Courier New"/>
          <w:b/>
          <w:bCs/>
        </w:rPr>
        <w:t>(DESENVOLVE SP,</w:t>
      </w:r>
      <w:r w:rsidRPr="00DA17EA">
        <w:rPr>
          <w:rFonts w:ascii="Courier New" w:hAnsi="Courier New" w:cs="Courier New"/>
          <w:b/>
          <w:bCs/>
        </w:rPr>
        <w:t xml:space="preserve"> </w:t>
      </w:r>
      <w:r w:rsidRPr="00815F89">
        <w:rPr>
          <w:rFonts w:ascii="Courier New" w:hAnsi="Courier New" w:cs="Courier New"/>
          <w:b/>
          <w:bCs/>
        </w:rPr>
        <w:t>E DÁ OUTRAS PROVIDÊNCIAS.”</w:t>
      </w:r>
    </w:p>
    <w:p w14:paraId="4A27EC59" w14:textId="77777777" w:rsidR="00815F89" w:rsidRPr="00815F89" w:rsidRDefault="00815F89" w:rsidP="00815F89">
      <w:pPr>
        <w:pStyle w:val="Standard"/>
        <w:jc w:val="right"/>
        <w:rPr>
          <w:rFonts w:ascii="Arial" w:hAnsi="Arial" w:cs="Arial"/>
        </w:rPr>
      </w:pPr>
    </w:p>
    <w:p w14:paraId="48941B7B" w14:textId="77777777" w:rsidR="000A132E" w:rsidRPr="00321122" w:rsidRDefault="000A132E" w:rsidP="000A132E">
      <w:pPr>
        <w:ind w:left="2835"/>
        <w:jc w:val="both"/>
        <w:rPr>
          <w:rFonts w:ascii="Courier New" w:hAnsi="Courier New" w:cs="Courier New"/>
        </w:rPr>
      </w:pPr>
      <w:r w:rsidRPr="00321122">
        <w:rPr>
          <w:rFonts w:ascii="Courier New" w:hAnsi="Courier New" w:cs="Courier New"/>
          <w:b/>
        </w:rPr>
        <w:t>MARCOS FERREIRA GODOY</w:t>
      </w:r>
      <w:r w:rsidRPr="00321122">
        <w:rPr>
          <w:rFonts w:ascii="Courier New" w:hAnsi="Courier New" w:cs="Courier New"/>
        </w:rPr>
        <w:t>, Prefeito do Município de Itapevi, no uso das suas atribuições que lhe confere o artigo 48, inciso IV, da Lei Orgânica do Município;</w:t>
      </w:r>
    </w:p>
    <w:p w14:paraId="323E621C" w14:textId="77777777" w:rsidR="00432EB4" w:rsidRPr="00432EB4" w:rsidRDefault="00432EB4" w:rsidP="00432EB4">
      <w:pPr>
        <w:spacing w:line="360" w:lineRule="auto"/>
        <w:jc w:val="both"/>
        <w:rPr>
          <w:rFonts w:ascii="Courier New" w:hAnsi="Courier New" w:cs="Courier New"/>
          <w:b/>
          <w:bCs/>
        </w:rPr>
      </w:pPr>
    </w:p>
    <w:p w14:paraId="1E468E56" w14:textId="58D144BE" w:rsidR="00432EB4" w:rsidRPr="00432EB4" w:rsidRDefault="00432EB4" w:rsidP="00432EB4">
      <w:pPr>
        <w:spacing w:line="360" w:lineRule="auto"/>
        <w:jc w:val="both"/>
        <w:rPr>
          <w:rFonts w:ascii="Courier New" w:hAnsi="Courier New" w:cs="Courier New"/>
        </w:rPr>
      </w:pPr>
      <w:r w:rsidRPr="00432EB4">
        <w:rPr>
          <w:rFonts w:ascii="Courier New" w:hAnsi="Courier New" w:cs="Courier New"/>
          <w:b/>
          <w:bCs/>
        </w:rPr>
        <w:t>FA</w:t>
      </w:r>
      <w:r w:rsidR="00B30B96">
        <w:rPr>
          <w:rFonts w:ascii="Courier New" w:hAnsi="Courier New" w:cs="Courier New"/>
          <w:b/>
          <w:bCs/>
        </w:rPr>
        <w:t>Z</w:t>
      </w:r>
      <w:r w:rsidRPr="00432EB4">
        <w:rPr>
          <w:rFonts w:ascii="Courier New" w:hAnsi="Courier New" w:cs="Courier New"/>
          <w:b/>
          <w:bCs/>
        </w:rPr>
        <w:t xml:space="preserve"> SABER</w:t>
      </w:r>
      <w:r w:rsidRPr="00432EB4">
        <w:rPr>
          <w:rFonts w:ascii="Courier New" w:hAnsi="Courier New" w:cs="Courier New"/>
        </w:rPr>
        <w:t xml:space="preserve"> que a Câmara Municipal de Itapevi aprov</w:t>
      </w:r>
      <w:r w:rsidR="009B488E">
        <w:rPr>
          <w:rFonts w:ascii="Courier New" w:hAnsi="Courier New" w:cs="Courier New"/>
        </w:rPr>
        <w:t>a</w:t>
      </w:r>
      <w:r w:rsidRPr="00432EB4">
        <w:rPr>
          <w:rFonts w:ascii="Courier New" w:hAnsi="Courier New" w:cs="Courier New"/>
        </w:rPr>
        <w:t xml:space="preserve"> e ele promulga e sanciona a seguinte Lei:</w:t>
      </w:r>
    </w:p>
    <w:p w14:paraId="017D435A" w14:textId="77777777" w:rsidR="00432EB4" w:rsidRPr="00432EB4" w:rsidRDefault="00432EB4" w:rsidP="00432EB4">
      <w:pPr>
        <w:spacing w:line="276" w:lineRule="auto"/>
        <w:jc w:val="both"/>
        <w:rPr>
          <w:rFonts w:ascii="Courier New" w:hAnsi="Courier New" w:cs="Courier New"/>
        </w:rPr>
      </w:pPr>
    </w:p>
    <w:p w14:paraId="0025C512" w14:textId="22AD71BE" w:rsidR="0027706E" w:rsidRDefault="0027706E" w:rsidP="0027706E">
      <w:pPr>
        <w:pStyle w:val="Textbody"/>
        <w:spacing w:line="360" w:lineRule="auto"/>
        <w:jc w:val="both"/>
        <w:rPr>
          <w:rFonts w:ascii="Courier New" w:hAnsi="Courier New" w:cs="Courier New"/>
        </w:rPr>
      </w:pPr>
      <w:r w:rsidRPr="0027706E">
        <w:rPr>
          <w:rFonts w:ascii="Courier New" w:hAnsi="Courier New" w:cs="Courier New"/>
          <w:b/>
          <w:bCs/>
        </w:rPr>
        <w:t xml:space="preserve">Art. 1º </w:t>
      </w:r>
      <w:r w:rsidRPr="0027706E">
        <w:rPr>
          <w:rFonts w:ascii="Courier New" w:hAnsi="Courier New" w:cs="Courier New"/>
        </w:rPr>
        <w:t>Fica o Poder Executivo autorizado a contratar operação de crédito junto ao BANCO DO BRASIL S.A., CAIXA ECONÔMICA FEDERAL ou AGÊNCIA DE FOMENTO DO ESTADO DE SÃO PAULO(DESENVOLVE SP), até o valor de R$ 50.000.000,00 (cinquenta milhões de reais), destinados a financiamento de despesas de capital de obras de infraestrutura, habitação e modernização administrativa, observada</w:t>
      </w:r>
      <w:r w:rsidRPr="0027706E">
        <w:rPr>
          <w:rFonts w:ascii="Courier New" w:hAnsi="Courier New" w:cs="Courier New"/>
          <w:b/>
        </w:rPr>
        <w:t xml:space="preserve"> </w:t>
      </w:r>
      <w:r w:rsidRPr="0027706E">
        <w:rPr>
          <w:rFonts w:ascii="Courier New" w:hAnsi="Courier New" w:cs="Courier New"/>
        </w:rPr>
        <w:t>a legislação vigente, em especial as disposições da Lei Complementar n° 101, de 04/05/2000, e da Resolução CMN nº 4.995, de 24/03/2022, e suas alterações.</w:t>
      </w:r>
    </w:p>
    <w:p w14:paraId="2F84A3A4" w14:textId="77777777" w:rsidR="0027706E" w:rsidRPr="0027706E" w:rsidRDefault="0027706E" w:rsidP="0027706E">
      <w:pPr>
        <w:pStyle w:val="Textbody"/>
        <w:spacing w:line="360" w:lineRule="auto"/>
        <w:jc w:val="both"/>
        <w:rPr>
          <w:rFonts w:ascii="Courier New" w:hAnsi="Courier New" w:cs="Courier New"/>
        </w:rPr>
      </w:pPr>
    </w:p>
    <w:p w14:paraId="4405FA76" w14:textId="77777777" w:rsidR="0027706E" w:rsidRPr="0027706E" w:rsidRDefault="0027706E" w:rsidP="0027706E">
      <w:pPr>
        <w:pStyle w:val="Standard"/>
        <w:spacing w:line="360" w:lineRule="auto"/>
        <w:jc w:val="both"/>
        <w:rPr>
          <w:rFonts w:ascii="Courier New" w:hAnsi="Courier New" w:cs="Courier New"/>
        </w:rPr>
      </w:pPr>
      <w:r w:rsidRPr="0027706E">
        <w:rPr>
          <w:rFonts w:ascii="Courier New" w:hAnsi="Courier New" w:cs="Courier New"/>
          <w:b/>
          <w:bCs/>
        </w:rPr>
        <w:t>Parágrafo único.</w:t>
      </w:r>
      <w:r w:rsidRPr="0027706E">
        <w:rPr>
          <w:rFonts w:ascii="Courier New" w:hAnsi="Courier New" w:cs="Courier New"/>
        </w:rPr>
        <w:t xml:space="preserve"> Os recursos provenientes da operação de crédito autorizada serão obrigatoriamente aplicados na execução dos empreendimentos previstos no </w:t>
      </w:r>
      <w:r w:rsidRPr="0027706E">
        <w:rPr>
          <w:rFonts w:ascii="Courier New" w:hAnsi="Courier New" w:cs="Courier New"/>
          <w:i/>
          <w:iCs/>
        </w:rPr>
        <w:t>caput</w:t>
      </w:r>
      <w:r w:rsidRPr="0027706E">
        <w:rPr>
          <w:rFonts w:ascii="Courier New" w:hAnsi="Courier New" w:cs="Courier New"/>
        </w:rPr>
        <w:t xml:space="preserve"> deste artigo, sendo vedada a aplicação de tais recursos em despesas correntes, em consonância com o §1º do art. 35 da Lei Complementar Federal nº 101, de 04/05/2000.</w:t>
      </w:r>
    </w:p>
    <w:p w14:paraId="3466602E" w14:textId="77777777" w:rsidR="0027706E" w:rsidRPr="0027706E" w:rsidRDefault="0027706E" w:rsidP="0027706E">
      <w:pPr>
        <w:pStyle w:val="Standard"/>
        <w:spacing w:line="360" w:lineRule="auto"/>
        <w:jc w:val="both"/>
        <w:rPr>
          <w:rFonts w:ascii="Courier New" w:hAnsi="Courier New" w:cs="Courier New"/>
        </w:rPr>
      </w:pPr>
    </w:p>
    <w:p w14:paraId="5684885F" w14:textId="0E869E93" w:rsidR="0027706E" w:rsidRPr="0027706E" w:rsidRDefault="0027706E" w:rsidP="0027706E">
      <w:pPr>
        <w:pStyle w:val="Standard"/>
        <w:spacing w:line="360" w:lineRule="auto"/>
        <w:jc w:val="both"/>
        <w:rPr>
          <w:rFonts w:ascii="Courier New" w:hAnsi="Courier New" w:cs="Courier New"/>
        </w:rPr>
      </w:pPr>
      <w:r w:rsidRPr="0027706E">
        <w:rPr>
          <w:rFonts w:ascii="Courier New" w:hAnsi="Courier New" w:cs="Courier New"/>
          <w:b/>
          <w:bCs/>
        </w:rPr>
        <w:t>Art. 2º</w:t>
      </w:r>
      <w:r w:rsidRPr="0027706E">
        <w:rPr>
          <w:rFonts w:ascii="Courier New" w:hAnsi="Courier New" w:cs="Courier New"/>
        </w:rPr>
        <w:t xml:space="preserve"> Os recursos provenientes da operação de crédito a que se refere esta Lei deverão ser consignados como receita no Orçamento </w:t>
      </w:r>
      <w:r w:rsidRPr="0027706E">
        <w:rPr>
          <w:rFonts w:ascii="Courier New" w:hAnsi="Courier New" w:cs="Courier New"/>
        </w:rPr>
        <w:lastRenderedPageBreak/>
        <w:t>ou em créditos adicionais, nos termos do inc. II, §1º, art. 32, da Lei Complementar 101, de 04/05/2000.</w:t>
      </w:r>
    </w:p>
    <w:p w14:paraId="35707F2D" w14:textId="77777777" w:rsidR="0027706E" w:rsidRPr="0027706E" w:rsidRDefault="0027706E" w:rsidP="0027706E">
      <w:pPr>
        <w:pStyle w:val="Standard"/>
        <w:spacing w:line="360" w:lineRule="auto"/>
        <w:jc w:val="both"/>
        <w:rPr>
          <w:rFonts w:ascii="Courier New" w:hAnsi="Courier New" w:cs="Courier New"/>
        </w:rPr>
      </w:pPr>
    </w:p>
    <w:p w14:paraId="37CBB2F2" w14:textId="7A4E6631" w:rsidR="0027706E" w:rsidRPr="0027706E" w:rsidRDefault="0027706E" w:rsidP="0027706E">
      <w:pPr>
        <w:pStyle w:val="Standard"/>
        <w:spacing w:line="360" w:lineRule="auto"/>
        <w:jc w:val="both"/>
        <w:rPr>
          <w:rFonts w:ascii="Courier New" w:hAnsi="Courier New" w:cs="Courier New"/>
        </w:rPr>
      </w:pPr>
      <w:r w:rsidRPr="0027706E">
        <w:rPr>
          <w:rFonts w:ascii="Courier New" w:hAnsi="Courier New" w:cs="Courier New"/>
          <w:b/>
          <w:bCs/>
        </w:rPr>
        <w:t>Art. 3º</w:t>
      </w:r>
      <w:r>
        <w:rPr>
          <w:rFonts w:ascii="Courier New" w:hAnsi="Courier New" w:cs="Courier New"/>
          <w:b/>
          <w:bCs/>
        </w:rPr>
        <w:t xml:space="preserve"> </w:t>
      </w:r>
      <w:r w:rsidRPr="0027706E">
        <w:rPr>
          <w:rFonts w:ascii="Courier New" w:hAnsi="Courier New" w:cs="Courier New"/>
        </w:rPr>
        <w:t>Os orçamentos ou os créditos adicionais deverão consignar as dotações necessárias às amortizações e aos pagamentos dos encargos anuais, relativos ao(s) contrato(s) de financiamento a que se refere o artigo 1º desta lei.</w:t>
      </w:r>
    </w:p>
    <w:p w14:paraId="1C9CC056" w14:textId="77777777" w:rsidR="0027706E" w:rsidRPr="0027706E" w:rsidRDefault="0027706E" w:rsidP="0027706E">
      <w:pPr>
        <w:pStyle w:val="Standard"/>
        <w:spacing w:line="360" w:lineRule="auto"/>
        <w:jc w:val="both"/>
        <w:rPr>
          <w:rFonts w:ascii="Courier New" w:hAnsi="Courier New" w:cs="Courier New"/>
        </w:rPr>
      </w:pPr>
    </w:p>
    <w:p w14:paraId="448B7597" w14:textId="5D7E38A1" w:rsidR="0027706E" w:rsidRPr="0027706E" w:rsidRDefault="0027706E" w:rsidP="0027706E">
      <w:pPr>
        <w:pStyle w:val="Standard"/>
        <w:spacing w:line="360" w:lineRule="auto"/>
        <w:jc w:val="both"/>
        <w:rPr>
          <w:rFonts w:ascii="Courier New" w:hAnsi="Courier New" w:cs="Courier New"/>
        </w:rPr>
      </w:pPr>
      <w:r w:rsidRPr="0027706E">
        <w:rPr>
          <w:rFonts w:ascii="Courier New" w:hAnsi="Courier New" w:cs="Courier New"/>
          <w:b/>
          <w:bCs/>
        </w:rPr>
        <w:t>Art. 4º</w:t>
      </w:r>
      <w:r w:rsidRPr="0027706E">
        <w:rPr>
          <w:rFonts w:ascii="Courier New" w:hAnsi="Courier New" w:cs="Courier New"/>
        </w:rPr>
        <w:t xml:space="preserve"> Fica o Chefe do Poder Executivo autorizado a abrir créditos adicionais destinados a fazer face aos pagamentos de obrigações decorrentes da operação de crédito ora autorizada.</w:t>
      </w:r>
    </w:p>
    <w:p w14:paraId="352AED3C" w14:textId="77777777" w:rsidR="0027706E" w:rsidRPr="0027706E" w:rsidRDefault="0027706E" w:rsidP="0027706E">
      <w:pPr>
        <w:pStyle w:val="Standard"/>
        <w:spacing w:line="360" w:lineRule="auto"/>
        <w:jc w:val="both"/>
        <w:rPr>
          <w:rFonts w:ascii="Courier New" w:hAnsi="Courier New" w:cs="Courier New"/>
          <w:b/>
          <w:bCs/>
        </w:rPr>
      </w:pPr>
    </w:p>
    <w:p w14:paraId="4ADBE64C" w14:textId="77777777" w:rsidR="0027706E" w:rsidRPr="0027706E" w:rsidRDefault="0027706E" w:rsidP="0027706E">
      <w:pPr>
        <w:pStyle w:val="Standard"/>
        <w:spacing w:line="360" w:lineRule="auto"/>
        <w:jc w:val="both"/>
        <w:rPr>
          <w:rFonts w:ascii="Courier New" w:hAnsi="Courier New" w:cs="Courier New"/>
        </w:rPr>
      </w:pPr>
      <w:r w:rsidRPr="0027706E">
        <w:rPr>
          <w:rFonts w:ascii="Courier New" w:hAnsi="Courier New" w:cs="Courier New"/>
          <w:b/>
          <w:bCs/>
        </w:rPr>
        <w:t>Art. 5º</w:t>
      </w:r>
      <w:r w:rsidRPr="0027706E">
        <w:rPr>
          <w:rFonts w:ascii="Courier New" w:hAnsi="Courier New" w:cs="Courier New"/>
        </w:rPr>
        <w:t xml:space="preserve"> Para pagamento do principal, juros, tarifas bancárias e demais encargos financeiros e despesas da operação de crédito, fica o Poder Executivo autorizado a indicar, no contrato a ser celebrado, conta corrente de titularidade do Município para debitar os montantes necessários às amortizações e pagamento final da dívida, nos prazos contratualmente estipulados.</w:t>
      </w:r>
    </w:p>
    <w:p w14:paraId="711EC0BB" w14:textId="77777777" w:rsidR="0027706E" w:rsidRPr="0027706E" w:rsidRDefault="0027706E" w:rsidP="0027706E">
      <w:pPr>
        <w:pStyle w:val="Standard"/>
        <w:spacing w:line="360" w:lineRule="auto"/>
        <w:jc w:val="both"/>
        <w:rPr>
          <w:rFonts w:ascii="Courier New" w:hAnsi="Courier New" w:cs="Courier New"/>
        </w:rPr>
      </w:pPr>
    </w:p>
    <w:p w14:paraId="43D4BEF1" w14:textId="2BD47AA6" w:rsidR="0027706E" w:rsidRPr="0027706E" w:rsidRDefault="0027706E" w:rsidP="0027706E">
      <w:pPr>
        <w:pStyle w:val="Standard"/>
        <w:spacing w:line="360" w:lineRule="auto"/>
        <w:jc w:val="both"/>
        <w:rPr>
          <w:rFonts w:ascii="Courier New" w:hAnsi="Courier New" w:cs="Courier New"/>
        </w:rPr>
      </w:pPr>
      <w:r w:rsidRPr="0027706E">
        <w:rPr>
          <w:rFonts w:ascii="Courier New" w:hAnsi="Courier New" w:cs="Courier New"/>
          <w:b/>
          <w:bCs/>
        </w:rPr>
        <w:t>Parágrafo único</w:t>
      </w:r>
      <w:r>
        <w:rPr>
          <w:rFonts w:ascii="Courier New" w:hAnsi="Courier New" w:cs="Courier New"/>
          <w:b/>
          <w:bCs/>
        </w:rPr>
        <w:t xml:space="preserve">. </w:t>
      </w:r>
      <w:r w:rsidRPr="0027706E">
        <w:rPr>
          <w:rFonts w:ascii="Courier New" w:hAnsi="Courier New" w:cs="Courier New"/>
        </w:rPr>
        <w:t>Fica dispensada a emissão da nota de empenho para a realização das despesas a que se refere este artigo, nos termos do §1º, do art. 60, da Lei 4.320, de 17/03/1964.</w:t>
      </w:r>
    </w:p>
    <w:p w14:paraId="53AE0AE0" w14:textId="77777777" w:rsidR="0027706E" w:rsidRPr="0027706E" w:rsidRDefault="0027706E" w:rsidP="0027706E">
      <w:pPr>
        <w:pStyle w:val="Standard"/>
        <w:spacing w:line="360" w:lineRule="auto"/>
        <w:jc w:val="both"/>
        <w:rPr>
          <w:rFonts w:ascii="Courier New" w:hAnsi="Courier New" w:cs="Courier New"/>
        </w:rPr>
      </w:pPr>
    </w:p>
    <w:p w14:paraId="56E41FB8" w14:textId="1171FF2F" w:rsidR="0027706E" w:rsidRPr="0027706E" w:rsidRDefault="0027706E" w:rsidP="0027706E">
      <w:pPr>
        <w:pStyle w:val="Standard"/>
        <w:spacing w:line="360" w:lineRule="auto"/>
        <w:jc w:val="both"/>
        <w:rPr>
          <w:rFonts w:ascii="Courier New" w:hAnsi="Courier New" w:cs="Courier New"/>
        </w:rPr>
      </w:pPr>
      <w:r w:rsidRPr="0027706E">
        <w:rPr>
          <w:rFonts w:ascii="Courier New" w:hAnsi="Courier New" w:cs="Courier New"/>
          <w:b/>
          <w:bCs/>
        </w:rPr>
        <w:t>Art. 6º</w:t>
      </w:r>
      <w:r w:rsidRPr="0027706E">
        <w:rPr>
          <w:rFonts w:ascii="Courier New" w:hAnsi="Courier New" w:cs="Courier New"/>
        </w:rPr>
        <w:t xml:space="preserve"> Esta Lei entra em vigor na data de sua publicação, revogadas as disposições em contrário.</w:t>
      </w:r>
    </w:p>
    <w:p w14:paraId="6396AD85" w14:textId="77777777" w:rsidR="00D812A9" w:rsidRPr="00432EB4" w:rsidRDefault="00D812A9" w:rsidP="00D812A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ourier New" w:eastAsia="Arial" w:hAnsi="Courier New" w:cs="Courier New"/>
          <w:color w:val="000000"/>
        </w:rPr>
      </w:pPr>
    </w:p>
    <w:p w14:paraId="057AF0DD" w14:textId="55F9FEEF" w:rsidR="008941D7" w:rsidRPr="007B1EA8" w:rsidRDefault="008941D7" w:rsidP="008941D7">
      <w:pPr>
        <w:autoSpaceDE w:val="0"/>
        <w:spacing w:line="276" w:lineRule="auto"/>
        <w:contextualSpacing/>
        <w:jc w:val="center"/>
        <w:rPr>
          <w:rFonts w:ascii="Courier New" w:hAnsi="Courier New" w:cs="Courier New"/>
          <w:bCs/>
        </w:rPr>
      </w:pPr>
      <w:r w:rsidRPr="007B1EA8">
        <w:rPr>
          <w:rFonts w:ascii="Courier New" w:hAnsi="Courier New" w:cs="Courier New"/>
          <w:bCs/>
        </w:rPr>
        <w:t xml:space="preserve">Prefeitura do Município de Itapevi, </w:t>
      </w:r>
      <w:r w:rsidR="0027706E">
        <w:rPr>
          <w:rFonts w:ascii="Courier New" w:hAnsi="Courier New" w:cs="Courier New"/>
          <w:bCs/>
        </w:rPr>
        <w:t>29</w:t>
      </w:r>
      <w:r w:rsidRPr="007B1EA8">
        <w:rPr>
          <w:rFonts w:ascii="Courier New" w:hAnsi="Courier New" w:cs="Courier New"/>
          <w:bCs/>
        </w:rPr>
        <w:t xml:space="preserve"> de </w:t>
      </w:r>
      <w:r w:rsidR="0027706E">
        <w:rPr>
          <w:rFonts w:ascii="Courier New" w:hAnsi="Courier New" w:cs="Courier New"/>
          <w:bCs/>
        </w:rPr>
        <w:t>maio</w:t>
      </w:r>
      <w:r w:rsidRPr="007B1EA8">
        <w:rPr>
          <w:rFonts w:ascii="Courier New" w:hAnsi="Courier New" w:cs="Courier New"/>
          <w:bCs/>
        </w:rPr>
        <w:t xml:space="preserve"> de 202</w:t>
      </w:r>
      <w:r w:rsidR="0027706E">
        <w:rPr>
          <w:rFonts w:ascii="Courier New" w:hAnsi="Courier New" w:cs="Courier New"/>
          <w:bCs/>
        </w:rPr>
        <w:t>6</w:t>
      </w:r>
      <w:r w:rsidRPr="007B1EA8">
        <w:rPr>
          <w:rFonts w:ascii="Courier New" w:hAnsi="Courier New" w:cs="Courier New"/>
          <w:bCs/>
        </w:rPr>
        <w:t>.</w:t>
      </w:r>
    </w:p>
    <w:p w14:paraId="587705E1" w14:textId="77777777" w:rsidR="008941D7" w:rsidRPr="0027706E" w:rsidRDefault="008941D7" w:rsidP="008941D7">
      <w:pPr>
        <w:autoSpaceDE w:val="0"/>
        <w:spacing w:line="276" w:lineRule="auto"/>
        <w:contextualSpacing/>
        <w:jc w:val="both"/>
        <w:rPr>
          <w:rFonts w:ascii="Courier New" w:hAnsi="Courier New" w:cs="Courier New"/>
          <w:bCs/>
          <w:sz w:val="20"/>
          <w:szCs w:val="20"/>
        </w:rPr>
      </w:pPr>
    </w:p>
    <w:p w14:paraId="09A07945" w14:textId="77777777" w:rsidR="008941D7" w:rsidRPr="0027706E" w:rsidRDefault="008941D7" w:rsidP="008941D7">
      <w:pPr>
        <w:autoSpaceDE w:val="0"/>
        <w:spacing w:line="276" w:lineRule="auto"/>
        <w:contextualSpacing/>
        <w:jc w:val="center"/>
        <w:rPr>
          <w:rFonts w:ascii="Courier New" w:hAnsi="Courier New" w:cs="Courier New"/>
          <w:b/>
          <w:sz w:val="20"/>
          <w:szCs w:val="20"/>
        </w:rPr>
      </w:pPr>
    </w:p>
    <w:p w14:paraId="60F107F0" w14:textId="77777777" w:rsidR="0027706E" w:rsidRPr="007B1EA8" w:rsidRDefault="0027706E" w:rsidP="008941D7">
      <w:pPr>
        <w:autoSpaceDE w:val="0"/>
        <w:spacing w:line="276" w:lineRule="auto"/>
        <w:contextualSpacing/>
        <w:jc w:val="center"/>
        <w:rPr>
          <w:rFonts w:ascii="Courier New" w:hAnsi="Courier New" w:cs="Courier New"/>
          <w:b/>
        </w:rPr>
      </w:pPr>
    </w:p>
    <w:p w14:paraId="6C590A41" w14:textId="0BA59F96" w:rsidR="008941D7" w:rsidRPr="007B1EA8" w:rsidRDefault="00994955" w:rsidP="0027706E">
      <w:pPr>
        <w:autoSpaceDE w:val="0"/>
        <w:contextualSpacing/>
        <w:jc w:val="center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MARCOS FERREIRA GODOY</w:t>
      </w:r>
    </w:p>
    <w:p w14:paraId="5E7DDC39" w14:textId="77777777" w:rsidR="008941D7" w:rsidRDefault="008941D7" w:rsidP="0027706E">
      <w:pPr>
        <w:tabs>
          <w:tab w:val="left" w:pos="284"/>
        </w:tabs>
        <w:contextualSpacing/>
        <w:jc w:val="center"/>
        <w:rPr>
          <w:rFonts w:ascii="Courier New" w:hAnsi="Courier New" w:cs="Courier New"/>
          <w:b/>
        </w:rPr>
      </w:pPr>
      <w:r w:rsidRPr="007B1EA8">
        <w:rPr>
          <w:rFonts w:ascii="Courier New" w:hAnsi="Courier New" w:cs="Courier New"/>
          <w:b/>
        </w:rPr>
        <w:t>PREFEITO</w:t>
      </w:r>
    </w:p>
    <w:p w14:paraId="1DFE75D3" w14:textId="77777777" w:rsidR="0027706E" w:rsidRPr="0027706E" w:rsidRDefault="0027706E" w:rsidP="008941D7">
      <w:pPr>
        <w:tabs>
          <w:tab w:val="left" w:pos="284"/>
        </w:tabs>
        <w:spacing w:line="276" w:lineRule="auto"/>
        <w:contextualSpacing/>
        <w:jc w:val="center"/>
        <w:rPr>
          <w:rFonts w:ascii="Courier New" w:hAnsi="Courier New" w:cs="Courier New"/>
          <w:b/>
          <w:sz w:val="20"/>
          <w:szCs w:val="20"/>
        </w:rPr>
      </w:pPr>
    </w:p>
    <w:p w14:paraId="350CDE95" w14:textId="77777777" w:rsidR="0027706E" w:rsidRPr="0027706E" w:rsidRDefault="0027706E" w:rsidP="008941D7">
      <w:pPr>
        <w:tabs>
          <w:tab w:val="left" w:pos="284"/>
        </w:tabs>
        <w:spacing w:line="276" w:lineRule="auto"/>
        <w:contextualSpacing/>
        <w:jc w:val="center"/>
        <w:rPr>
          <w:rFonts w:ascii="Courier New" w:hAnsi="Courier New" w:cs="Courier New"/>
          <w:b/>
          <w:sz w:val="20"/>
          <w:szCs w:val="20"/>
        </w:rPr>
      </w:pPr>
    </w:p>
    <w:p w14:paraId="61074DC2" w14:textId="77777777" w:rsidR="008941D7" w:rsidRPr="007B1EA8" w:rsidRDefault="008941D7" w:rsidP="0027706E">
      <w:pPr>
        <w:contextualSpacing/>
        <w:jc w:val="center"/>
        <w:rPr>
          <w:rFonts w:ascii="Courier New" w:hAnsi="Courier New" w:cs="Courier New"/>
          <w:b/>
        </w:rPr>
      </w:pPr>
      <w:r w:rsidRPr="007B1EA8">
        <w:rPr>
          <w:rFonts w:ascii="Courier New" w:hAnsi="Courier New" w:cs="Courier New"/>
          <w:b/>
        </w:rPr>
        <w:t>JONATAS FELIPE FRANCISCO</w:t>
      </w:r>
    </w:p>
    <w:p w14:paraId="00000010" w14:textId="79D655A7" w:rsidR="00CB463F" w:rsidRDefault="008941D7" w:rsidP="0027706E">
      <w:pPr>
        <w:contextualSpacing/>
        <w:jc w:val="center"/>
        <w:rPr>
          <w:rFonts w:ascii="Arial" w:eastAsia="Arial" w:hAnsi="Arial" w:cs="Arial"/>
          <w:color w:val="000000"/>
          <w:sz w:val="18"/>
          <w:szCs w:val="18"/>
        </w:rPr>
      </w:pPr>
      <w:r w:rsidRPr="007B1EA8">
        <w:rPr>
          <w:rFonts w:ascii="Courier New" w:hAnsi="Courier New" w:cs="Courier New"/>
          <w:b/>
        </w:rPr>
        <w:t>SECRETÁRIO DE GOVERNO</w:t>
      </w:r>
    </w:p>
    <w:sectPr w:rsidR="00CB463F" w:rsidSect="0027706E">
      <w:headerReference w:type="default" r:id="rId9"/>
      <w:footerReference w:type="default" r:id="rId10"/>
      <w:pgSz w:w="11906" w:h="16838"/>
      <w:pgMar w:top="1559" w:right="1274" w:bottom="284" w:left="1559" w:header="720" w:footer="47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655D5" w14:textId="77777777" w:rsidR="00D43CCC" w:rsidRDefault="00D43CCC">
      <w:r>
        <w:separator/>
      </w:r>
    </w:p>
  </w:endnote>
  <w:endnote w:type="continuationSeparator" w:id="0">
    <w:p w14:paraId="5E9ED2D0" w14:textId="77777777" w:rsidR="00D43CCC" w:rsidRDefault="00D43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967367"/>
      <w:docPartObj>
        <w:docPartGallery w:val="Page Numbers (Bottom of Page)"/>
        <w:docPartUnique/>
      </w:docPartObj>
    </w:sdtPr>
    <w:sdtEndPr>
      <w:rPr>
        <w:rFonts w:ascii="Courier New" w:hAnsi="Courier New" w:cs="Courier New"/>
        <w:sz w:val="22"/>
        <w:szCs w:val="22"/>
      </w:rPr>
    </w:sdtEndPr>
    <w:sdtContent>
      <w:p w14:paraId="082778FC" w14:textId="0F094F2E" w:rsidR="00900615" w:rsidRPr="00900615" w:rsidRDefault="00900615">
        <w:pPr>
          <w:pStyle w:val="Rodap"/>
          <w:jc w:val="right"/>
          <w:rPr>
            <w:rFonts w:ascii="Courier New" w:hAnsi="Courier New" w:cs="Courier New"/>
            <w:sz w:val="22"/>
            <w:szCs w:val="22"/>
          </w:rPr>
        </w:pPr>
        <w:r w:rsidRPr="00900615">
          <w:rPr>
            <w:rFonts w:ascii="Courier New" w:hAnsi="Courier New" w:cs="Courier New"/>
            <w:sz w:val="22"/>
            <w:szCs w:val="22"/>
          </w:rPr>
          <w:fldChar w:fldCharType="begin"/>
        </w:r>
        <w:r w:rsidRPr="00900615">
          <w:rPr>
            <w:rFonts w:ascii="Courier New" w:hAnsi="Courier New" w:cs="Courier New"/>
            <w:sz w:val="22"/>
            <w:szCs w:val="22"/>
          </w:rPr>
          <w:instrText>PAGE   \* MERGEFORMAT</w:instrText>
        </w:r>
        <w:r w:rsidRPr="00900615">
          <w:rPr>
            <w:rFonts w:ascii="Courier New" w:hAnsi="Courier New" w:cs="Courier New"/>
            <w:sz w:val="22"/>
            <w:szCs w:val="22"/>
          </w:rPr>
          <w:fldChar w:fldCharType="separate"/>
        </w:r>
        <w:r w:rsidRPr="00900615">
          <w:rPr>
            <w:rFonts w:ascii="Courier New" w:hAnsi="Courier New" w:cs="Courier New"/>
            <w:sz w:val="22"/>
            <w:szCs w:val="22"/>
          </w:rPr>
          <w:t>2</w:t>
        </w:r>
        <w:r w:rsidRPr="00900615">
          <w:rPr>
            <w:rFonts w:ascii="Courier New" w:hAnsi="Courier New" w:cs="Courier New"/>
            <w:sz w:val="22"/>
            <w:szCs w:val="22"/>
          </w:rPr>
          <w:fldChar w:fldCharType="end"/>
        </w:r>
      </w:p>
    </w:sdtContent>
  </w:sdt>
  <w:p w14:paraId="00000012" w14:textId="77777777" w:rsidR="00CB463F" w:rsidRDefault="00CB463F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C9E8C" w14:textId="77777777" w:rsidR="00D43CCC" w:rsidRDefault="00D43CCC">
      <w:r>
        <w:separator/>
      </w:r>
    </w:p>
  </w:footnote>
  <w:footnote w:type="continuationSeparator" w:id="0">
    <w:p w14:paraId="6C051D4B" w14:textId="77777777" w:rsidR="00D43CCC" w:rsidRDefault="00D43C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7867A" w14:textId="77777777" w:rsidR="00432EB4" w:rsidRDefault="00432EB4" w:rsidP="00432EB4">
    <w:pPr>
      <w:jc w:val="center"/>
      <w:rPr>
        <w:rFonts w:ascii="Calibri" w:hAnsi="Calibri" w:cs="Calibri"/>
        <w:b/>
        <w:bCs/>
        <w:caps/>
      </w:rPr>
    </w:pPr>
    <w:r>
      <w:rPr>
        <w:noProof/>
      </w:rPr>
      <w:drawing>
        <wp:inline distT="0" distB="0" distL="0" distR="0" wp14:anchorId="4C8167B3" wp14:editId="1B74141F">
          <wp:extent cx="419100" cy="504825"/>
          <wp:effectExtent l="0" t="0" r="0" b="0"/>
          <wp:docPr id="1514484591" name="Imagem 1514484591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CEA73F" w14:textId="77777777" w:rsidR="00432EB4" w:rsidRPr="00977CEE" w:rsidRDefault="00432EB4" w:rsidP="00432EB4">
    <w:pPr>
      <w:jc w:val="center"/>
      <w:rPr>
        <w:rFonts w:ascii="Calibri" w:hAnsi="Calibri" w:cs="Calibri"/>
        <w:b/>
        <w:bCs/>
        <w:caps/>
      </w:rPr>
    </w:pPr>
    <w:r w:rsidRPr="00977CEE">
      <w:rPr>
        <w:rFonts w:ascii="Calibri" w:hAnsi="Calibri" w:cs="Calibri"/>
        <w:b/>
        <w:bCs/>
        <w:caps/>
      </w:rPr>
      <w:t>Prefeitura Municipal de Itapevi</w:t>
    </w:r>
  </w:p>
  <w:p w14:paraId="45F30D2E" w14:textId="77777777" w:rsidR="00432EB4" w:rsidRPr="00977CEE" w:rsidRDefault="00432EB4" w:rsidP="00432EB4">
    <w:pPr>
      <w:jc w:val="center"/>
      <w:rPr>
        <w:rFonts w:ascii="Calibri" w:hAnsi="Calibri" w:cs="Calibri"/>
        <w:caps/>
        <w:sz w:val="18"/>
        <w:szCs w:val="18"/>
      </w:rPr>
    </w:pPr>
    <w:r>
      <w:rPr>
        <w:rFonts w:ascii="Calibri" w:hAnsi="Calibri" w:cs="Calibri"/>
        <w:b/>
        <w:bCs/>
        <w:caps/>
        <w:sz w:val="18"/>
        <w:szCs w:val="18"/>
      </w:rPr>
      <w:t>SEcretaria de governo</w:t>
    </w:r>
  </w:p>
  <w:p w14:paraId="184D69C4" w14:textId="77777777" w:rsidR="00432EB4" w:rsidRPr="00977CEE" w:rsidRDefault="00432EB4" w:rsidP="00432EB4">
    <w:pPr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Rua Agostinho Ferreira Campos</w:t>
    </w:r>
    <w:r w:rsidRPr="00977CEE">
      <w:rPr>
        <w:rFonts w:ascii="Calibri" w:hAnsi="Calibri" w:cs="Calibri"/>
        <w:sz w:val="16"/>
        <w:szCs w:val="16"/>
      </w:rPr>
      <w:t>, 6</w:t>
    </w:r>
    <w:r>
      <w:rPr>
        <w:rFonts w:ascii="Calibri" w:hAnsi="Calibri" w:cs="Calibri"/>
        <w:sz w:val="16"/>
        <w:szCs w:val="16"/>
      </w:rPr>
      <w:t>75 | Vila Nova Itapevi</w:t>
    </w:r>
    <w:r w:rsidRPr="00977CEE">
      <w:rPr>
        <w:rFonts w:ascii="Calibri" w:hAnsi="Calibri" w:cs="Calibri"/>
        <w:sz w:val="16"/>
        <w:szCs w:val="16"/>
      </w:rPr>
      <w:t xml:space="preserve"> | Itapevi | São Paulo | CEP: 066</w:t>
    </w:r>
    <w:r>
      <w:rPr>
        <w:rFonts w:ascii="Calibri" w:hAnsi="Calibri" w:cs="Calibri"/>
        <w:sz w:val="16"/>
        <w:szCs w:val="16"/>
      </w:rPr>
      <w:t>93-12</w:t>
    </w:r>
    <w:r w:rsidRPr="00977CEE">
      <w:rPr>
        <w:rFonts w:ascii="Calibri" w:hAnsi="Calibri" w:cs="Calibri"/>
        <w:sz w:val="16"/>
        <w:szCs w:val="16"/>
      </w:rPr>
      <w:t>0</w:t>
    </w:r>
  </w:p>
  <w:p w14:paraId="6CDF45B0" w14:textId="46E88CF6" w:rsidR="00432EB4" w:rsidRDefault="00432EB4" w:rsidP="00432EB4">
    <w:pPr>
      <w:jc w:val="cen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Tel.: (11) 4143-</w:t>
    </w:r>
    <w:proofErr w:type="gramStart"/>
    <w:r>
      <w:rPr>
        <w:rFonts w:ascii="Calibri" w:hAnsi="Calibri" w:cs="Calibri"/>
        <w:sz w:val="16"/>
        <w:szCs w:val="16"/>
      </w:rPr>
      <w:t xml:space="preserve">7600 </w:t>
    </w:r>
    <w:r w:rsidRPr="00977CEE">
      <w:rPr>
        <w:rFonts w:ascii="Calibri" w:hAnsi="Calibri" w:cs="Calibri"/>
        <w:sz w:val="16"/>
        <w:szCs w:val="16"/>
      </w:rPr>
      <w:t xml:space="preserve"> |</w:t>
    </w:r>
    <w:proofErr w:type="gramEnd"/>
    <w:r w:rsidRPr="00977CEE">
      <w:rPr>
        <w:rFonts w:ascii="Calibri" w:hAnsi="Calibri" w:cs="Calibri"/>
        <w:sz w:val="16"/>
        <w:szCs w:val="16"/>
      </w:rPr>
      <w:t xml:space="preserve"> </w:t>
    </w:r>
    <w:hyperlink r:id="rId2" w:history="1">
      <w:r w:rsidR="008941D7" w:rsidRPr="006674CE">
        <w:rPr>
          <w:rStyle w:val="Hyperlink"/>
          <w:rFonts w:ascii="Calibri" w:hAnsi="Calibri" w:cs="Calibri"/>
          <w:sz w:val="16"/>
          <w:szCs w:val="16"/>
        </w:rPr>
        <w:t>sec.governo@itapevi.sp.gov.br</w:t>
      </w:r>
    </w:hyperlink>
  </w:p>
  <w:p w14:paraId="3F227ECC" w14:textId="77777777" w:rsidR="008941D7" w:rsidRPr="00E412F0" w:rsidRDefault="008941D7" w:rsidP="00432EB4">
    <w:pPr>
      <w:jc w:val="center"/>
      <w:rPr>
        <w:rFonts w:ascii="Calibri" w:hAnsi="Calibri" w:cs="Calibri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63F"/>
    <w:rsid w:val="00014D7E"/>
    <w:rsid w:val="000653EB"/>
    <w:rsid w:val="000911EC"/>
    <w:rsid w:val="000A132E"/>
    <w:rsid w:val="000D61F5"/>
    <w:rsid w:val="001211CF"/>
    <w:rsid w:val="0017636C"/>
    <w:rsid w:val="00182A34"/>
    <w:rsid w:val="001F42C5"/>
    <w:rsid w:val="0027706E"/>
    <w:rsid w:val="00283D6F"/>
    <w:rsid w:val="002A74E4"/>
    <w:rsid w:val="00340502"/>
    <w:rsid w:val="003B61AE"/>
    <w:rsid w:val="003D42BF"/>
    <w:rsid w:val="00432EB4"/>
    <w:rsid w:val="00437653"/>
    <w:rsid w:val="00496827"/>
    <w:rsid w:val="004D6477"/>
    <w:rsid w:val="004E7A3E"/>
    <w:rsid w:val="005035EC"/>
    <w:rsid w:val="00556673"/>
    <w:rsid w:val="00631AA2"/>
    <w:rsid w:val="00660BA0"/>
    <w:rsid w:val="007D6D7C"/>
    <w:rsid w:val="00815F89"/>
    <w:rsid w:val="008941D7"/>
    <w:rsid w:val="008C4A60"/>
    <w:rsid w:val="00900615"/>
    <w:rsid w:val="009201F1"/>
    <w:rsid w:val="0092782C"/>
    <w:rsid w:val="00947BA7"/>
    <w:rsid w:val="0098006B"/>
    <w:rsid w:val="00994955"/>
    <w:rsid w:val="009B488E"/>
    <w:rsid w:val="009C5078"/>
    <w:rsid w:val="00AF0CF8"/>
    <w:rsid w:val="00AF7DCC"/>
    <w:rsid w:val="00B30B96"/>
    <w:rsid w:val="00B74AF3"/>
    <w:rsid w:val="00C30678"/>
    <w:rsid w:val="00C37F6E"/>
    <w:rsid w:val="00C73C3A"/>
    <w:rsid w:val="00CA4314"/>
    <w:rsid w:val="00CB463F"/>
    <w:rsid w:val="00CF1E54"/>
    <w:rsid w:val="00D37CE8"/>
    <w:rsid w:val="00D43CCC"/>
    <w:rsid w:val="00D812A9"/>
    <w:rsid w:val="00DA17EA"/>
    <w:rsid w:val="00DB0684"/>
    <w:rsid w:val="00DC6DEA"/>
    <w:rsid w:val="00E45F5A"/>
    <w:rsid w:val="00E618A9"/>
    <w:rsid w:val="00F95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86D197"/>
  <w15:docId w15:val="{7DD3565C-E93C-4727-ACAB-A6BCA39B3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432EB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32EB4"/>
  </w:style>
  <w:style w:type="paragraph" w:styleId="Rodap">
    <w:name w:val="footer"/>
    <w:basedOn w:val="Normal"/>
    <w:link w:val="RodapChar"/>
    <w:uiPriority w:val="99"/>
    <w:unhideWhenUsed/>
    <w:rsid w:val="00432EB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32EB4"/>
  </w:style>
  <w:style w:type="paragraph" w:styleId="Corpodetexto">
    <w:name w:val="Body Text"/>
    <w:basedOn w:val="Normal"/>
    <w:link w:val="CorpodetextoChar"/>
    <w:uiPriority w:val="99"/>
    <w:rsid w:val="00D812A9"/>
    <w:pPr>
      <w:suppressAutoHyphens/>
      <w:jc w:val="center"/>
    </w:pPr>
    <w:rPr>
      <w:rFonts w:ascii="Cambria" w:eastAsia="Times New Roman" w:hAnsi="Cambria" w:cs="Cambria"/>
      <w:b/>
      <w:bCs/>
      <w:sz w:val="28"/>
      <w:szCs w:val="28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99"/>
    <w:rsid w:val="00D812A9"/>
    <w:rPr>
      <w:rFonts w:ascii="Cambria" w:eastAsia="Times New Roman" w:hAnsi="Cambria" w:cs="Cambria"/>
      <w:b/>
      <w:bCs/>
      <w:sz w:val="28"/>
      <w:szCs w:val="28"/>
      <w:lang w:eastAsia="zh-CN"/>
    </w:rPr>
  </w:style>
  <w:style w:type="character" w:styleId="Hyperlink">
    <w:name w:val="Hyperlink"/>
    <w:basedOn w:val="Fontepargpadro"/>
    <w:uiPriority w:val="99"/>
    <w:unhideWhenUsed/>
    <w:rsid w:val="008941D7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941D7"/>
    <w:rPr>
      <w:color w:val="605E5C"/>
      <w:shd w:val="clear" w:color="auto" w:fill="E1DFDD"/>
    </w:rPr>
  </w:style>
  <w:style w:type="paragraph" w:customStyle="1" w:styleId="Standard">
    <w:name w:val="Standard"/>
    <w:rsid w:val="00815F89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Textbody">
    <w:name w:val="Text body"/>
    <w:basedOn w:val="Standard"/>
    <w:rsid w:val="0027706E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ec.governo@itapevi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ab4dd8fc-34e2-4570-a66b-8ce2eef5c004">
      <Terms xmlns="http://schemas.microsoft.com/office/infopath/2007/PartnerControls"/>
    </lcf76f155ced4ddcb4097134ff3c332f>
    <DataeHora xmlns="ab4dd8fc-34e2-4570-a66b-8ce2eef5c004" xsi:nil="true"/>
    <Hiperlink xmlns="ab4dd8fc-34e2-4570-a66b-8ce2eef5c004">
      <Url xsi:nil="true"/>
      <Description xsi:nil="true"/>
    </Hiperlink>
    <quant xmlns="ab4dd8fc-34e2-4570-a66b-8ce2eef5c004" xsi:nil="true"/>
    <_ip_UnifiedCompliancePolicyProperties xmlns="http://schemas.microsoft.com/sharepoint/v3" xsi:nil="true"/>
    <Pessoa xmlns="ab4dd8fc-34e2-4570-a66b-8ce2eef5c004">
      <UserInfo>
        <DisplayName/>
        <AccountId xsi:nil="true"/>
        <AccountType/>
      </UserInfo>
    </Pessoa>
    <TaxCatchAll xmlns="355a5c8c-3aa7-4d05-9b0a-515f2a28031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B1532D75DAF144DB19C3B4A70CC3F16" ma:contentTypeVersion="26" ma:contentTypeDescription="Crie um novo documento." ma:contentTypeScope="" ma:versionID="8129272c95f5ba8dbd9758d766f0f7b7">
  <xsd:schema xmlns:xsd="http://www.w3.org/2001/XMLSchema" xmlns:xs="http://www.w3.org/2001/XMLSchema" xmlns:p="http://schemas.microsoft.com/office/2006/metadata/properties" xmlns:ns1="http://schemas.microsoft.com/sharepoint/v3" xmlns:ns2="ab4dd8fc-34e2-4570-a66b-8ce2eef5c004" xmlns:ns3="355a5c8c-3aa7-4d05-9b0a-515f2a28031a" targetNamespace="http://schemas.microsoft.com/office/2006/metadata/properties" ma:root="true" ma:fieldsID="7feeae42b0673a32ba7751ae5ec5e920" ns1:_="" ns2:_="" ns3:_="">
    <xsd:import namespace="http://schemas.microsoft.com/sharepoint/v3"/>
    <xsd:import namespace="ab4dd8fc-34e2-4570-a66b-8ce2eef5c004"/>
    <xsd:import namespace="355a5c8c-3aa7-4d05-9b0a-515f2a280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Pessoa" minOccurs="0"/>
                <xsd:element ref="ns2:Hiperlink" minOccurs="0"/>
                <xsd:element ref="ns2:MediaServiceObjectDetectorVersions" minOccurs="0"/>
                <xsd:element ref="ns2:quant" minOccurs="0"/>
                <xsd:element ref="ns2:MediaServiceSearchProperties" minOccurs="0"/>
                <xsd:element ref="ns2:MediaServiceBillingMetadata" minOccurs="0"/>
                <xsd:element ref="ns2:DataeHor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4dd8fc-34e2-4570-a66b-8ce2eef5c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4faff722-0fb5-4c44-9338-8716c18793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ssoa" ma:index="26" nillable="true" ma:displayName="Pessoa" ma:format="Dropdown" ma:list="UserInfo" ma:SharePointGroup="0" ma:internalName="Pessoa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perlink" ma:index="27" nillable="true" ma:displayName="Hiperlink" ma:format="Hyperlink" ma:internalName="Hi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quant" ma:index="29" nillable="true" ma:displayName="quant" ma:decimals="0" ma:format="Dropdown" ma:internalName="quant" ma:percentage="FALSE">
      <xsd:simpleType>
        <xsd:restriction base="dms:Number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  <xsd:element name="DataeHora" ma:index="32" nillable="true" ma:displayName="Data e Hora" ma:format="DateTime" ma:internalName="DataeHora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a5c8c-3aa7-4d05-9b0a-515f2a28031a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ea5d2fa-838e-4bb2-a6c5-1568750cd712}" ma:internalName="TaxCatchAll" ma:showField="CatchAllData" ma:web="355a5c8c-3aa7-4d05-9b0a-515f2a2803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520C27-B52B-4318-8E10-7E676993C9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04E421-7656-4B2A-8935-48AA2B9015E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b4dd8fc-34e2-4570-a66b-8ce2eef5c004"/>
    <ds:schemaRef ds:uri="355a5c8c-3aa7-4d05-9b0a-515f2a28031a"/>
  </ds:schemaRefs>
</ds:datastoreItem>
</file>

<file path=customXml/itemProps3.xml><?xml version="1.0" encoding="utf-8"?>
<ds:datastoreItem xmlns:ds="http://schemas.openxmlformats.org/officeDocument/2006/customXml" ds:itemID="{76897EEC-9C19-4A26-9EC7-4F978473C7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b4dd8fc-34e2-4570-a66b-8ce2eef5c004"/>
    <ds:schemaRef ds:uri="355a5c8c-3aa7-4d05-9b0a-515f2a280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433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ulysses</dc:creator>
  <cp:lastModifiedBy>gov gov</cp:lastModifiedBy>
  <cp:revision>3</cp:revision>
  <cp:lastPrinted>2026-05-29T18:17:00Z</cp:lastPrinted>
  <dcterms:created xsi:type="dcterms:W3CDTF">2026-06-01T12:33:00Z</dcterms:created>
  <dcterms:modified xsi:type="dcterms:W3CDTF">2026-06-01T17:31:00Z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de7aacd-7cc4-4c31-9e6f-7ef306428f09_Enabled">
    <vt:lpwstr>true</vt:lpwstr>
  </property>
  <property fmtid="{D5CDD505-2E9C-101B-9397-08002B2CF9AE}" pid="3" name="MSIP_Label_fde7aacd-7cc4-4c31-9e6f-7ef306428f09_SetDate">
    <vt:lpwstr>2025-10-24T19:54:56Z</vt:lpwstr>
  </property>
  <property fmtid="{D5CDD505-2E9C-101B-9397-08002B2CF9AE}" pid="4" name="MSIP_Label_fde7aacd-7cc4-4c31-9e6f-7ef306428f09_Method">
    <vt:lpwstr>Privileged</vt:lpwstr>
  </property>
  <property fmtid="{D5CDD505-2E9C-101B-9397-08002B2CF9AE}" pid="5" name="MSIP_Label_fde7aacd-7cc4-4c31-9e6f-7ef306428f09_Name">
    <vt:lpwstr>_PUBLICO</vt:lpwstr>
  </property>
  <property fmtid="{D5CDD505-2E9C-101B-9397-08002B2CF9AE}" pid="6" name="MSIP_Label_fde7aacd-7cc4-4c31-9e6f-7ef306428f09_SiteId">
    <vt:lpwstr>ab9bba98-684a-43fb-add8-9c2bebede229</vt:lpwstr>
  </property>
  <property fmtid="{D5CDD505-2E9C-101B-9397-08002B2CF9AE}" pid="7" name="MSIP_Label_fde7aacd-7cc4-4c31-9e6f-7ef306428f09_ActionId">
    <vt:lpwstr>b28b506f-092e-4849-b61a-b4372bb5fec3</vt:lpwstr>
  </property>
  <property fmtid="{D5CDD505-2E9C-101B-9397-08002B2CF9AE}" pid="8" name="MSIP_Label_fde7aacd-7cc4-4c31-9e6f-7ef306428f09_ContentBits">
    <vt:lpwstr>1</vt:lpwstr>
  </property>
  <property fmtid="{D5CDD505-2E9C-101B-9397-08002B2CF9AE}" pid="9" name="ContentTypeId">
    <vt:lpwstr>0x0101003B1532D75DAF144DB19C3B4A70CC3F16</vt:lpwstr>
  </property>
</Properties>
</file>