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189/2025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152/2026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Compostagem Escolar com uso de minhocários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Compostagem Escolar com uso de minhocários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Relator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474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-1080010</wp:posOffset>
          </wp:positionH>
          <wp:positionV relativeFrom="paragraph">
            <wp:posOffset>-1518149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jaRMCtjzo0V0BhdmhThTuYHvw==">CgMxLjAyCWguMmV0OTJwMDIJaC4zMGowemxsOAByITFESG9tM1hKS0E5VHpPRTRlWFliWVluSmNuRHFqT1d2Qw==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