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035/2025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146/2026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“Fica criado o Memorial da Migração Nordestina na Cidade de Itapevi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criar o Memorial da Migração Nordestina na Cidade de Itapevi e dá outras providências 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e contém uma Emenda.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após a apresentação da Emenda,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e Emenda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25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Membro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Membro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Membro                                     Relator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035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-1080012</wp:posOffset>
          </wp:positionH>
          <wp:positionV relativeFrom="paragraph">
            <wp:posOffset>-1518151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KivFraKBwo+LSbJkG2uKAI3zFQ==">CgMxLjAyCWguMmV0OTJwMDIJaC4zMGowemxsOAByITFPUEhWQ2RXNlhKNEdFdTRMM0ZTQ1ZTVXBzU0pzY2xTYg==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