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EMENDA Nº 001 AO PROJETO DE RESOLUÇÃO N° 008/2026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 presente e na forma do art. 178, inciso IV, do Regimento Interno desta Casa,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proponho Emenda Modificativa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art. 1º do Projeto supra, que passam a ter a seguinte redação: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Fica incluído o inciso XIII e o Parágrafo único no art. 65 da Resolução 30, de 19 de outubro de 2021, com a seguinte redação: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“Art. 65 (...)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(...)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XIII - Defesa dos Direitos das Mulheres.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A Comissão de Defesa dos Direitos das Mulheres será composta preferencialmente por Vereadoras; na hipótese de insuficiência de representação feminina, as vagas remanescentes serão preenchidas por Vereadores.”</w:t>
      </w:r>
    </w:p>
    <w:p w:rsidR="00000000" w:rsidDel="00000000" w:rsidP="00000000" w:rsidRDefault="00000000" w:rsidRPr="00000000" w14:paraId="0000000A">
      <w:pPr>
        <w:spacing w:line="360" w:lineRule="auto"/>
        <w:ind w:right="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demais disposições permanecem inalteradas.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                   Erondina Ferreira Godoy                              Fábio de Freitas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                             Presidente                                               Vice-Presidente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Elias Vasconcelos Araujo      Mariza Martins Borges       Mateus A. da Silva Santos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             Membro                                 Membro                                  Membro</w:t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-1080129</wp:posOffset>
          </wp:positionH>
          <wp:positionV relativeFrom="paragraph">
            <wp:posOffset>-1518280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7Q9r0gyvla9FPyyluDk6ksvkeg==">CgMxLjA4AHIhMWZZMXpObGhJNjNCWnZtcHlTVlNrOHI0NDVPb1ZJQ3pC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