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1B22" w14:textId="3892791C" w:rsidR="00F90CF2" w:rsidRPr="008354EB" w:rsidRDefault="00F90CF2" w:rsidP="001953AF">
      <w:pPr>
        <w:ind w:left="2835"/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8354EB">
        <w:rPr>
          <w:rFonts w:ascii="Courier New" w:hAnsi="Courier New" w:cs="Courier New"/>
          <w:b/>
          <w:bCs/>
          <w:sz w:val="24"/>
          <w:szCs w:val="24"/>
          <w:u w:val="single"/>
        </w:rPr>
        <w:t>PROJETO DE LEI</w:t>
      </w:r>
      <w:r w:rsidR="008354EB" w:rsidRPr="008354EB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 COMPLEMENTAR</w:t>
      </w:r>
      <w:r w:rsidR="001953AF" w:rsidRPr="008354EB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 </w:t>
      </w:r>
      <w:r w:rsidRPr="008354EB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Nº </w:t>
      </w:r>
    </w:p>
    <w:p w14:paraId="33A4B0D4" w14:textId="77777777" w:rsidR="008354EB" w:rsidRPr="001953AF" w:rsidRDefault="008354EB" w:rsidP="001953AF">
      <w:pPr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D81C9F4" w14:textId="18DB6C0C" w:rsidR="00F90CF2" w:rsidRPr="001953AF" w:rsidRDefault="001953AF" w:rsidP="008354EB">
      <w:pPr>
        <w:spacing w:line="240" w:lineRule="auto"/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“</w:t>
      </w:r>
      <w:r w:rsidRPr="001953AF">
        <w:rPr>
          <w:rFonts w:ascii="Courier New" w:hAnsi="Courier New" w:cs="Courier New"/>
          <w:b/>
          <w:bCs/>
          <w:sz w:val="24"/>
          <w:szCs w:val="24"/>
        </w:rPr>
        <w:t xml:space="preserve">REORGANIZA A ESTRUTURA </w:t>
      </w:r>
      <w:r w:rsidR="00701D03">
        <w:rPr>
          <w:rFonts w:ascii="Courier New" w:hAnsi="Courier New" w:cs="Courier New"/>
          <w:b/>
          <w:bCs/>
          <w:sz w:val="24"/>
          <w:szCs w:val="24"/>
        </w:rPr>
        <w:t xml:space="preserve">ADMINISTRATIVA DE </w:t>
      </w:r>
      <w:r w:rsidRPr="001953AF">
        <w:rPr>
          <w:rFonts w:ascii="Courier New" w:hAnsi="Courier New" w:cs="Courier New"/>
          <w:b/>
          <w:bCs/>
          <w:sz w:val="24"/>
          <w:szCs w:val="24"/>
        </w:rPr>
        <w:t>SECRETARIA</w:t>
      </w:r>
      <w:r w:rsidR="00701D03">
        <w:rPr>
          <w:rFonts w:ascii="Courier New" w:hAnsi="Courier New" w:cs="Courier New"/>
          <w:b/>
          <w:bCs/>
          <w:sz w:val="24"/>
          <w:szCs w:val="24"/>
        </w:rPr>
        <w:t xml:space="preserve">S MUNICIPAIS, </w:t>
      </w:r>
      <w:r w:rsidRPr="001953AF">
        <w:rPr>
          <w:rFonts w:ascii="Courier New" w:hAnsi="Courier New" w:cs="Courier New"/>
          <w:b/>
          <w:bCs/>
          <w:sz w:val="24"/>
          <w:szCs w:val="24"/>
        </w:rPr>
        <w:t>INSTITUI O PROGRAMA GUARDIÃ MARIA DA PENHA - MULHER PROTEGIDA – REDE DE PROTEÇÃO À MULHER NO MUNICÍPIO DE ITAPEVI, REVOGA A LEI Nº 2.814, DE 15 DE OUTUBRO DE 2020, E DÁ OUTRAS PROVIDÊNCIAS.</w:t>
      </w:r>
      <w:r>
        <w:rPr>
          <w:rFonts w:ascii="Courier New" w:hAnsi="Courier New" w:cs="Courier New"/>
          <w:b/>
          <w:bCs/>
          <w:sz w:val="24"/>
          <w:szCs w:val="24"/>
        </w:rPr>
        <w:t>”</w:t>
      </w:r>
    </w:p>
    <w:p w14:paraId="272D9758" w14:textId="77777777" w:rsidR="00F90CF2" w:rsidRPr="001953AF" w:rsidRDefault="00F90CF2" w:rsidP="00F90CF2">
      <w:pPr>
        <w:ind w:left="3402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753420F" w14:textId="77777777" w:rsidR="001953AF" w:rsidRPr="00180989" w:rsidRDefault="001953AF" w:rsidP="008354EB">
      <w:pPr>
        <w:spacing w:before="120" w:after="12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180989">
        <w:rPr>
          <w:rFonts w:ascii="Courier New" w:hAnsi="Courier New" w:cs="Courier New"/>
          <w:b/>
          <w:bCs/>
          <w:sz w:val="24"/>
          <w:szCs w:val="24"/>
        </w:rPr>
        <w:t>MARCOS FERREIRA GODOY</w:t>
      </w:r>
      <w:r w:rsidRPr="00180989">
        <w:rPr>
          <w:rFonts w:ascii="Courier New" w:hAnsi="Courier New" w:cs="Courier New"/>
          <w:sz w:val="24"/>
          <w:szCs w:val="24"/>
        </w:rPr>
        <w:t>, Prefeito do Município de Itapevi/SP, no uso das atribuições que lhe são conferidas pelo artigo 48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989">
        <w:rPr>
          <w:rFonts w:ascii="Courier New" w:hAnsi="Courier New" w:cs="Courier New"/>
          <w:sz w:val="24"/>
          <w:szCs w:val="24"/>
        </w:rPr>
        <w:t xml:space="preserve">da Lei Orgânica </w:t>
      </w:r>
      <w:r w:rsidRPr="00180989">
        <w:rPr>
          <w:rFonts w:ascii="Courier New" w:hAnsi="Courier New"/>
          <w:sz w:val="24"/>
          <w:szCs w:val="24"/>
        </w:rPr>
        <w:t>do Município;</w:t>
      </w:r>
      <w:r w:rsidRPr="00180989">
        <w:rPr>
          <w:rFonts w:ascii="Courier New" w:hAnsi="Courier New" w:cs="Courier New"/>
          <w:sz w:val="24"/>
          <w:szCs w:val="24"/>
        </w:rPr>
        <w:t xml:space="preserve"> </w:t>
      </w:r>
    </w:p>
    <w:p w14:paraId="33C0E0CD" w14:textId="77777777" w:rsidR="001953AF" w:rsidRPr="001953AF" w:rsidRDefault="001953AF" w:rsidP="00F90CF2">
      <w:pPr>
        <w:ind w:left="3402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8E472DA" w14:textId="532686F8" w:rsidR="001953AF" w:rsidRPr="001953AF" w:rsidRDefault="001953AF" w:rsidP="001953AF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b/>
          <w:bCs/>
          <w:sz w:val="24"/>
          <w:szCs w:val="24"/>
        </w:rPr>
        <w:t>FAZ SABER</w:t>
      </w:r>
      <w:r w:rsidRPr="001953AF">
        <w:rPr>
          <w:rFonts w:ascii="Courier New" w:hAnsi="Courier New" w:cs="Courier New"/>
          <w:sz w:val="24"/>
          <w:szCs w:val="24"/>
        </w:rPr>
        <w:t xml:space="preserve"> que a Câmara Municipal de Itapevi aprova e ele promulga e sanciona a seguinte Lei</w:t>
      </w:r>
      <w:r>
        <w:rPr>
          <w:rFonts w:ascii="Courier New" w:hAnsi="Courier New" w:cs="Courier New"/>
          <w:sz w:val="24"/>
          <w:szCs w:val="24"/>
        </w:rPr>
        <w:t xml:space="preserve"> Complementar</w:t>
      </w:r>
      <w:r w:rsidRPr="001953AF">
        <w:rPr>
          <w:rFonts w:ascii="Courier New" w:hAnsi="Courier New" w:cs="Courier New"/>
          <w:sz w:val="24"/>
          <w:szCs w:val="24"/>
        </w:rPr>
        <w:t>:</w:t>
      </w:r>
    </w:p>
    <w:p w14:paraId="429F11C7" w14:textId="77777777" w:rsidR="00355E9E" w:rsidRDefault="00355E9E" w:rsidP="00355E9E">
      <w:pPr>
        <w:jc w:val="both"/>
        <w:rPr>
          <w:rFonts w:ascii="Courier New" w:hAnsi="Courier New" w:cs="Courier New"/>
          <w:sz w:val="24"/>
          <w:szCs w:val="24"/>
        </w:rPr>
      </w:pPr>
    </w:p>
    <w:p w14:paraId="7F408E53" w14:textId="77777777" w:rsidR="001953AF" w:rsidRPr="001953AF" w:rsidRDefault="001953AF" w:rsidP="001953AF">
      <w:pPr>
        <w:spacing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1953AF">
        <w:rPr>
          <w:rFonts w:ascii="Courier New" w:hAnsi="Courier New" w:cs="Courier New"/>
          <w:b/>
          <w:bCs/>
          <w:sz w:val="24"/>
          <w:szCs w:val="24"/>
        </w:rPr>
        <w:t>CAPÍTULO I</w:t>
      </w:r>
    </w:p>
    <w:p w14:paraId="3E8A0BD4" w14:textId="5B76FFCF" w:rsidR="00355E9E" w:rsidRPr="001953AF" w:rsidRDefault="00355E9E" w:rsidP="001953AF">
      <w:pPr>
        <w:spacing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1953AF">
        <w:rPr>
          <w:rFonts w:ascii="Courier New" w:hAnsi="Courier New" w:cs="Courier New"/>
          <w:b/>
          <w:bCs/>
          <w:sz w:val="24"/>
          <w:szCs w:val="24"/>
        </w:rPr>
        <w:t>DA SECRETARIA DE SEGURANÇA PÚBLICA E DEFESA SOCIAL</w:t>
      </w:r>
    </w:p>
    <w:p w14:paraId="50F48C2C" w14:textId="77777777" w:rsidR="00355E9E" w:rsidRPr="001953AF" w:rsidRDefault="00355E9E" w:rsidP="00355E9E">
      <w:pPr>
        <w:jc w:val="both"/>
        <w:rPr>
          <w:rFonts w:ascii="Courier New" w:hAnsi="Courier New" w:cs="Courier New"/>
          <w:sz w:val="24"/>
          <w:szCs w:val="24"/>
        </w:rPr>
      </w:pPr>
    </w:p>
    <w:p w14:paraId="50B24AC0" w14:textId="39CCD9A4" w:rsidR="00355E9E" w:rsidRPr="001953AF" w:rsidRDefault="00355E9E" w:rsidP="00355E9E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b/>
          <w:bCs/>
          <w:sz w:val="24"/>
          <w:szCs w:val="24"/>
        </w:rPr>
        <w:t>Art. 1º</w:t>
      </w:r>
      <w:r w:rsidRPr="001953AF">
        <w:rPr>
          <w:rFonts w:ascii="Courier New" w:hAnsi="Courier New" w:cs="Courier New"/>
          <w:sz w:val="24"/>
          <w:szCs w:val="24"/>
        </w:rPr>
        <w:t xml:space="preserve"> A Secretaria Municipal de Segurança Pública passa vigorar com nova nomenclatura como sendo "Secretaria Municipal de Segurança Pública e Defesa Social".</w:t>
      </w:r>
    </w:p>
    <w:p w14:paraId="55025598" w14:textId="77777777" w:rsidR="00355E9E" w:rsidRPr="001953AF" w:rsidRDefault="00355E9E" w:rsidP="00355E9E">
      <w:pPr>
        <w:jc w:val="both"/>
        <w:rPr>
          <w:rFonts w:ascii="Courier New" w:hAnsi="Courier New" w:cs="Courier New"/>
          <w:sz w:val="24"/>
          <w:szCs w:val="24"/>
        </w:rPr>
      </w:pPr>
    </w:p>
    <w:p w14:paraId="62EA8EA0" w14:textId="27E5A40B" w:rsidR="00355E9E" w:rsidRPr="001953AF" w:rsidRDefault="00355E9E" w:rsidP="00355E9E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1953AF">
        <w:rPr>
          <w:rFonts w:ascii="Courier New" w:hAnsi="Courier New" w:cs="Courier New"/>
          <w:sz w:val="24"/>
          <w:szCs w:val="24"/>
        </w:rPr>
        <w:t xml:space="preserve"> O Departamento da Mulher e o Núcleo de Direitos da Mulher, atualmente vinculados à Secretaria Municipal de Direitos Humanos e Cidadania, passam a integrar a estrutura administrativa da Secretaria Municipal de Segurança </w:t>
      </w:r>
      <w:r w:rsidR="00B27DAF">
        <w:rPr>
          <w:rFonts w:ascii="Courier New" w:hAnsi="Courier New" w:cs="Courier New"/>
          <w:sz w:val="24"/>
          <w:szCs w:val="24"/>
        </w:rPr>
        <w:t xml:space="preserve">Pública </w:t>
      </w:r>
      <w:r w:rsidRPr="001953AF">
        <w:rPr>
          <w:rFonts w:ascii="Courier New" w:hAnsi="Courier New" w:cs="Courier New"/>
          <w:sz w:val="24"/>
          <w:szCs w:val="24"/>
        </w:rPr>
        <w:t xml:space="preserve">e Defesa Social, </w:t>
      </w:r>
      <w:r w:rsidR="006A060A" w:rsidRPr="001953AF">
        <w:rPr>
          <w:rFonts w:ascii="Courier New" w:hAnsi="Courier New" w:cs="Courier New"/>
          <w:sz w:val="24"/>
          <w:szCs w:val="24"/>
        </w:rPr>
        <w:t>de forma unificada e denominada de Departamento de Defesa da Mulher</w:t>
      </w:r>
      <w:r w:rsidRPr="001953AF">
        <w:rPr>
          <w:rFonts w:ascii="Courier New" w:hAnsi="Courier New" w:cs="Courier New"/>
          <w:sz w:val="24"/>
          <w:szCs w:val="24"/>
        </w:rPr>
        <w:t>.</w:t>
      </w:r>
    </w:p>
    <w:p w14:paraId="5B6E7906" w14:textId="77777777" w:rsidR="00355E9E" w:rsidRPr="001953AF" w:rsidRDefault="00355E9E" w:rsidP="00355E9E">
      <w:pPr>
        <w:jc w:val="both"/>
        <w:rPr>
          <w:rFonts w:ascii="Courier New" w:hAnsi="Courier New" w:cs="Courier New"/>
          <w:sz w:val="24"/>
          <w:szCs w:val="24"/>
        </w:rPr>
      </w:pPr>
    </w:p>
    <w:p w14:paraId="3825C069" w14:textId="70B83A26" w:rsidR="00355E9E" w:rsidRDefault="00355E9E" w:rsidP="00355E9E">
      <w:pPr>
        <w:jc w:val="both"/>
        <w:rPr>
          <w:rFonts w:ascii="Courier New" w:hAnsi="Courier New" w:cs="Courier New"/>
          <w:sz w:val="24"/>
          <w:szCs w:val="24"/>
        </w:rPr>
      </w:pPr>
      <w:r w:rsidRPr="00B85746">
        <w:rPr>
          <w:rFonts w:ascii="Courier New" w:hAnsi="Courier New" w:cs="Courier New"/>
          <w:b/>
          <w:bCs/>
          <w:sz w:val="24"/>
          <w:szCs w:val="24"/>
        </w:rPr>
        <w:t>§ 1º</w:t>
      </w:r>
      <w:r w:rsidRPr="001953AF">
        <w:rPr>
          <w:rFonts w:ascii="Courier New" w:hAnsi="Courier New" w:cs="Courier New"/>
          <w:sz w:val="24"/>
          <w:szCs w:val="24"/>
        </w:rPr>
        <w:t xml:space="preserve"> Compete </w:t>
      </w:r>
      <w:r w:rsidR="006A060A" w:rsidRPr="001953AF">
        <w:rPr>
          <w:rFonts w:ascii="Courier New" w:hAnsi="Courier New" w:cs="Courier New"/>
          <w:sz w:val="24"/>
          <w:szCs w:val="24"/>
        </w:rPr>
        <w:t>à Departamento de</w:t>
      </w:r>
      <w:r w:rsidRPr="001953AF">
        <w:rPr>
          <w:rFonts w:ascii="Courier New" w:hAnsi="Courier New" w:cs="Courier New"/>
          <w:sz w:val="24"/>
          <w:szCs w:val="24"/>
        </w:rPr>
        <w:t xml:space="preserve"> </w:t>
      </w:r>
      <w:r w:rsidR="006A060A" w:rsidRPr="001953AF">
        <w:rPr>
          <w:rFonts w:ascii="Courier New" w:hAnsi="Courier New" w:cs="Courier New"/>
          <w:sz w:val="24"/>
          <w:szCs w:val="24"/>
        </w:rPr>
        <w:t xml:space="preserve">Defesa </w:t>
      </w:r>
      <w:r w:rsidRPr="001953AF">
        <w:rPr>
          <w:rFonts w:ascii="Courier New" w:hAnsi="Courier New" w:cs="Courier New"/>
          <w:sz w:val="24"/>
          <w:szCs w:val="24"/>
        </w:rPr>
        <w:t>Mulher:</w:t>
      </w:r>
    </w:p>
    <w:p w14:paraId="2DE60ED8" w14:textId="77777777" w:rsidR="00B85746" w:rsidRPr="001953AF" w:rsidRDefault="00B85746" w:rsidP="00355E9E">
      <w:pPr>
        <w:jc w:val="both"/>
        <w:rPr>
          <w:rFonts w:ascii="Courier New" w:hAnsi="Courier New" w:cs="Courier New"/>
          <w:sz w:val="24"/>
          <w:szCs w:val="24"/>
        </w:rPr>
      </w:pPr>
    </w:p>
    <w:p w14:paraId="1B533ED5" w14:textId="3ED40CF6" w:rsidR="00355E9E" w:rsidRDefault="00355E9E" w:rsidP="00355E9E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I</w:t>
      </w:r>
      <w:r w:rsidR="00B85746">
        <w:rPr>
          <w:rFonts w:ascii="Courier New" w:hAnsi="Courier New" w:cs="Courier New"/>
          <w:sz w:val="24"/>
          <w:szCs w:val="24"/>
        </w:rPr>
        <w:t xml:space="preserve"> -</w:t>
      </w:r>
      <w:r w:rsidRPr="001953AF">
        <w:rPr>
          <w:rFonts w:ascii="Courier New" w:hAnsi="Courier New" w:cs="Courier New"/>
          <w:sz w:val="24"/>
          <w:szCs w:val="24"/>
        </w:rPr>
        <w:t xml:space="preserve"> Formular, desenvolver, articular, coordenar, apoiar e monitorar políticas públicas e propor medidas e atividades que </w:t>
      </w:r>
      <w:r w:rsidRPr="001953AF">
        <w:rPr>
          <w:rFonts w:ascii="Courier New" w:hAnsi="Courier New" w:cs="Courier New"/>
          <w:sz w:val="24"/>
          <w:szCs w:val="24"/>
        </w:rPr>
        <w:lastRenderedPageBreak/>
        <w:t>visem à garantia dos direitos das mulheres</w:t>
      </w:r>
      <w:r w:rsidR="006A060A" w:rsidRPr="001953AF">
        <w:rPr>
          <w:rFonts w:ascii="Courier New" w:hAnsi="Courier New" w:cs="Courier New"/>
          <w:sz w:val="24"/>
          <w:szCs w:val="24"/>
        </w:rPr>
        <w:t>, considerando as questões étnico-raciais, geracionais, de orientação sexual, de deficiência e de inserção social, econômica e regional;</w:t>
      </w:r>
    </w:p>
    <w:p w14:paraId="1F55D3C7" w14:textId="77777777" w:rsidR="00B85746" w:rsidRPr="001953AF" w:rsidRDefault="00B85746" w:rsidP="00355E9E">
      <w:pPr>
        <w:jc w:val="both"/>
        <w:rPr>
          <w:rFonts w:ascii="Courier New" w:hAnsi="Courier New" w:cs="Courier New"/>
          <w:sz w:val="24"/>
          <w:szCs w:val="24"/>
        </w:rPr>
      </w:pPr>
    </w:p>
    <w:p w14:paraId="639E3E2E" w14:textId="3E4B2576" w:rsidR="00355E9E" w:rsidRDefault="00355E9E" w:rsidP="00355E9E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II</w:t>
      </w:r>
      <w:r w:rsidR="00B85746">
        <w:rPr>
          <w:rFonts w:ascii="Courier New" w:hAnsi="Courier New" w:cs="Courier New"/>
          <w:sz w:val="24"/>
          <w:szCs w:val="24"/>
        </w:rPr>
        <w:t xml:space="preserve"> -</w:t>
      </w:r>
      <w:r w:rsidRPr="001953AF">
        <w:rPr>
          <w:rFonts w:ascii="Courier New" w:hAnsi="Courier New" w:cs="Courier New"/>
          <w:sz w:val="24"/>
          <w:szCs w:val="24"/>
        </w:rPr>
        <w:t xml:space="preserve"> Promover a intersetorialidade e transversalidade entre programas, planos projetos relacionados às políticas públicas para mulheres;</w:t>
      </w:r>
    </w:p>
    <w:p w14:paraId="6A51FB00" w14:textId="77777777" w:rsidR="00B85746" w:rsidRPr="001953AF" w:rsidRDefault="00B85746" w:rsidP="00355E9E">
      <w:pPr>
        <w:jc w:val="both"/>
        <w:rPr>
          <w:rFonts w:ascii="Courier New" w:hAnsi="Courier New" w:cs="Courier New"/>
          <w:sz w:val="24"/>
          <w:szCs w:val="24"/>
        </w:rPr>
      </w:pPr>
    </w:p>
    <w:p w14:paraId="48C44B85" w14:textId="3E8D66DD" w:rsidR="00355E9E" w:rsidRDefault="00355E9E" w:rsidP="00355E9E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III</w:t>
      </w:r>
      <w:r w:rsidR="00B85746">
        <w:rPr>
          <w:rFonts w:ascii="Courier New" w:hAnsi="Courier New" w:cs="Courier New"/>
          <w:sz w:val="24"/>
          <w:szCs w:val="24"/>
        </w:rPr>
        <w:t xml:space="preserve"> -</w:t>
      </w:r>
      <w:r w:rsidRPr="001953AF">
        <w:rPr>
          <w:rFonts w:ascii="Courier New" w:hAnsi="Courier New" w:cs="Courier New"/>
          <w:sz w:val="24"/>
          <w:szCs w:val="24"/>
        </w:rPr>
        <w:t xml:space="preserve"> Apoiar e coordenar atividades de formação e capacitação para o enfretamento da violência contra a mulher;</w:t>
      </w:r>
    </w:p>
    <w:p w14:paraId="00FBAA59" w14:textId="77777777" w:rsidR="00B85746" w:rsidRPr="001953AF" w:rsidRDefault="00B85746" w:rsidP="00355E9E">
      <w:pPr>
        <w:jc w:val="both"/>
        <w:rPr>
          <w:rFonts w:ascii="Courier New" w:hAnsi="Courier New" w:cs="Courier New"/>
          <w:sz w:val="24"/>
          <w:szCs w:val="24"/>
        </w:rPr>
      </w:pPr>
    </w:p>
    <w:p w14:paraId="5451F069" w14:textId="1E78DBFC" w:rsidR="00355E9E" w:rsidRDefault="00355E9E" w:rsidP="00355E9E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IV</w:t>
      </w:r>
      <w:r w:rsidR="00B85746">
        <w:rPr>
          <w:rFonts w:ascii="Courier New" w:hAnsi="Courier New" w:cs="Courier New"/>
          <w:sz w:val="24"/>
          <w:szCs w:val="24"/>
        </w:rPr>
        <w:t xml:space="preserve"> -</w:t>
      </w:r>
      <w:r w:rsidRPr="001953AF">
        <w:rPr>
          <w:rFonts w:ascii="Courier New" w:hAnsi="Courier New" w:cs="Courier New"/>
          <w:sz w:val="24"/>
          <w:szCs w:val="24"/>
        </w:rPr>
        <w:t xml:space="preserve"> Articular-se com órgãos públicos e com o sistema de justiça, forças policiais e instituições da rede de proteção para fortalecimento das ações de enfrentamento à violência contra a mulher;</w:t>
      </w:r>
    </w:p>
    <w:p w14:paraId="483E3E24" w14:textId="77777777" w:rsidR="00B85746" w:rsidRPr="001953AF" w:rsidRDefault="00B85746" w:rsidP="00355E9E">
      <w:pPr>
        <w:jc w:val="both"/>
        <w:rPr>
          <w:rFonts w:ascii="Courier New" w:hAnsi="Courier New" w:cs="Courier New"/>
          <w:sz w:val="24"/>
          <w:szCs w:val="24"/>
        </w:rPr>
      </w:pPr>
    </w:p>
    <w:p w14:paraId="6680DD36" w14:textId="079BC5DF" w:rsidR="00355E9E" w:rsidRDefault="00355E9E" w:rsidP="00355E9E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V</w:t>
      </w:r>
      <w:r w:rsidR="00B85746">
        <w:rPr>
          <w:rFonts w:ascii="Courier New" w:hAnsi="Courier New" w:cs="Courier New"/>
          <w:sz w:val="24"/>
          <w:szCs w:val="24"/>
        </w:rPr>
        <w:t xml:space="preserve"> -</w:t>
      </w:r>
      <w:r w:rsidRPr="001953AF">
        <w:rPr>
          <w:rFonts w:ascii="Courier New" w:hAnsi="Courier New" w:cs="Courier New"/>
          <w:sz w:val="24"/>
          <w:szCs w:val="24"/>
        </w:rPr>
        <w:t xml:space="preserve"> Realizar e apoiar fóruns técnicos e conferências voltados para as mulheres;</w:t>
      </w:r>
    </w:p>
    <w:p w14:paraId="16D6E3F5" w14:textId="77777777" w:rsidR="00B85746" w:rsidRPr="001953AF" w:rsidRDefault="00B85746" w:rsidP="00355E9E">
      <w:pPr>
        <w:jc w:val="both"/>
        <w:rPr>
          <w:rFonts w:ascii="Courier New" w:hAnsi="Courier New" w:cs="Courier New"/>
          <w:sz w:val="24"/>
          <w:szCs w:val="24"/>
        </w:rPr>
      </w:pPr>
    </w:p>
    <w:p w14:paraId="78B33E20" w14:textId="7FC7D128" w:rsidR="00355E9E" w:rsidRDefault="00355E9E" w:rsidP="00355E9E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VI</w:t>
      </w:r>
      <w:r w:rsidR="00B85746">
        <w:rPr>
          <w:rFonts w:ascii="Courier New" w:hAnsi="Courier New" w:cs="Courier New"/>
          <w:sz w:val="24"/>
          <w:szCs w:val="24"/>
        </w:rPr>
        <w:t xml:space="preserve"> -</w:t>
      </w:r>
      <w:r w:rsidRPr="001953AF">
        <w:rPr>
          <w:rFonts w:ascii="Courier New" w:hAnsi="Courier New" w:cs="Courier New"/>
          <w:sz w:val="24"/>
          <w:szCs w:val="24"/>
        </w:rPr>
        <w:t xml:space="preserve"> Apoiar e promover a produção e a divulgação de material educativo e informativo destinado ao enfrentamento da violência contra as mulheres;</w:t>
      </w:r>
    </w:p>
    <w:p w14:paraId="43F87387" w14:textId="77777777" w:rsidR="00B85746" w:rsidRPr="001953AF" w:rsidRDefault="00B85746" w:rsidP="00355E9E">
      <w:pPr>
        <w:jc w:val="both"/>
        <w:rPr>
          <w:rFonts w:ascii="Courier New" w:hAnsi="Courier New" w:cs="Courier New"/>
          <w:sz w:val="24"/>
          <w:szCs w:val="24"/>
        </w:rPr>
      </w:pPr>
    </w:p>
    <w:p w14:paraId="0F6345D8" w14:textId="13F7416A" w:rsidR="00355E9E" w:rsidRDefault="00355E9E" w:rsidP="00355E9E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VII</w:t>
      </w:r>
      <w:r w:rsidR="00B85746">
        <w:rPr>
          <w:rFonts w:ascii="Courier New" w:hAnsi="Courier New" w:cs="Courier New"/>
          <w:sz w:val="24"/>
          <w:szCs w:val="24"/>
        </w:rPr>
        <w:t xml:space="preserve"> -</w:t>
      </w:r>
      <w:r w:rsidRPr="001953AF">
        <w:rPr>
          <w:rFonts w:ascii="Courier New" w:hAnsi="Courier New" w:cs="Courier New"/>
          <w:sz w:val="24"/>
          <w:szCs w:val="24"/>
        </w:rPr>
        <w:t xml:space="preserve"> Subsidiar a elaboração e a implementação de </w:t>
      </w:r>
      <w:r w:rsidR="006A060A" w:rsidRPr="001953AF">
        <w:rPr>
          <w:rFonts w:ascii="Courier New" w:hAnsi="Courier New" w:cs="Courier New"/>
          <w:sz w:val="24"/>
          <w:szCs w:val="24"/>
        </w:rPr>
        <w:t xml:space="preserve">legislação e de </w:t>
      </w:r>
      <w:r w:rsidRPr="001953AF">
        <w:rPr>
          <w:rFonts w:ascii="Courier New" w:hAnsi="Courier New" w:cs="Courier New"/>
          <w:sz w:val="24"/>
          <w:szCs w:val="24"/>
        </w:rPr>
        <w:t xml:space="preserve">políticas públicas para mulheres no </w:t>
      </w:r>
      <w:r w:rsidR="006A060A" w:rsidRPr="001953AF">
        <w:rPr>
          <w:rFonts w:ascii="Courier New" w:hAnsi="Courier New" w:cs="Courier New"/>
          <w:sz w:val="24"/>
          <w:szCs w:val="24"/>
        </w:rPr>
        <w:t>visem ao cumprimento dos acordos, convenções e planos que garantam os direitos humanos de mulheres e de meninas;</w:t>
      </w:r>
    </w:p>
    <w:p w14:paraId="67D13930" w14:textId="77777777" w:rsidR="008354EB" w:rsidRPr="001953AF" w:rsidRDefault="008354EB" w:rsidP="00355E9E">
      <w:pPr>
        <w:jc w:val="both"/>
        <w:rPr>
          <w:rFonts w:ascii="Courier New" w:hAnsi="Courier New" w:cs="Courier New"/>
          <w:sz w:val="24"/>
          <w:szCs w:val="24"/>
        </w:rPr>
      </w:pPr>
    </w:p>
    <w:p w14:paraId="6E7B1874" w14:textId="545C7C52" w:rsidR="00355E9E" w:rsidRDefault="00355E9E" w:rsidP="00355E9E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VIII</w:t>
      </w:r>
      <w:r w:rsidR="00B85746">
        <w:rPr>
          <w:rFonts w:ascii="Courier New" w:hAnsi="Courier New" w:cs="Courier New"/>
          <w:sz w:val="24"/>
          <w:szCs w:val="24"/>
        </w:rPr>
        <w:t xml:space="preserve"> - </w:t>
      </w:r>
      <w:r w:rsidRPr="001953AF">
        <w:rPr>
          <w:rFonts w:ascii="Courier New" w:hAnsi="Courier New" w:cs="Courier New"/>
          <w:sz w:val="24"/>
          <w:szCs w:val="24"/>
        </w:rPr>
        <w:t>Elaborar e implementar campanhas educativas de combate a todo tipo de discriminação contra a mulher no âmbito Municipal;</w:t>
      </w:r>
    </w:p>
    <w:p w14:paraId="6DCB516F" w14:textId="77777777" w:rsidR="00B85746" w:rsidRPr="001953AF" w:rsidRDefault="00B85746" w:rsidP="00355E9E">
      <w:pPr>
        <w:jc w:val="both"/>
        <w:rPr>
          <w:rFonts w:ascii="Courier New" w:hAnsi="Courier New" w:cs="Courier New"/>
          <w:sz w:val="24"/>
          <w:szCs w:val="24"/>
        </w:rPr>
      </w:pPr>
    </w:p>
    <w:p w14:paraId="036601B2" w14:textId="60E84E29" w:rsidR="00355E9E" w:rsidRDefault="00355E9E" w:rsidP="00355E9E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IX</w:t>
      </w:r>
      <w:r w:rsidR="00B85746">
        <w:rPr>
          <w:rFonts w:ascii="Courier New" w:hAnsi="Courier New" w:cs="Courier New"/>
          <w:sz w:val="24"/>
          <w:szCs w:val="24"/>
        </w:rPr>
        <w:t xml:space="preserve"> -</w:t>
      </w:r>
      <w:r w:rsidRPr="001953AF">
        <w:rPr>
          <w:rFonts w:ascii="Courier New" w:hAnsi="Courier New" w:cs="Courier New"/>
          <w:sz w:val="24"/>
          <w:szCs w:val="24"/>
        </w:rPr>
        <w:t xml:space="preserve"> Promover e incentivar espaços de debate na sociedade, contribuindo para a formulação de políticas públicas que assegurem o respeito às diferenças e a promoção de uma </w:t>
      </w:r>
      <w:r w:rsidRPr="001953AF">
        <w:rPr>
          <w:rFonts w:ascii="Courier New" w:hAnsi="Courier New" w:cs="Courier New"/>
          <w:sz w:val="24"/>
          <w:szCs w:val="24"/>
        </w:rPr>
        <w:lastRenderedPageBreak/>
        <w:t>convivência plural em todos os ambientes sociais, institucionais ou não</w:t>
      </w:r>
      <w:r w:rsidR="00B85746">
        <w:rPr>
          <w:rFonts w:ascii="Courier New" w:hAnsi="Courier New" w:cs="Courier New"/>
          <w:sz w:val="24"/>
          <w:szCs w:val="24"/>
        </w:rPr>
        <w:t>;</w:t>
      </w:r>
    </w:p>
    <w:p w14:paraId="0E1A5253" w14:textId="77777777" w:rsidR="00B85746" w:rsidRPr="001953AF" w:rsidRDefault="00B85746" w:rsidP="00355E9E">
      <w:pPr>
        <w:jc w:val="both"/>
        <w:rPr>
          <w:rFonts w:ascii="Courier New" w:hAnsi="Courier New" w:cs="Courier New"/>
          <w:sz w:val="24"/>
          <w:szCs w:val="24"/>
        </w:rPr>
      </w:pPr>
    </w:p>
    <w:p w14:paraId="13A93A15" w14:textId="2B31EBD5" w:rsidR="00355E9E" w:rsidRDefault="006A060A" w:rsidP="00355E9E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X</w:t>
      </w:r>
      <w:r w:rsidR="00B85746">
        <w:rPr>
          <w:rFonts w:ascii="Courier New" w:hAnsi="Courier New" w:cs="Courier New"/>
          <w:sz w:val="24"/>
          <w:szCs w:val="24"/>
        </w:rPr>
        <w:t xml:space="preserve"> -</w:t>
      </w:r>
      <w:r w:rsidR="00355E9E" w:rsidRPr="001953AF">
        <w:rPr>
          <w:rFonts w:ascii="Courier New" w:hAnsi="Courier New" w:cs="Courier New"/>
          <w:sz w:val="24"/>
          <w:szCs w:val="24"/>
        </w:rPr>
        <w:t xml:space="preserve"> Garantir os direitos sexuais e direitos reprodutivos das mulheres em todas as fases do seu ciclo de vida e nos diversos grupos populacionais, sem discriminação de qualquer espécie;</w:t>
      </w:r>
    </w:p>
    <w:p w14:paraId="3741E14C" w14:textId="77777777" w:rsidR="00B85746" w:rsidRPr="001953AF" w:rsidRDefault="00B85746" w:rsidP="00355E9E">
      <w:pPr>
        <w:jc w:val="both"/>
        <w:rPr>
          <w:rFonts w:ascii="Courier New" w:hAnsi="Courier New" w:cs="Courier New"/>
          <w:sz w:val="24"/>
          <w:szCs w:val="24"/>
        </w:rPr>
      </w:pPr>
    </w:p>
    <w:p w14:paraId="5E25E3FC" w14:textId="0CEDFA00" w:rsidR="00355E9E" w:rsidRDefault="006A060A" w:rsidP="00355E9E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XI</w:t>
      </w:r>
      <w:r w:rsidR="00B85746">
        <w:rPr>
          <w:rFonts w:ascii="Courier New" w:hAnsi="Courier New" w:cs="Courier New"/>
          <w:sz w:val="24"/>
          <w:szCs w:val="24"/>
        </w:rPr>
        <w:t xml:space="preserve"> -</w:t>
      </w:r>
      <w:r w:rsidR="00355E9E" w:rsidRPr="001953AF">
        <w:rPr>
          <w:rFonts w:ascii="Courier New" w:hAnsi="Courier New" w:cs="Courier New"/>
          <w:sz w:val="24"/>
          <w:szCs w:val="24"/>
        </w:rPr>
        <w:t xml:space="preserve"> Promover e fortalecer a participação igualitária, plural e multirracial das mulheres nos espaços de poder e decisão;</w:t>
      </w:r>
    </w:p>
    <w:p w14:paraId="3190D5C9" w14:textId="77777777" w:rsidR="00B85746" w:rsidRPr="001953AF" w:rsidRDefault="00B85746" w:rsidP="00355E9E">
      <w:pPr>
        <w:jc w:val="both"/>
        <w:rPr>
          <w:rFonts w:ascii="Courier New" w:hAnsi="Courier New" w:cs="Courier New"/>
          <w:sz w:val="24"/>
          <w:szCs w:val="24"/>
        </w:rPr>
      </w:pPr>
    </w:p>
    <w:p w14:paraId="4430C876" w14:textId="0E0B8584" w:rsidR="00355E9E" w:rsidRPr="001953AF" w:rsidRDefault="00355E9E" w:rsidP="00355E9E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X</w:t>
      </w:r>
      <w:r w:rsidR="006A060A" w:rsidRPr="001953AF">
        <w:rPr>
          <w:rFonts w:ascii="Courier New" w:hAnsi="Courier New" w:cs="Courier New"/>
          <w:sz w:val="24"/>
          <w:szCs w:val="24"/>
        </w:rPr>
        <w:t>II</w:t>
      </w:r>
      <w:r w:rsidRPr="001953AF">
        <w:rPr>
          <w:rFonts w:ascii="Courier New" w:hAnsi="Courier New" w:cs="Courier New"/>
          <w:sz w:val="24"/>
          <w:szCs w:val="24"/>
        </w:rPr>
        <w:t xml:space="preserve"> - Desempenhar outras atribuições afins.</w:t>
      </w:r>
    </w:p>
    <w:p w14:paraId="1E872804" w14:textId="77777777" w:rsidR="00355E9E" w:rsidRPr="001953AF" w:rsidRDefault="00355E9E" w:rsidP="00355E9E">
      <w:pPr>
        <w:jc w:val="both"/>
        <w:rPr>
          <w:rFonts w:ascii="Courier New" w:hAnsi="Courier New" w:cs="Courier New"/>
          <w:sz w:val="24"/>
          <w:szCs w:val="24"/>
        </w:rPr>
      </w:pPr>
    </w:p>
    <w:p w14:paraId="34D13887" w14:textId="717DCAF7" w:rsidR="00355E9E" w:rsidRPr="001953AF" w:rsidRDefault="006A060A" w:rsidP="00355E9E">
      <w:pPr>
        <w:jc w:val="both"/>
        <w:rPr>
          <w:rFonts w:ascii="Courier New" w:hAnsi="Courier New" w:cs="Courier New"/>
          <w:sz w:val="24"/>
          <w:szCs w:val="24"/>
        </w:rPr>
      </w:pPr>
      <w:r w:rsidRPr="00B85746">
        <w:rPr>
          <w:rFonts w:ascii="Courier New" w:hAnsi="Courier New" w:cs="Courier New"/>
          <w:b/>
          <w:bCs/>
          <w:sz w:val="24"/>
          <w:szCs w:val="24"/>
        </w:rPr>
        <w:t>§</w:t>
      </w:r>
      <w:r w:rsidR="00B85746" w:rsidRPr="00B85746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B85746">
        <w:rPr>
          <w:rFonts w:ascii="Courier New" w:hAnsi="Courier New" w:cs="Courier New"/>
          <w:b/>
          <w:bCs/>
          <w:sz w:val="24"/>
          <w:szCs w:val="24"/>
        </w:rPr>
        <w:t>2º</w:t>
      </w:r>
      <w:r w:rsidR="00355E9E" w:rsidRPr="001953AF">
        <w:rPr>
          <w:rFonts w:ascii="Courier New" w:hAnsi="Courier New" w:cs="Courier New"/>
          <w:sz w:val="24"/>
          <w:szCs w:val="24"/>
        </w:rPr>
        <w:t xml:space="preserve"> Permanecem inalterados os demais departamentos, estruturas e atribuições das Secretarias Municipais de Segurança </w:t>
      </w:r>
      <w:r w:rsidR="00F23766">
        <w:rPr>
          <w:rFonts w:ascii="Courier New" w:hAnsi="Courier New" w:cs="Courier New"/>
          <w:sz w:val="24"/>
          <w:szCs w:val="24"/>
        </w:rPr>
        <w:t>Pública</w:t>
      </w:r>
      <w:r w:rsidR="00355E9E" w:rsidRPr="001953AF">
        <w:rPr>
          <w:rFonts w:ascii="Courier New" w:hAnsi="Courier New" w:cs="Courier New"/>
          <w:sz w:val="24"/>
          <w:szCs w:val="24"/>
        </w:rPr>
        <w:t xml:space="preserve"> e Defesa Social e de Direitos Humanos e Cidadania, que continuam a vigorar nos termos da Lei Complementar nº 101/2018, da Lei Complementar 166/2023 e suas posteriores alterações.</w:t>
      </w:r>
    </w:p>
    <w:p w14:paraId="42B70697" w14:textId="77777777" w:rsidR="00355E9E" w:rsidRPr="001953AF" w:rsidRDefault="00355E9E" w:rsidP="00355E9E">
      <w:pPr>
        <w:jc w:val="both"/>
        <w:rPr>
          <w:rFonts w:ascii="Courier New" w:hAnsi="Courier New" w:cs="Courier New"/>
          <w:sz w:val="24"/>
          <w:szCs w:val="24"/>
        </w:rPr>
      </w:pPr>
    </w:p>
    <w:p w14:paraId="7EA9F0ED" w14:textId="77777777" w:rsidR="001953AF" w:rsidRDefault="001953AF" w:rsidP="001953AF">
      <w:pPr>
        <w:spacing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CAPÍTULO </w:t>
      </w:r>
      <w:r w:rsidR="00355E9E" w:rsidRPr="001953AF">
        <w:rPr>
          <w:rFonts w:ascii="Courier New" w:hAnsi="Courier New" w:cs="Courier New"/>
          <w:b/>
          <w:bCs/>
          <w:sz w:val="24"/>
          <w:szCs w:val="24"/>
        </w:rPr>
        <w:t>II</w:t>
      </w:r>
    </w:p>
    <w:p w14:paraId="3BBBFC3D" w14:textId="3C114C53" w:rsidR="00355E9E" w:rsidRPr="001953AF" w:rsidRDefault="00355E9E" w:rsidP="001953AF">
      <w:pPr>
        <w:spacing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1953AF">
        <w:rPr>
          <w:rFonts w:ascii="Courier New" w:hAnsi="Courier New" w:cs="Courier New"/>
          <w:b/>
          <w:bCs/>
          <w:sz w:val="24"/>
          <w:szCs w:val="24"/>
        </w:rPr>
        <w:t>DO PROGRAMA GUARDIÃ MARIA DA PENHA – MULHER PROTEGIDA</w:t>
      </w:r>
    </w:p>
    <w:p w14:paraId="21ECE5C8" w14:textId="77777777" w:rsidR="00355E9E" w:rsidRPr="001953AF" w:rsidRDefault="00355E9E" w:rsidP="00F90C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86696C5" w14:textId="14B7FB9C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6A060A" w:rsidRPr="001953AF">
        <w:rPr>
          <w:rFonts w:ascii="Courier New" w:hAnsi="Courier New" w:cs="Courier New"/>
          <w:b/>
          <w:bCs/>
          <w:sz w:val="24"/>
          <w:szCs w:val="24"/>
        </w:rPr>
        <w:t>3</w:t>
      </w:r>
      <w:r w:rsidRPr="001953AF">
        <w:rPr>
          <w:rFonts w:ascii="Courier New" w:hAnsi="Courier New" w:cs="Courier New"/>
          <w:b/>
          <w:bCs/>
          <w:sz w:val="24"/>
          <w:szCs w:val="24"/>
        </w:rPr>
        <w:t xml:space="preserve">º </w:t>
      </w:r>
      <w:r w:rsidRPr="001953AF">
        <w:rPr>
          <w:rFonts w:ascii="Courier New" w:hAnsi="Courier New" w:cs="Courier New"/>
          <w:sz w:val="24"/>
          <w:szCs w:val="24"/>
        </w:rPr>
        <w:t xml:space="preserve">Fica instituído, no âmbito do Município de Itapevi, o Programa </w:t>
      </w:r>
      <w:r w:rsidR="00355E9E" w:rsidRPr="001953AF">
        <w:rPr>
          <w:rFonts w:ascii="Courier New" w:hAnsi="Courier New" w:cs="Courier New"/>
          <w:sz w:val="24"/>
          <w:szCs w:val="24"/>
        </w:rPr>
        <w:t>Guardiã Maria da Penha - Mulher Protegida, sendo este a r</w:t>
      </w:r>
      <w:r w:rsidRPr="001953AF">
        <w:rPr>
          <w:rFonts w:ascii="Courier New" w:hAnsi="Courier New" w:cs="Courier New"/>
          <w:sz w:val="24"/>
          <w:szCs w:val="24"/>
        </w:rPr>
        <w:t xml:space="preserve">ede de </w:t>
      </w:r>
      <w:r w:rsidR="00355E9E" w:rsidRPr="001953AF">
        <w:rPr>
          <w:rFonts w:ascii="Courier New" w:hAnsi="Courier New" w:cs="Courier New"/>
          <w:sz w:val="24"/>
          <w:szCs w:val="24"/>
        </w:rPr>
        <w:t>p</w:t>
      </w:r>
      <w:r w:rsidRPr="001953AF">
        <w:rPr>
          <w:rFonts w:ascii="Courier New" w:hAnsi="Courier New" w:cs="Courier New"/>
          <w:sz w:val="24"/>
          <w:szCs w:val="24"/>
        </w:rPr>
        <w:t xml:space="preserve">roteção à </w:t>
      </w:r>
      <w:r w:rsidR="00355E9E" w:rsidRPr="001953AF">
        <w:rPr>
          <w:rFonts w:ascii="Courier New" w:hAnsi="Courier New" w:cs="Courier New"/>
          <w:sz w:val="24"/>
          <w:szCs w:val="24"/>
        </w:rPr>
        <w:t>m</w:t>
      </w:r>
      <w:r w:rsidRPr="001953AF">
        <w:rPr>
          <w:rFonts w:ascii="Courier New" w:hAnsi="Courier New" w:cs="Courier New"/>
          <w:sz w:val="24"/>
          <w:szCs w:val="24"/>
        </w:rPr>
        <w:t xml:space="preserve">ulher, com a finalidade de garantir a proteção integral às </w:t>
      </w:r>
      <w:r w:rsidR="00355E9E" w:rsidRPr="001953AF">
        <w:rPr>
          <w:rFonts w:ascii="Courier New" w:hAnsi="Courier New" w:cs="Courier New"/>
          <w:sz w:val="24"/>
          <w:szCs w:val="24"/>
        </w:rPr>
        <w:t>mulheres e meninas</w:t>
      </w:r>
      <w:r w:rsidRPr="001953AF">
        <w:rPr>
          <w:rFonts w:ascii="Courier New" w:hAnsi="Courier New" w:cs="Courier New"/>
          <w:sz w:val="24"/>
          <w:szCs w:val="24"/>
        </w:rPr>
        <w:t xml:space="preserve"> e meninas em situação de violência, por meio da atuação integrada, preventiva, protetiva, assistencial e de promoção de autonomia.</w:t>
      </w:r>
    </w:p>
    <w:p w14:paraId="62B2AF9F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7C085F78" w14:textId="0458EF38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B85746">
        <w:rPr>
          <w:rFonts w:ascii="Courier New" w:hAnsi="Courier New" w:cs="Courier New"/>
          <w:b/>
          <w:bCs/>
          <w:sz w:val="24"/>
          <w:szCs w:val="24"/>
        </w:rPr>
        <w:t>§</w:t>
      </w:r>
      <w:r w:rsidR="00B85746" w:rsidRPr="00B85746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B85746">
        <w:rPr>
          <w:rFonts w:ascii="Courier New" w:hAnsi="Courier New" w:cs="Courier New"/>
          <w:b/>
          <w:bCs/>
          <w:sz w:val="24"/>
          <w:szCs w:val="24"/>
        </w:rPr>
        <w:t>1º</w:t>
      </w:r>
      <w:r w:rsidR="00B85746">
        <w:rPr>
          <w:rFonts w:ascii="Courier New" w:hAnsi="Courier New" w:cs="Courier New"/>
          <w:sz w:val="24"/>
          <w:szCs w:val="24"/>
        </w:rPr>
        <w:t xml:space="preserve"> </w:t>
      </w:r>
      <w:r w:rsidRPr="001953AF">
        <w:rPr>
          <w:rFonts w:ascii="Courier New" w:hAnsi="Courier New" w:cs="Courier New"/>
          <w:sz w:val="24"/>
          <w:szCs w:val="24"/>
        </w:rPr>
        <w:t xml:space="preserve">O Programa </w:t>
      </w:r>
      <w:r w:rsidR="00355E9E" w:rsidRPr="001953AF">
        <w:rPr>
          <w:rFonts w:ascii="Courier New" w:hAnsi="Courier New" w:cs="Courier New"/>
          <w:sz w:val="24"/>
          <w:szCs w:val="24"/>
        </w:rPr>
        <w:t>Guardiã Maria da Penha - Mulher Protegida</w:t>
      </w:r>
      <w:r w:rsidRPr="001953AF">
        <w:rPr>
          <w:rFonts w:ascii="Courier New" w:hAnsi="Courier New" w:cs="Courier New"/>
          <w:sz w:val="24"/>
          <w:szCs w:val="24"/>
        </w:rPr>
        <w:t xml:space="preserve"> constitui uma evolução e ampliação do Projeto Guardiã Maria da Penha, passando a atuar de forma sistêmica e intersetorial.</w:t>
      </w:r>
    </w:p>
    <w:p w14:paraId="68437055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7E3962E3" w14:textId="4DE0218E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B85746">
        <w:rPr>
          <w:rFonts w:ascii="Courier New" w:hAnsi="Courier New" w:cs="Courier New"/>
          <w:b/>
          <w:bCs/>
          <w:sz w:val="24"/>
          <w:szCs w:val="24"/>
        </w:rPr>
        <w:t>§</w:t>
      </w:r>
      <w:r w:rsidR="00B85746" w:rsidRPr="00B85746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B85746">
        <w:rPr>
          <w:rFonts w:ascii="Courier New" w:hAnsi="Courier New" w:cs="Courier New"/>
          <w:b/>
          <w:bCs/>
          <w:sz w:val="24"/>
          <w:szCs w:val="24"/>
        </w:rPr>
        <w:t>2º</w:t>
      </w:r>
      <w:r w:rsidR="00B85746">
        <w:rPr>
          <w:rFonts w:ascii="Courier New" w:hAnsi="Courier New" w:cs="Courier New"/>
          <w:sz w:val="24"/>
          <w:szCs w:val="24"/>
        </w:rPr>
        <w:t xml:space="preserve"> </w:t>
      </w:r>
      <w:r w:rsidRPr="001953AF">
        <w:rPr>
          <w:rFonts w:ascii="Courier New" w:hAnsi="Courier New" w:cs="Courier New"/>
          <w:sz w:val="24"/>
          <w:szCs w:val="24"/>
        </w:rPr>
        <w:t>Para os fins desta Lei</w:t>
      </w:r>
      <w:r w:rsidR="008354EB">
        <w:rPr>
          <w:rFonts w:ascii="Courier New" w:hAnsi="Courier New" w:cs="Courier New"/>
          <w:sz w:val="24"/>
          <w:szCs w:val="24"/>
        </w:rPr>
        <w:t xml:space="preserve"> Complementar</w:t>
      </w:r>
      <w:r w:rsidRPr="001953AF">
        <w:rPr>
          <w:rFonts w:ascii="Courier New" w:hAnsi="Courier New" w:cs="Courier New"/>
          <w:sz w:val="24"/>
          <w:szCs w:val="24"/>
        </w:rPr>
        <w:t>, considera-se proteção integral a atuação coordenada nas dimensões:</w:t>
      </w:r>
    </w:p>
    <w:p w14:paraId="1DF93E96" w14:textId="77777777" w:rsidR="00B85746" w:rsidRPr="001953AF" w:rsidRDefault="00B85746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7A93A1E3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 xml:space="preserve">I – </w:t>
      </w:r>
      <w:proofErr w:type="gramStart"/>
      <w:r w:rsidRPr="001953AF">
        <w:rPr>
          <w:rFonts w:ascii="Courier New" w:hAnsi="Courier New" w:cs="Courier New"/>
          <w:sz w:val="24"/>
          <w:szCs w:val="24"/>
        </w:rPr>
        <w:t>prevenção</w:t>
      </w:r>
      <w:proofErr w:type="gramEnd"/>
      <w:r w:rsidRPr="001953AF">
        <w:rPr>
          <w:rFonts w:ascii="Courier New" w:hAnsi="Courier New" w:cs="Courier New"/>
          <w:sz w:val="24"/>
          <w:szCs w:val="24"/>
        </w:rPr>
        <w:t>;</w:t>
      </w:r>
    </w:p>
    <w:p w14:paraId="0CB67263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 xml:space="preserve">II – </w:t>
      </w:r>
      <w:proofErr w:type="gramStart"/>
      <w:r w:rsidRPr="001953AF">
        <w:rPr>
          <w:rFonts w:ascii="Courier New" w:hAnsi="Courier New" w:cs="Courier New"/>
          <w:sz w:val="24"/>
          <w:szCs w:val="24"/>
        </w:rPr>
        <w:t>proteção</w:t>
      </w:r>
      <w:proofErr w:type="gramEnd"/>
      <w:r w:rsidRPr="001953AF">
        <w:rPr>
          <w:rFonts w:ascii="Courier New" w:hAnsi="Courier New" w:cs="Courier New"/>
          <w:sz w:val="24"/>
          <w:szCs w:val="24"/>
        </w:rPr>
        <w:t>;</w:t>
      </w:r>
    </w:p>
    <w:p w14:paraId="4E4EE940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III – acolhimento;</w:t>
      </w:r>
    </w:p>
    <w:p w14:paraId="44571950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 xml:space="preserve">IV – </w:t>
      </w:r>
      <w:proofErr w:type="gramStart"/>
      <w:r w:rsidRPr="001953AF">
        <w:rPr>
          <w:rFonts w:ascii="Courier New" w:hAnsi="Courier New" w:cs="Courier New"/>
          <w:sz w:val="24"/>
          <w:szCs w:val="24"/>
        </w:rPr>
        <w:t>resposta</w:t>
      </w:r>
      <w:proofErr w:type="gramEnd"/>
      <w:r w:rsidRPr="001953AF">
        <w:rPr>
          <w:rFonts w:ascii="Courier New" w:hAnsi="Courier New" w:cs="Courier New"/>
          <w:sz w:val="24"/>
          <w:szCs w:val="24"/>
        </w:rPr>
        <w:t xml:space="preserve"> rápida;</w:t>
      </w:r>
    </w:p>
    <w:p w14:paraId="5C72DC77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 xml:space="preserve">V – </w:t>
      </w:r>
      <w:proofErr w:type="gramStart"/>
      <w:r w:rsidRPr="001953AF">
        <w:rPr>
          <w:rFonts w:ascii="Courier New" w:hAnsi="Courier New" w:cs="Courier New"/>
          <w:sz w:val="24"/>
          <w:szCs w:val="24"/>
        </w:rPr>
        <w:t>responsabilização</w:t>
      </w:r>
      <w:proofErr w:type="gramEnd"/>
      <w:r w:rsidRPr="001953AF">
        <w:rPr>
          <w:rFonts w:ascii="Courier New" w:hAnsi="Courier New" w:cs="Courier New"/>
          <w:sz w:val="24"/>
          <w:szCs w:val="24"/>
        </w:rPr>
        <w:t xml:space="preserve"> do agressor;</w:t>
      </w:r>
    </w:p>
    <w:p w14:paraId="3D80A93B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 xml:space="preserve">VI – </w:t>
      </w:r>
      <w:proofErr w:type="gramStart"/>
      <w:r w:rsidRPr="001953AF">
        <w:rPr>
          <w:rFonts w:ascii="Courier New" w:hAnsi="Courier New" w:cs="Courier New"/>
          <w:sz w:val="24"/>
          <w:szCs w:val="24"/>
        </w:rPr>
        <w:t>promoção</w:t>
      </w:r>
      <w:proofErr w:type="gramEnd"/>
      <w:r w:rsidRPr="001953AF">
        <w:rPr>
          <w:rFonts w:ascii="Courier New" w:hAnsi="Courier New" w:cs="Courier New"/>
          <w:sz w:val="24"/>
          <w:szCs w:val="24"/>
        </w:rPr>
        <w:t xml:space="preserve"> da autonomia da mulher;</w:t>
      </w:r>
    </w:p>
    <w:p w14:paraId="0BE91AC6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VII – gestão integrada e produção de dados.</w:t>
      </w:r>
    </w:p>
    <w:p w14:paraId="08B4C558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1A038947" w14:textId="7D24C281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6A060A" w:rsidRPr="001953AF">
        <w:rPr>
          <w:rFonts w:ascii="Courier New" w:hAnsi="Courier New" w:cs="Courier New"/>
          <w:b/>
          <w:bCs/>
          <w:sz w:val="24"/>
          <w:szCs w:val="24"/>
        </w:rPr>
        <w:t>4</w:t>
      </w:r>
      <w:r w:rsidRPr="001953AF">
        <w:rPr>
          <w:rFonts w:ascii="Courier New" w:hAnsi="Courier New" w:cs="Courier New"/>
          <w:b/>
          <w:bCs/>
          <w:sz w:val="24"/>
          <w:szCs w:val="24"/>
        </w:rPr>
        <w:t xml:space="preserve">º </w:t>
      </w:r>
      <w:r w:rsidRPr="001953AF">
        <w:rPr>
          <w:rFonts w:ascii="Courier New" w:hAnsi="Courier New" w:cs="Courier New"/>
          <w:sz w:val="24"/>
          <w:szCs w:val="24"/>
        </w:rPr>
        <w:t xml:space="preserve">São diretrizes do Programa </w:t>
      </w:r>
      <w:r w:rsidR="00355E9E" w:rsidRPr="001953AF">
        <w:rPr>
          <w:rFonts w:ascii="Courier New" w:hAnsi="Courier New" w:cs="Courier New"/>
          <w:sz w:val="24"/>
          <w:szCs w:val="24"/>
        </w:rPr>
        <w:t>Guardiã Maria da Penha - Mulher Protegida</w:t>
      </w:r>
      <w:r w:rsidRPr="001953AF">
        <w:rPr>
          <w:rFonts w:ascii="Courier New" w:hAnsi="Courier New" w:cs="Courier New"/>
          <w:sz w:val="24"/>
          <w:szCs w:val="24"/>
        </w:rPr>
        <w:t>:</w:t>
      </w:r>
    </w:p>
    <w:p w14:paraId="64351FEC" w14:textId="77777777" w:rsidR="00B85746" w:rsidRPr="001953AF" w:rsidRDefault="00B85746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14B62723" w14:textId="77777777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I – prevenção e enfrentamento de todas as formas de violência contra a mulher;</w:t>
      </w:r>
    </w:p>
    <w:p w14:paraId="2E09A14E" w14:textId="77777777" w:rsidR="00B85746" w:rsidRPr="001953AF" w:rsidRDefault="00B85746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2B0821FD" w14:textId="77777777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 xml:space="preserve">II – </w:t>
      </w:r>
      <w:proofErr w:type="gramStart"/>
      <w:r w:rsidRPr="001953AF">
        <w:rPr>
          <w:rFonts w:ascii="Courier New" w:hAnsi="Courier New" w:cs="Courier New"/>
          <w:sz w:val="24"/>
          <w:szCs w:val="24"/>
        </w:rPr>
        <w:t>atuação</w:t>
      </w:r>
      <w:proofErr w:type="gramEnd"/>
      <w:r w:rsidRPr="001953AF">
        <w:rPr>
          <w:rFonts w:ascii="Courier New" w:hAnsi="Courier New" w:cs="Courier New"/>
          <w:sz w:val="24"/>
          <w:szCs w:val="24"/>
        </w:rPr>
        <w:t xml:space="preserve"> integrada entre órgãos municipais, estaduais e federais;</w:t>
      </w:r>
    </w:p>
    <w:p w14:paraId="73D2A9F6" w14:textId="77777777" w:rsidR="00B85746" w:rsidRPr="001953AF" w:rsidRDefault="00B85746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720CAA31" w14:textId="77777777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III – atendimento humanizado, ágil e especializado;</w:t>
      </w:r>
    </w:p>
    <w:p w14:paraId="190814EA" w14:textId="77777777" w:rsidR="00D73C16" w:rsidRPr="001953AF" w:rsidRDefault="00D73C16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6AEA1E59" w14:textId="77777777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 xml:space="preserve">IV – </w:t>
      </w:r>
      <w:proofErr w:type="gramStart"/>
      <w:r w:rsidRPr="001953AF">
        <w:rPr>
          <w:rFonts w:ascii="Courier New" w:hAnsi="Courier New" w:cs="Courier New"/>
          <w:sz w:val="24"/>
          <w:szCs w:val="24"/>
        </w:rPr>
        <w:t>fortalecimento</w:t>
      </w:r>
      <w:proofErr w:type="gramEnd"/>
      <w:r w:rsidRPr="001953AF">
        <w:rPr>
          <w:rFonts w:ascii="Courier New" w:hAnsi="Courier New" w:cs="Courier New"/>
          <w:sz w:val="24"/>
          <w:szCs w:val="24"/>
        </w:rPr>
        <w:t xml:space="preserve"> da rede de proteção e garantia de acesso aos serviços públicos;</w:t>
      </w:r>
    </w:p>
    <w:p w14:paraId="711FCE06" w14:textId="77777777" w:rsidR="00B85746" w:rsidRPr="001953AF" w:rsidRDefault="00B85746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329B229C" w14:textId="77777777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 xml:space="preserve">V – </w:t>
      </w:r>
      <w:proofErr w:type="gramStart"/>
      <w:r w:rsidRPr="001953AF">
        <w:rPr>
          <w:rFonts w:ascii="Courier New" w:hAnsi="Courier New" w:cs="Courier New"/>
          <w:sz w:val="24"/>
          <w:szCs w:val="24"/>
        </w:rPr>
        <w:t>respeito</w:t>
      </w:r>
      <w:proofErr w:type="gramEnd"/>
      <w:r w:rsidRPr="001953AF">
        <w:rPr>
          <w:rFonts w:ascii="Courier New" w:hAnsi="Courier New" w:cs="Courier New"/>
          <w:sz w:val="24"/>
          <w:szCs w:val="24"/>
        </w:rPr>
        <w:t xml:space="preserve"> à dignidade, autonomia e privacidade da mulher;</w:t>
      </w:r>
    </w:p>
    <w:p w14:paraId="0D9ABCCB" w14:textId="77777777" w:rsidR="00B85746" w:rsidRPr="001953AF" w:rsidRDefault="00B85746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048B9244" w14:textId="77777777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 xml:space="preserve">VI – </w:t>
      </w:r>
      <w:proofErr w:type="gramStart"/>
      <w:r w:rsidRPr="001953AF">
        <w:rPr>
          <w:rFonts w:ascii="Courier New" w:hAnsi="Courier New" w:cs="Courier New"/>
          <w:sz w:val="24"/>
          <w:szCs w:val="24"/>
        </w:rPr>
        <w:t>não</w:t>
      </w:r>
      <w:proofErr w:type="gramEnd"/>
      <w:r w:rsidRPr="001953AF">
        <w:rPr>
          <w:rFonts w:ascii="Courier New" w:hAnsi="Courier New" w:cs="Courier New"/>
          <w:sz w:val="24"/>
          <w:szCs w:val="24"/>
        </w:rPr>
        <w:t xml:space="preserve"> revitimização;</w:t>
      </w:r>
    </w:p>
    <w:p w14:paraId="7A727A5A" w14:textId="77777777" w:rsidR="00B85746" w:rsidRPr="001953AF" w:rsidRDefault="00B85746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7976FB23" w14:textId="77777777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VII – utilização de tecnologia e inteligência de dados;</w:t>
      </w:r>
    </w:p>
    <w:p w14:paraId="0DB1F1C1" w14:textId="77777777" w:rsidR="00B85746" w:rsidRPr="001953AF" w:rsidRDefault="00B85746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648D7602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VIII – promoção da autonomia econômica e social da mulher.</w:t>
      </w:r>
    </w:p>
    <w:p w14:paraId="21F51427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5212E572" w14:textId="18C9A8A3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6A060A" w:rsidRPr="001953AF">
        <w:rPr>
          <w:rFonts w:ascii="Courier New" w:hAnsi="Courier New" w:cs="Courier New"/>
          <w:b/>
          <w:bCs/>
          <w:sz w:val="24"/>
          <w:szCs w:val="24"/>
        </w:rPr>
        <w:t>5</w:t>
      </w:r>
      <w:r w:rsidRPr="001953AF">
        <w:rPr>
          <w:rFonts w:ascii="Courier New" w:hAnsi="Courier New" w:cs="Courier New"/>
          <w:b/>
          <w:bCs/>
          <w:sz w:val="24"/>
          <w:szCs w:val="24"/>
        </w:rPr>
        <w:t xml:space="preserve">º </w:t>
      </w:r>
      <w:r w:rsidRPr="001953AF">
        <w:rPr>
          <w:rFonts w:ascii="Courier New" w:hAnsi="Courier New" w:cs="Courier New"/>
          <w:sz w:val="24"/>
          <w:szCs w:val="24"/>
        </w:rPr>
        <w:t xml:space="preserve">O Programa </w:t>
      </w:r>
      <w:r w:rsidR="00355E9E" w:rsidRPr="001953AF">
        <w:rPr>
          <w:rFonts w:ascii="Courier New" w:hAnsi="Courier New" w:cs="Courier New"/>
          <w:sz w:val="24"/>
          <w:szCs w:val="24"/>
        </w:rPr>
        <w:t>Guardiã Maria da Penha - Mulher Protegida</w:t>
      </w:r>
      <w:r w:rsidRPr="001953AF">
        <w:rPr>
          <w:rFonts w:ascii="Courier New" w:hAnsi="Courier New" w:cs="Courier New"/>
          <w:sz w:val="24"/>
          <w:szCs w:val="24"/>
        </w:rPr>
        <w:t xml:space="preserve"> será executado de forma integrada pelos seguintes órgãos:</w:t>
      </w:r>
    </w:p>
    <w:p w14:paraId="2CB7BDD5" w14:textId="77777777" w:rsidR="00B85746" w:rsidRPr="001953AF" w:rsidRDefault="00B85746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39F938FB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I – Secretaria de Segurança;</w:t>
      </w:r>
    </w:p>
    <w:p w14:paraId="290BC49C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II – Guarda Civil Municipal;</w:t>
      </w:r>
    </w:p>
    <w:p w14:paraId="43825CD4" w14:textId="2D5D0278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III – Secretaria de Desenvolvimento Social</w:t>
      </w:r>
      <w:r w:rsidR="00B85746">
        <w:rPr>
          <w:rFonts w:ascii="Courier New" w:hAnsi="Courier New" w:cs="Courier New"/>
          <w:sz w:val="24"/>
          <w:szCs w:val="24"/>
        </w:rPr>
        <w:t xml:space="preserve">, </w:t>
      </w:r>
      <w:r w:rsidRPr="001953AF">
        <w:rPr>
          <w:rFonts w:ascii="Courier New" w:hAnsi="Courier New" w:cs="Courier New"/>
          <w:sz w:val="24"/>
          <w:szCs w:val="24"/>
        </w:rPr>
        <w:t>Cidadania</w:t>
      </w:r>
      <w:r w:rsidR="00B85746">
        <w:rPr>
          <w:rFonts w:ascii="Courier New" w:hAnsi="Courier New" w:cs="Courier New"/>
          <w:sz w:val="24"/>
          <w:szCs w:val="24"/>
        </w:rPr>
        <w:t xml:space="preserve"> e Família</w:t>
      </w:r>
      <w:r w:rsidRPr="001953AF">
        <w:rPr>
          <w:rFonts w:ascii="Courier New" w:hAnsi="Courier New" w:cs="Courier New"/>
          <w:sz w:val="24"/>
          <w:szCs w:val="24"/>
        </w:rPr>
        <w:t>;</w:t>
      </w:r>
    </w:p>
    <w:p w14:paraId="7B3007C8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IV – Secretaria de Saúde;</w:t>
      </w:r>
    </w:p>
    <w:p w14:paraId="7CA76A88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V – Secretaria de Educação;</w:t>
      </w:r>
    </w:p>
    <w:p w14:paraId="75E39182" w14:textId="64348B76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VI – Secretaria de Desenvolvimento Econômico</w:t>
      </w:r>
      <w:r w:rsidR="00B85746">
        <w:rPr>
          <w:rFonts w:ascii="Courier New" w:hAnsi="Courier New" w:cs="Courier New"/>
          <w:sz w:val="24"/>
          <w:szCs w:val="24"/>
        </w:rPr>
        <w:t>;</w:t>
      </w:r>
      <w:r w:rsidRPr="001953AF">
        <w:rPr>
          <w:rFonts w:ascii="Courier New" w:hAnsi="Courier New" w:cs="Courier New"/>
          <w:sz w:val="24"/>
          <w:szCs w:val="24"/>
        </w:rPr>
        <w:t xml:space="preserve"> </w:t>
      </w:r>
    </w:p>
    <w:p w14:paraId="36521420" w14:textId="4ED70DDA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VII - Ordem dos Advogados do Brasil</w:t>
      </w:r>
      <w:r w:rsidR="00B85746">
        <w:rPr>
          <w:rFonts w:ascii="Courier New" w:hAnsi="Courier New" w:cs="Courier New"/>
          <w:sz w:val="24"/>
          <w:szCs w:val="24"/>
        </w:rPr>
        <w:t>;</w:t>
      </w:r>
    </w:p>
    <w:p w14:paraId="05DAD8AF" w14:textId="2B3B31D3" w:rsidR="00F90CF2" w:rsidRPr="001953AF" w:rsidRDefault="00355E9E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VIII</w:t>
      </w:r>
      <w:r w:rsidR="00F90CF2" w:rsidRPr="001953AF">
        <w:rPr>
          <w:rFonts w:ascii="Courier New" w:hAnsi="Courier New" w:cs="Courier New"/>
          <w:sz w:val="24"/>
          <w:szCs w:val="24"/>
        </w:rPr>
        <w:t xml:space="preserve"> – Procuradoria da Mulher</w:t>
      </w:r>
      <w:r w:rsidR="00B85746">
        <w:rPr>
          <w:rFonts w:ascii="Courier New" w:hAnsi="Courier New" w:cs="Courier New"/>
          <w:sz w:val="24"/>
          <w:szCs w:val="24"/>
        </w:rPr>
        <w:t>;</w:t>
      </w:r>
    </w:p>
    <w:p w14:paraId="37B768DF" w14:textId="6A440A47" w:rsidR="00F90CF2" w:rsidRPr="001953AF" w:rsidRDefault="00D73C16" w:rsidP="00F90CF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IX</w:t>
      </w:r>
      <w:r w:rsidR="00F90CF2" w:rsidRPr="001953AF">
        <w:rPr>
          <w:rFonts w:ascii="Courier New" w:hAnsi="Courier New" w:cs="Courier New"/>
          <w:sz w:val="24"/>
          <w:szCs w:val="24"/>
        </w:rPr>
        <w:t xml:space="preserve">- </w:t>
      </w:r>
      <w:proofErr w:type="gramStart"/>
      <w:r w:rsidR="00F90CF2" w:rsidRPr="001953AF">
        <w:rPr>
          <w:rFonts w:ascii="Courier New" w:hAnsi="Courier New" w:cs="Courier New"/>
          <w:sz w:val="24"/>
          <w:szCs w:val="24"/>
        </w:rPr>
        <w:t>demais</w:t>
      </w:r>
      <w:proofErr w:type="gramEnd"/>
      <w:r w:rsidR="00F90CF2" w:rsidRPr="001953AF">
        <w:rPr>
          <w:rFonts w:ascii="Courier New" w:hAnsi="Courier New" w:cs="Courier New"/>
          <w:sz w:val="24"/>
          <w:szCs w:val="24"/>
        </w:rPr>
        <w:t xml:space="preserve"> órgãos e entidades que integrem a rede de proteção.</w:t>
      </w:r>
    </w:p>
    <w:p w14:paraId="123F0ECD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18279582" w14:textId="01F4A8F9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B85746">
        <w:rPr>
          <w:rFonts w:ascii="Courier New" w:hAnsi="Courier New" w:cs="Courier New"/>
          <w:b/>
          <w:bCs/>
          <w:sz w:val="24"/>
          <w:szCs w:val="24"/>
        </w:rPr>
        <w:t>§</w:t>
      </w:r>
      <w:r w:rsidR="00B85746" w:rsidRPr="00B85746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B85746">
        <w:rPr>
          <w:rFonts w:ascii="Courier New" w:hAnsi="Courier New" w:cs="Courier New"/>
          <w:b/>
          <w:bCs/>
          <w:sz w:val="24"/>
          <w:szCs w:val="24"/>
        </w:rPr>
        <w:t>1º</w:t>
      </w:r>
      <w:r w:rsidRPr="001953AF">
        <w:rPr>
          <w:rFonts w:ascii="Courier New" w:hAnsi="Courier New" w:cs="Courier New"/>
          <w:sz w:val="24"/>
          <w:szCs w:val="24"/>
        </w:rPr>
        <w:t xml:space="preserve"> A coordenação geral do Programa caberá à Secretaria de Segurança</w:t>
      </w:r>
      <w:r w:rsidR="008354EB">
        <w:rPr>
          <w:rFonts w:ascii="Courier New" w:hAnsi="Courier New" w:cs="Courier New"/>
          <w:sz w:val="24"/>
          <w:szCs w:val="24"/>
        </w:rPr>
        <w:t xml:space="preserve"> </w:t>
      </w:r>
      <w:r w:rsidR="008354EB" w:rsidRPr="001953AF">
        <w:rPr>
          <w:rFonts w:ascii="Courier New" w:hAnsi="Courier New" w:cs="Courier New"/>
          <w:sz w:val="24"/>
          <w:szCs w:val="24"/>
        </w:rPr>
        <w:t>Pública e Defesa Social</w:t>
      </w:r>
      <w:r w:rsidRPr="001953AF">
        <w:rPr>
          <w:rFonts w:ascii="Courier New" w:hAnsi="Courier New" w:cs="Courier New"/>
          <w:sz w:val="24"/>
          <w:szCs w:val="24"/>
        </w:rPr>
        <w:t>, em articulação com os demais órgãos.</w:t>
      </w:r>
    </w:p>
    <w:p w14:paraId="419F5732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18E0F122" w14:textId="26DE71E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B85746">
        <w:rPr>
          <w:rFonts w:ascii="Courier New" w:hAnsi="Courier New" w:cs="Courier New"/>
          <w:b/>
          <w:bCs/>
          <w:sz w:val="24"/>
          <w:szCs w:val="24"/>
        </w:rPr>
        <w:t>§</w:t>
      </w:r>
      <w:r w:rsidR="00B85746" w:rsidRPr="00B85746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B85746">
        <w:rPr>
          <w:rFonts w:ascii="Courier New" w:hAnsi="Courier New" w:cs="Courier New"/>
          <w:b/>
          <w:bCs/>
          <w:sz w:val="24"/>
          <w:szCs w:val="24"/>
        </w:rPr>
        <w:t>2º</w:t>
      </w:r>
      <w:r w:rsidRPr="001953AF">
        <w:rPr>
          <w:rFonts w:ascii="Courier New" w:hAnsi="Courier New" w:cs="Courier New"/>
          <w:sz w:val="24"/>
          <w:szCs w:val="24"/>
        </w:rPr>
        <w:t xml:space="preserve"> A execução das ações de proteção e monitoramento será realizada prioritariamente pela Guarda Civil Municipal.</w:t>
      </w:r>
    </w:p>
    <w:p w14:paraId="088F6246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7FB9BE64" w14:textId="0F7A0DF4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6A060A" w:rsidRPr="001953AF">
        <w:rPr>
          <w:rFonts w:ascii="Courier New" w:hAnsi="Courier New" w:cs="Courier New"/>
          <w:b/>
          <w:bCs/>
          <w:sz w:val="24"/>
          <w:szCs w:val="24"/>
        </w:rPr>
        <w:t>6</w:t>
      </w:r>
      <w:r w:rsidRPr="001953AF">
        <w:rPr>
          <w:rFonts w:ascii="Courier New" w:hAnsi="Courier New" w:cs="Courier New"/>
          <w:b/>
          <w:bCs/>
          <w:sz w:val="24"/>
          <w:szCs w:val="24"/>
        </w:rPr>
        <w:t xml:space="preserve">º </w:t>
      </w:r>
      <w:r w:rsidRPr="001953AF">
        <w:rPr>
          <w:rFonts w:ascii="Courier New" w:hAnsi="Courier New" w:cs="Courier New"/>
          <w:sz w:val="24"/>
          <w:szCs w:val="24"/>
        </w:rPr>
        <w:t xml:space="preserve">O Programa </w:t>
      </w:r>
      <w:r w:rsidR="00355E9E" w:rsidRPr="001953AF">
        <w:rPr>
          <w:rFonts w:ascii="Courier New" w:hAnsi="Courier New" w:cs="Courier New"/>
          <w:sz w:val="24"/>
          <w:szCs w:val="24"/>
        </w:rPr>
        <w:t>Guardiã Maria da Penha - Mulher Protegida</w:t>
      </w:r>
      <w:r w:rsidRPr="001953AF">
        <w:rPr>
          <w:rFonts w:ascii="Courier New" w:hAnsi="Courier New" w:cs="Courier New"/>
          <w:sz w:val="24"/>
          <w:szCs w:val="24"/>
        </w:rPr>
        <w:t xml:space="preserve"> será estruturado nos seguintes eixos:</w:t>
      </w:r>
    </w:p>
    <w:p w14:paraId="13C9ED8E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3F9F0F0A" w14:textId="5410C594" w:rsidR="00B85746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I – Prevenção</w:t>
      </w:r>
    </w:p>
    <w:p w14:paraId="71C60023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a) campanhas educativas;</w:t>
      </w:r>
    </w:p>
    <w:p w14:paraId="5400395F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b) programas escolares;</w:t>
      </w:r>
    </w:p>
    <w:p w14:paraId="27A5D8B1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c) capacitação de servidores;</w:t>
      </w:r>
    </w:p>
    <w:p w14:paraId="2076B659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d) ações comunitárias.</w:t>
      </w:r>
    </w:p>
    <w:p w14:paraId="053E4914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41864873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lastRenderedPageBreak/>
        <w:t>II – Proteção</w:t>
      </w:r>
    </w:p>
    <w:p w14:paraId="579648DB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a) monitoramento de medidas protetivas;</w:t>
      </w:r>
    </w:p>
    <w:p w14:paraId="3B75D4AC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b) visitas periódicas;</w:t>
      </w:r>
    </w:p>
    <w:p w14:paraId="326C9F87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c) atuação, em tempo integral, da Equipe Guardiã;</w:t>
      </w:r>
    </w:p>
    <w:p w14:paraId="0C30DE1B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d) integração com Poder Judiciário e Ministério Público.</w:t>
      </w:r>
    </w:p>
    <w:p w14:paraId="49C5600A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34023C3F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III – Acolhimento</w:t>
      </w:r>
    </w:p>
    <w:p w14:paraId="54CE03D8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a) atendimento psicossocial;</w:t>
      </w:r>
    </w:p>
    <w:p w14:paraId="7E764FD4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b) orientação jurídica;</w:t>
      </w:r>
    </w:p>
    <w:p w14:paraId="1BE17A78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c) encaminhamento à rede de serviços;</w:t>
      </w:r>
    </w:p>
    <w:p w14:paraId="34240A36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d) atendimento humanizado e sigiloso.</w:t>
      </w:r>
    </w:p>
    <w:p w14:paraId="65A8916E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0EE024AC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IV – Resposta Rápida</w:t>
      </w:r>
    </w:p>
    <w:p w14:paraId="47EB89B0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a) canais de atendimento 24 horas;</w:t>
      </w:r>
    </w:p>
    <w:p w14:paraId="320E0F69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b) protocolos emergenciais;</w:t>
      </w:r>
    </w:p>
    <w:p w14:paraId="60720D41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c) integração com forças de segurança e saúde.</w:t>
      </w:r>
    </w:p>
    <w:p w14:paraId="127355DA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6DB13A80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V – Responsabilização do Agressor</w:t>
      </w:r>
    </w:p>
    <w:p w14:paraId="431E2414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a) encaminhamento a programas de reeducação;</w:t>
      </w:r>
    </w:p>
    <w:p w14:paraId="765AFC89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b) monitoramento de reincidência;</w:t>
      </w:r>
    </w:p>
    <w:p w14:paraId="1B971BD8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c) articulação com o sistema de justiça.</w:t>
      </w:r>
    </w:p>
    <w:p w14:paraId="0F13DB8E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07DA7EE7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VI – Autonomia da Mulher</w:t>
      </w:r>
    </w:p>
    <w:p w14:paraId="64430CC1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a) capacitação profissional;</w:t>
      </w:r>
    </w:p>
    <w:p w14:paraId="7B4D21B9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b) apoio ao empreendedorismo;</w:t>
      </w:r>
    </w:p>
    <w:p w14:paraId="5913BFB3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c) inserção no mercado de trabalho;</w:t>
      </w:r>
    </w:p>
    <w:p w14:paraId="65AE1BDA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d) programas de geração de renda.</w:t>
      </w:r>
    </w:p>
    <w:p w14:paraId="636F74A0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45DA16AF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lastRenderedPageBreak/>
        <w:t>VII – Gestão e Inteligência</w:t>
      </w:r>
    </w:p>
    <w:p w14:paraId="5AA51B61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a) banco de dados integrado;</w:t>
      </w:r>
    </w:p>
    <w:p w14:paraId="0B182FFC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b) monitoramento de indicadores;</w:t>
      </w:r>
    </w:p>
    <w:p w14:paraId="39F57E8F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c) elaboração de relatórios;</w:t>
      </w:r>
    </w:p>
    <w:p w14:paraId="1A050DA4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d) mapeamento de áreas de risco.</w:t>
      </w:r>
    </w:p>
    <w:p w14:paraId="4EE91050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5E23AEB1" w14:textId="07F35EF1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6A060A" w:rsidRPr="001953AF">
        <w:rPr>
          <w:rFonts w:ascii="Courier New" w:hAnsi="Courier New" w:cs="Courier New"/>
          <w:b/>
          <w:bCs/>
          <w:sz w:val="24"/>
          <w:szCs w:val="24"/>
        </w:rPr>
        <w:t>7</w:t>
      </w:r>
      <w:r w:rsidRPr="001953AF">
        <w:rPr>
          <w:rFonts w:ascii="Courier New" w:hAnsi="Courier New" w:cs="Courier New"/>
          <w:b/>
          <w:bCs/>
          <w:sz w:val="24"/>
          <w:szCs w:val="24"/>
        </w:rPr>
        <w:t xml:space="preserve">º </w:t>
      </w:r>
      <w:r w:rsidRPr="001953AF">
        <w:rPr>
          <w:rFonts w:ascii="Courier New" w:hAnsi="Courier New" w:cs="Courier New"/>
          <w:sz w:val="24"/>
          <w:szCs w:val="24"/>
        </w:rPr>
        <w:t xml:space="preserve">São ações do Programa </w:t>
      </w:r>
      <w:r w:rsidR="00355E9E" w:rsidRPr="001953AF">
        <w:rPr>
          <w:rFonts w:ascii="Courier New" w:hAnsi="Courier New" w:cs="Courier New"/>
          <w:sz w:val="24"/>
          <w:szCs w:val="24"/>
        </w:rPr>
        <w:t>Guardiã Maria da Penha - Mulher Protegida</w:t>
      </w:r>
      <w:r w:rsidRPr="001953AF">
        <w:rPr>
          <w:rFonts w:ascii="Courier New" w:hAnsi="Courier New" w:cs="Courier New"/>
          <w:sz w:val="24"/>
          <w:szCs w:val="24"/>
        </w:rPr>
        <w:t>:</w:t>
      </w:r>
    </w:p>
    <w:p w14:paraId="46228689" w14:textId="77777777" w:rsidR="00B85746" w:rsidRPr="001953AF" w:rsidRDefault="00B85746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19F1B024" w14:textId="6F5F45D3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 xml:space="preserve">I – </w:t>
      </w:r>
      <w:proofErr w:type="gramStart"/>
      <w:r w:rsidRPr="001953AF">
        <w:rPr>
          <w:rFonts w:ascii="Courier New" w:hAnsi="Courier New" w:cs="Courier New"/>
          <w:sz w:val="24"/>
          <w:szCs w:val="24"/>
        </w:rPr>
        <w:t>acompanhamento</w:t>
      </w:r>
      <w:proofErr w:type="gramEnd"/>
      <w:r w:rsidRPr="001953AF">
        <w:rPr>
          <w:rFonts w:ascii="Courier New" w:hAnsi="Courier New" w:cs="Courier New"/>
          <w:sz w:val="24"/>
          <w:szCs w:val="24"/>
        </w:rPr>
        <w:t xml:space="preserve"> de </w:t>
      </w:r>
      <w:r w:rsidR="00355E9E" w:rsidRPr="001953AF">
        <w:rPr>
          <w:rFonts w:ascii="Courier New" w:hAnsi="Courier New" w:cs="Courier New"/>
          <w:sz w:val="24"/>
          <w:szCs w:val="24"/>
        </w:rPr>
        <w:t>mulheres e meninas</w:t>
      </w:r>
      <w:r w:rsidRPr="001953AF">
        <w:rPr>
          <w:rFonts w:ascii="Courier New" w:hAnsi="Courier New" w:cs="Courier New"/>
          <w:sz w:val="24"/>
          <w:szCs w:val="24"/>
        </w:rPr>
        <w:t xml:space="preserve"> com medidas protetivas vigentes;</w:t>
      </w:r>
    </w:p>
    <w:p w14:paraId="730141D9" w14:textId="77777777" w:rsidR="00B85746" w:rsidRPr="004E599D" w:rsidRDefault="00B85746" w:rsidP="00F90CF2">
      <w:pPr>
        <w:jc w:val="both"/>
        <w:rPr>
          <w:rFonts w:ascii="Courier New" w:hAnsi="Courier New" w:cs="Courier New"/>
          <w:sz w:val="20"/>
          <w:szCs w:val="20"/>
        </w:rPr>
      </w:pPr>
    </w:p>
    <w:p w14:paraId="67FF27DF" w14:textId="77777777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 xml:space="preserve">II – </w:t>
      </w:r>
      <w:proofErr w:type="gramStart"/>
      <w:r w:rsidRPr="001953AF">
        <w:rPr>
          <w:rFonts w:ascii="Courier New" w:hAnsi="Courier New" w:cs="Courier New"/>
          <w:sz w:val="24"/>
          <w:szCs w:val="24"/>
        </w:rPr>
        <w:t>visitas</w:t>
      </w:r>
      <w:proofErr w:type="gramEnd"/>
      <w:r w:rsidRPr="001953AF">
        <w:rPr>
          <w:rFonts w:ascii="Courier New" w:hAnsi="Courier New" w:cs="Courier New"/>
          <w:sz w:val="24"/>
          <w:szCs w:val="24"/>
        </w:rPr>
        <w:t xml:space="preserve"> domiciliares periódicas;</w:t>
      </w:r>
    </w:p>
    <w:p w14:paraId="74CFDF1E" w14:textId="77777777" w:rsidR="00B85746" w:rsidRPr="004E599D" w:rsidRDefault="00B85746" w:rsidP="00F90CF2">
      <w:pPr>
        <w:jc w:val="both"/>
        <w:rPr>
          <w:rFonts w:ascii="Courier New" w:hAnsi="Courier New" w:cs="Courier New"/>
          <w:sz w:val="20"/>
          <w:szCs w:val="20"/>
        </w:rPr>
      </w:pPr>
    </w:p>
    <w:p w14:paraId="42A98B33" w14:textId="77777777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III – verificação do cumprimento de medidas judiciais;</w:t>
      </w:r>
    </w:p>
    <w:p w14:paraId="1A02070E" w14:textId="77777777" w:rsidR="00B85746" w:rsidRPr="004E599D" w:rsidRDefault="00B85746" w:rsidP="00F90CF2">
      <w:pPr>
        <w:jc w:val="both"/>
        <w:rPr>
          <w:rFonts w:ascii="Courier New" w:hAnsi="Courier New" w:cs="Courier New"/>
          <w:sz w:val="20"/>
          <w:szCs w:val="20"/>
        </w:rPr>
      </w:pPr>
    </w:p>
    <w:p w14:paraId="7D4E00A9" w14:textId="77777777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 xml:space="preserve">IV – </w:t>
      </w:r>
      <w:proofErr w:type="gramStart"/>
      <w:r w:rsidRPr="001953AF">
        <w:rPr>
          <w:rFonts w:ascii="Courier New" w:hAnsi="Courier New" w:cs="Courier New"/>
          <w:sz w:val="24"/>
          <w:szCs w:val="24"/>
        </w:rPr>
        <w:t>encaminhamento</w:t>
      </w:r>
      <w:proofErr w:type="gramEnd"/>
      <w:r w:rsidRPr="001953AF">
        <w:rPr>
          <w:rFonts w:ascii="Courier New" w:hAnsi="Courier New" w:cs="Courier New"/>
          <w:sz w:val="24"/>
          <w:szCs w:val="24"/>
        </w:rPr>
        <w:t xml:space="preserve"> à rede de atendimento;</w:t>
      </w:r>
    </w:p>
    <w:p w14:paraId="44C6A9E8" w14:textId="77777777" w:rsidR="00B85746" w:rsidRPr="004E599D" w:rsidRDefault="00B85746" w:rsidP="00F90CF2">
      <w:pPr>
        <w:jc w:val="both"/>
        <w:rPr>
          <w:rFonts w:ascii="Courier New" w:hAnsi="Courier New" w:cs="Courier New"/>
          <w:sz w:val="20"/>
          <w:szCs w:val="20"/>
        </w:rPr>
      </w:pPr>
    </w:p>
    <w:p w14:paraId="347C4B22" w14:textId="77777777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 xml:space="preserve">V – </w:t>
      </w:r>
      <w:proofErr w:type="gramStart"/>
      <w:r w:rsidRPr="001953AF">
        <w:rPr>
          <w:rFonts w:ascii="Courier New" w:hAnsi="Courier New" w:cs="Courier New"/>
          <w:sz w:val="24"/>
          <w:szCs w:val="24"/>
        </w:rPr>
        <w:t>capacitação</w:t>
      </w:r>
      <w:proofErr w:type="gramEnd"/>
      <w:r w:rsidRPr="001953AF">
        <w:rPr>
          <w:rFonts w:ascii="Courier New" w:hAnsi="Courier New" w:cs="Courier New"/>
          <w:sz w:val="24"/>
          <w:szCs w:val="24"/>
        </w:rPr>
        <w:t xml:space="preserve"> permanente dos agentes envolvidos;</w:t>
      </w:r>
    </w:p>
    <w:p w14:paraId="50DED36C" w14:textId="77777777" w:rsidR="00B85746" w:rsidRPr="004E599D" w:rsidRDefault="00B85746" w:rsidP="00F90CF2">
      <w:pPr>
        <w:jc w:val="both"/>
        <w:rPr>
          <w:rFonts w:ascii="Courier New" w:hAnsi="Courier New" w:cs="Courier New"/>
          <w:sz w:val="20"/>
          <w:szCs w:val="20"/>
        </w:rPr>
      </w:pPr>
    </w:p>
    <w:p w14:paraId="1F5B1505" w14:textId="77777777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 xml:space="preserve">VI – </w:t>
      </w:r>
      <w:proofErr w:type="gramStart"/>
      <w:r w:rsidRPr="001953AF">
        <w:rPr>
          <w:rFonts w:ascii="Courier New" w:hAnsi="Courier New" w:cs="Courier New"/>
          <w:sz w:val="24"/>
          <w:szCs w:val="24"/>
        </w:rPr>
        <w:t>produção</w:t>
      </w:r>
      <w:proofErr w:type="gramEnd"/>
      <w:r w:rsidRPr="001953AF">
        <w:rPr>
          <w:rFonts w:ascii="Courier New" w:hAnsi="Courier New" w:cs="Courier New"/>
          <w:sz w:val="24"/>
          <w:szCs w:val="24"/>
        </w:rPr>
        <w:t xml:space="preserve"> de estudos, relatórios e diagnósticos;</w:t>
      </w:r>
    </w:p>
    <w:p w14:paraId="317BBCC6" w14:textId="77777777" w:rsidR="00B85746" w:rsidRPr="004E599D" w:rsidRDefault="00B85746" w:rsidP="00F90CF2">
      <w:pPr>
        <w:jc w:val="both"/>
        <w:rPr>
          <w:rFonts w:ascii="Courier New" w:hAnsi="Courier New" w:cs="Courier New"/>
          <w:sz w:val="20"/>
          <w:szCs w:val="20"/>
        </w:rPr>
      </w:pPr>
    </w:p>
    <w:p w14:paraId="0442271A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VII – desenvolvimento de ferramentas tecnológicas de apoio.</w:t>
      </w:r>
    </w:p>
    <w:p w14:paraId="78E2D274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30B0AD51" w14:textId="5E0B5079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6A060A" w:rsidRPr="001953AF">
        <w:rPr>
          <w:rFonts w:ascii="Courier New" w:hAnsi="Courier New" w:cs="Courier New"/>
          <w:b/>
          <w:bCs/>
          <w:sz w:val="24"/>
          <w:szCs w:val="24"/>
        </w:rPr>
        <w:t>8</w:t>
      </w:r>
      <w:r w:rsidRPr="001953AF">
        <w:rPr>
          <w:rFonts w:ascii="Courier New" w:hAnsi="Courier New" w:cs="Courier New"/>
          <w:b/>
          <w:bCs/>
          <w:sz w:val="24"/>
          <w:szCs w:val="24"/>
        </w:rPr>
        <w:t>º</w:t>
      </w:r>
      <w:r w:rsidR="00B85746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1953AF">
        <w:rPr>
          <w:rFonts w:ascii="Courier New" w:hAnsi="Courier New" w:cs="Courier New"/>
          <w:sz w:val="24"/>
          <w:szCs w:val="24"/>
        </w:rPr>
        <w:t>O Município poderá firmar convênios, termos de cooperação e parcerias com:</w:t>
      </w:r>
    </w:p>
    <w:p w14:paraId="0B3E740C" w14:textId="77777777" w:rsidR="008354EB" w:rsidRDefault="008354EB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04F5DBF7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I – Poder Judiciário;</w:t>
      </w:r>
    </w:p>
    <w:p w14:paraId="6704368B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II – Ministério Público;</w:t>
      </w:r>
    </w:p>
    <w:p w14:paraId="27AD6BF5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III – Defensoria Pública;</w:t>
      </w:r>
    </w:p>
    <w:p w14:paraId="43135A57" w14:textId="723B44C6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lastRenderedPageBreak/>
        <w:t xml:space="preserve">IV – </w:t>
      </w:r>
      <w:r w:rsidR="00B85746" w:rsidRPr="001953AF">
        <w:rPr>
          <w:rFonts w:ascii="Courier New" w:hAnsi="Courier New" w:cs="Courier New"/>
          <w:sz w:val="24"/>
          <w:szCs w:val="24"/>
        </w:rPr>
        <w:t>Ó</w:t>
      </w:r>
      <w:r w:rsidRPr="001953AF">
        <w:rPr>
          <w:rFonts w:ascii="Courier New" w:hAnsi="Courier New" w:cs="Courier New"/>
          <w:sz w:val="24"/>
          <w:szCs w:val="24"/>
        </w:rPr>
        <w:t>rgãos estaduais e federais;</w:t>
      </w:r>
    </w:p>
    <w:p w14:paraId="587D8842" w14:textId="7D3E4570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 xml:space="preserve">V – </w:t>
      </w:r>
      <w:r w:rsidR="00B85746" w:rsidRPr="001953AF">
        <w:rPr>
          <w:rFonts w:ascii="Courier New" w:hAnsi="Courier New" w:cs="Courier New"/>
          <w:sz w:val="24"/>
          <w:szCs w:val="24"/>
        </w:rPr>
        <w:t>E</w:t>
      </w:r>
      <w:r w:rsidRPr="001953AF">
        <w:rPr>
          <w:rFonts w:ascii="Courier New" w:hAnsi="Courier New" w:cs="Courier New"/>
          <w:sz w:val="24"/>
          <w:szCs w:val="24"/>
        </w:rPr>
        <w:t>ntidades privadas e organizações da sociedade civil.</w:t>
      </w:r>
    </w:p>
    <w:p w14:paraId="62E11ED8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7169409F" w14:textId="2C435D9B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6A060A" w:rsidRPr="001953AF">
        <w:rPr>
          <w:rFonts w:ascii="Courier New" w:hAnsi="Courier New" w:cs="Courier New"/>
          <w:b/>
          <w:bCs/>
          <w:sz w:val="24"/>
          <w:szCs w:val="24"/>
        </w:rPr>
        <w:t>9</w:t>
      </w:r>
      <w:r w:rsidRPr="001953AF">
        <w:rPr>
          <w:rFonts w:ascii="Courier New" w:hAnsi="Courier New" w:cs="Courier New"/>
          <w:b/>
          <w:bCs/>
          <w:sz w:val="24"/>
          <w:szCs w:val="24"/>
        </w:rPr>
        <w:t xml:space="preserve">º </w:t>
      </w:r>
      <w:r w:rsidRPr="001953AF">
        <w:rPr>
          <w:rFonts w:ascii="Courier New" w:hAnsi="Courier New" w:cs="Courier New"/>
          <w:sz w:val="24"/>
          <w:szCs w:val="24"/>
        </w:rPr>
        <w:t>Fica autorizada a criação de:</w:t>
      </w:r>
    </w:p>
    <w:p w14:paraId="2FFB0044" w14:textId="77777777" w:rsidR="00B85746" w:rsidRPr="004E599D" w:rsidRDefault="00B85746" w:rsidP="00F90CF2">
      <w:pPr>
        <w:jc w:val="both"/>
        <w:rPr>
          <w:rFonts w:ascii="Courier New" w:hAnsi="Courier New" w:cs="Courier New"/>
          <w:sz w:val="20"/>
          <w:szCs w:val="20"/>
        </w:rPr>
      </w:pPr>
    </w:p>
    <w:p w14:paraId="6DE11323" w14:textId="77777777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 xml:space="preserve">I – </w:t>
      </w:r>
      <w:proofErr w:type="gramStart"/>
      <w:r w:rsidRPr="001953AF">
        <w:rPr>
          <w:rFonts w:ascii="Courier New" w:hAnsi="Courier New" w:cs="Courier New"/>
          <w:sz w:val="24"/>
          <w:szCs w:val="24"/>
        </w:rPr>
        <w:t>canais</w:t>
      </w:r>
      <w:proofErr w:type="gramEnd"/>
      <w:r w:rsidRPr="001953AF">
        <w:rPr>
          <w:rFonts w:ascii="Courier New" w:hAnsi="Courier New" w:cs="Courier New"/>
          <w:sz w:val="24"/>
          <w:szCs w:val="24"/>
        </w:rPr>
        <w:t xml:space="preserve"> digitais de atendimento (aplicativos, WhatsApp institucional);</w:t>
      </w:r>
    </w:p>
    <w:p w14:paraId="55BF4E51" w14:textId="77777777" w:rsidR="00B85746" w:rsidRPr="004E599D" w:rsidRDefault="00B85746" w:rsidP="00F90CF2">
      <w:pPr>
        <w:jc w:val="both"/>
        <w:rPr>
          <w:rFonts w:ascii="Courier New" w:hAnsi="Courier New" w:cs="Courier New"/>
          <w:sz w:val="20"/>
          <w:szCs w:val="20"/>
        </w:rPr>
      </w:pPr>
    </w:p>
    <w:p w14:paraId="6EA81DD3" w14:textId="77777777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 xml:space="preserve">II – </w:t>
      </w:r>
      <w:proofErr w:type="gramStart"/>
      <w:r w:rsidRPr="001953AF">
        <w:rPr>
          <w:rFonts w:ascii="Courier New" w:hAnsi="Courier New" w:cs="Courier New"/>
          <w:sz w:val="24"/>
          <w:szCs w:val="24"/>
        </w:rPr>
        <w:t>sistemas</w:t>
      </w:r>
      <w:proofErr w:type="gramEnd"/>
      <w:r w:rsidRPr="001953AF">
        <w:rPr>
          <w:rFonts w:ascii="Courier New" w:hAnsi="Courier New" w:cs="Courier New"/>
          <w:sz w:val="24"/>
          <w:szCs w:val="24"/>
        </w:rPr>
        <w:t xml:space="preserve"> de monitoramento e georreferenciamento;</w:t>
      </w:r>
    </w:p>
    <w:p w14:paraId="6E689C7F" w14:textId="77777777" w:rsidR="00B85746" w:rsidRPr="004E599D" w:rsidRDefault="00B85746" w:rsidP="00F90CF2">
      <w:pPr>
        <w:jc w:val="both"/>
        <w:rPr>
          <w:rFonts w:ascii="Courier New" w:hAnsi="Courier New" w:cs="Courier New"/>
          <w:sz w:val="20"/>
          <w:szCs w:val="20"/>
        </w:rPr>
      </w:pPr>
    </w:p>
    <w:p w14:paraId="428D0816" w14:textId="77777777" w:rsidR="00F90CF2" w:rsidRPr="001953AF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  <w:r w:rsidRPr="001953AF">
        <w:rPr>
          <w:rFonts w:ascii="Courier New" w:hAnsi="Courier New" w:cs="Courier New"/>
          <w:sz w:val="24"/>
          <w:szCs w:val="24"/>
        </w:rPr>
        <w:t>III – protocolos integrados de atendimento.</w:t>
      </w:r>
    </w:p>
    <w:p w14:paraId="377C0524" w14:textId="77777777" w:rsidR="00F90CF2" w:rsidRDefault="00F90CF2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3CC359DB" w14:textId="44F6BA97" w:rsidR="00B27DAF" w:rsidRDefault="00B27DAF" w:rsidP="00B27DAF">
      <w:pPr>
        <w:spacing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CAPÍTULO </w:t>
      </w:r>
      <w:r w:rsidRPr="001953AF">
        <w:rPr>
          <w:rFonts w:ascii="Courier New" w:hAnsi="Courier New" w:cs="Courier New"/>
          <w:b/>
          <w:bCs/>
          <w:sz w:val="24"/>
          <w:szCs w:val="24"/>
        </w:rPr>
        <w:t>II</w:t>
      </w:r>
      <w:r>
        <w:rPr>
          <w:rFonts w:ascii="Courier New" w:hAnsi="Courier New" w:cs="Courier New"/>
          <w:b/>
          <w:bCs/>
          <w:sz w:val="24"/>
          <w:szCs w:val="24"/>
        </w:rPr>
        <w:t>I</w:t>
      </w:r>
    </w:p>
    <w:p w14:paraId="4B599B0E" w14:textId="4B37879E" w:rsidR="00B27DAF" w:rsidRDefault="00B27DAF" w:rsidP="00B27DAF">
      <w:pPr>
        <w:spacing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DAS DISPOSIÇÕES FINAIS</w:t>
      </w:r>
    </w:p>
    <w:p w14:paraId="5C22CBA6" w14:textId="77777777" w:rsidR="00701D03" w:rsidRDefault="00701D03" w:rsidP="00B27DAF">
      <w:pPr>
        <w:spacing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215E64BB" w14:textId="01E05753" w:rsidR="00B27DAF" w:rsidRPr="00463DCA" w:rsidRDefault="00B27DAF" w:rsidP="00B27DA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463DCA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>
        <w:rPr>
          <w:rFonts w:ascii="Courier New" w:hAnsi="Courier New" w:cs="Courier New"/>
          <w:b/>
          <w:bCs/>
          <w:sz w:val="24"/>
          <w:szCs w:val="24"/>
        </w:rPr>
        <w:t>10</w:t>
      </w:r>
      <w:r w:rsidRPr="00463DC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463DCA">
        <w:rPr>
          <w:rFonts w:ascii="Courier New" w:hAnsi="Courier New" w:cs="Courier New"/>
          <w:bCs/>
          <w:sz w:val="24"/>
          <w:szCs w:val="24"/>
        </w:rPr>
        <w:t xml:space="preserve">O Departamento </w:t>
      </w:r>
      <w:r>
        <w:rPr>
          <w:rFonts w:ascii="Courier New" w:hAnsi="Courier New" w:cs="Courier New"/>
          <w:bCs/>
          <w:sz w:val="24"/>
          <w:szCs w:val="24"/>
        </w:rPr>
        <w:t xml:space="preserve">da Juventude </w:t>
      </w:r>
      <w:r w:rsidRPr="00463DCA">
        <w:rPr>
          <w:rFonts w:ascii="Courier New" w:hAnsi="Courier New" w:cs="Courier New"/>
          <w:bCs/>
          <w:sz w:val="24"/>
          <w:szCs w:val="24"/>
        </w:rPr>
        <w:t>e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463DCA">
        <w:rPr>
          <w:rFonts w:ascii="Courier New" w:hAnsi="Courier New" w:cs="Courier New"/>
          <w:bCs/>
          <w:sz w:val="24"/>
          <w:szCs w:val="24"/>
        </w:rPr>
        <w:t xml:space="preserve">Núcleo de </w:t>
      </w:r>
      <w:r>
        <w:rPr>
          <w:rFonts w:ascii="Courier New" w:hAnsi="Courier New" w:cs="Courier New"/>
          <w:bCs/>
          <w:sz w:val="24"/>
          <w:szCs w:val="24"/>
        </w:rPr>
        <w:t xml:space="preserve">Programas e Projetos da </w:t>
      </w:r>
      <w:r w:rsidRPr="007C0163">
        <w:rPr>
          <w:rFonts w:ascii="Courier New" w:hAnsi="Courier New" w:cs="Courier New"/>
          <w:bCs/>
          <w:sz w:val="24"/>
          <w:szCs w:val="24"/>
        </w:rPr>
        <w:t>Juventude</w:t>
      </w:r>
      <w:r w:rsidRPr="00463DCA">
        <w:rPr>
          <w:rFonts w:ascii="Courier New" w:hAnsi="Courier New" w:cs="Courier New"/>
          <w:bCs/>
          <w:sz w:val="24"/>
          <w:szCs w:val="24"/>
        </w:rPr>
        <w:t xml:space="preserve"> previsto</w:t>
      </w:r>
      <w:r>
        <w:rPr>
          <w:rFonts w:ascii="Courier New" w:hAnsi="Courier New" w:cs="Courier New"/>
          <w:bCs/>
          <w:sz w:val="24"/>
          <w:szCs w:val="24"/>
        </w:rPr>
        <w:t>s</w:t>
      </w:r>
      <w:r w:rsidRPr="00463DCA">
        <w:rPr>
          <w:rFonts w:ascii="Courier New" w:hAnsi="Courier New" w:cs="Courier New"/>
          <w:bCs/>
          <w:sz w:val="24"/>
          <w:szCs w:val="24"/>
        </w:rPr>
        <w:t xml:space="preserve"> na Estrutura e Organograma da Secretaria Municipal de </w:t>
      </w:r>
      <w:r>
        <w:rPr>
          <w:rFonts w:ascii="Courier New" w:hAnsi="Courier New" w:cs="Courier New"/>
          <w:bCs/>
          <w:sz w:val="24"/>
          <w:szCs w:val="24"/>
        </w:rPr>
        <w:t xml:space="preserve">Direitos Humanos e Cidadania </w:t>
      </w:r>
      <w:r w:rsidRPr="00463DCA">
        <w:rPr>
          <w:rFonts w:ascii="Courier New" w:hAnsi="Courier New" w:cs="Courier New"/>
          <w:bCs/>
          <w:sz w:val="24"/>
          <w:szCs w:val="24"/>
        </w:rPr>
        <w:t xml:space="preserve">da Lei Complementar </w:t>
      </w:r>
      <w:r>
        <w:rPr>
          <w:rFonts w:ascii="Courier New" w:hAnsi="Courier New" w:cs="Courier New"/>
          <w:bCs/>
          <w:sz w:val="24"/>
          <w:szCs w:val="24"/>
        </w:rPr>
        <w:t>nº 166</w:t>
      </w:r>
      <w:r w:rsidRPr="00463DCA">
        <w:rPr>
          <w:rFonts w:ascii="Courier New" w:hAnsi="Courier New" w:cs="Courier New"/>
          <w:bCs/>
          <w:sz w:val="24"/>
          <w:szCs w:val="24"/>
        </w:rPr>
        <w:t>/20</w:t>
      </w:r>
      <w:r>
        <w:rPr>
          <w:rFonts w:ascii="Courier New" w:hAnsi="Courier New" w:cs="Courier New"/>
          <w:bCs/>
          <w:sz w:val="24"/>
          <w:szCs w:val="24"/>
        </w:rPr>
        <w:t>23</w:t>
      </w:r>
      <w:r w:rsidRPr="00463DCA">
        <w:rPr>
          <w:rFonts w:ascii="Courier New" w:hAnsi="Courier New" w:cs="Courier New"/>
          <w:bCs/>
          <w:sz w:val="24"/>
          <w:szCs w:val="24"/>
        </w:rPr>
        <w:t>, passa</w:t>
      </w:r>
      <w:r>
        <w:rPr>
          <w:rFonts w:ascii="Courier New" w:hAnsi="Courier New" w:cs="Courier New"/>
          <w:bCs/>
          <w:sz w:val="24"/>
          <w:szCs w:val="24"/>
        </w:rPr>
        <w:t>m</w:t>
      </w:r>
      <w:r w:rsidRPr="00463DCA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 xml:space="preserve">a </w:t>
      </w:r>
      <w:r w:rsidRPr="00463DCA">
        <w:rPr>
          <w:rFonts w:ascii="Courier New" w:hAnsi="Courier New" w:cs="Courier New"/>
          <w:bCs/>
          <w:sz w:val="24"/>
          <w:szCs w:val="24"/>
        </w:rPr>
        <w:t xml:space="preserve">integrar e ser de responsabilidade da Estrutura e Organograma da Secretaria Municipal da </w:t>
      </w:r>
      <w:r>
        <w:rPr>
          <w:rFonts w:ascii="Courier New" w:hAnsi="Courier New" w:cs="Courier New"/>
          <w:bCs/>
          <w:sz w:val="24"/>
          <w:szCs w:val="24"/>
        </w:rPr>
        <w:t>Cultura</w:t>
      </w:r>
      <w:r w:rsidRPr="00463DCA">
        <w:rPr>
          <w:rFonts w:ascii="Courier New" w:hAnsi="Courier New" w:cs="Courier New"/>
          <w:bCs/>
          <w:sz w:val="24"/>
          <w:szCs w:val="24"/>
        </w:rPr>
        <w:t xml:space="preserve"> </w:t>
      </w:r>
      <w:r w:rsidRPr="007C0163">
        <w:rPr>
          <w:rFonts w:ascii="Courier New" w:hAnsi="Courier New" w:cs="Courier New"/>
          <w:bCs/>
          <w:sz w:val="24"/>
          <w:szCs w:val="24"/>
        </w:rPr>
        <w:t>no SUB</w:t>
      </w:r>
      <w:r w:rsidR="00F23766">
        <w:rPr>
          <w:rFonts w:ascii="Courier New" w:hAnsi="Courier New" w:cs="Courier New"/>
          <w:bCs/>
          <w:sz w:val="24"/>
          <w:szCs w:val="24"/>
        </w:rPr>
        <w:t xml:space="preserve"> </w:t>
      </w:r>
      <w:r w:rsidRPr="007C0163">
        <w:rPr>
          <w:rFonts w:ascii="Courier New" w:hAnsi="Courier New" w:cs="Courier New"/>
          <w:bCs/>
          <w:sz w:val="24"/>
          <w:szCs w:val="24"/>
        </w:rPr>
        <w:t>ANEXO X</w:t>
      </w:r>
      <w:r>
        <w:rPr>
          <w:rFonts w:ascii="Courier New" w:hAnsi="Courier New" w:cs="Courier New"/>
          <w:bCs/>
          <w:sz w:val="24"/>
          <w:szCs w:val="24"/>
        </w:rPr>
        <w:t>V</w:t>
      </w:r>
      <w:r w:rsidRPr="00463DCA">
        <w:rPr>
          <w:rFonts w:ascii="Courier New" w:hAnsi="Courier New" w:cs="Courier New"/>
          <w:bCs/>
          <w:sz w:val="24"/>
          <w:szCs w:val="24"/>
        </w:rPr>
        <w:t xml:space="preserve"> da Lei Complementar</w:t>
      </w:r>
      <w:r>
        <w:rPr>
          <w:rFonts w:ascii="Courier New" w:hAnsi="Courier New" w:cs="Courier New"/>
          <w:bCs/>
          <w:sz w:val="24"/>
          <w:szCs w:val="24"/>
        </w:rPr>
        <w:t xml:space="preserve"> nº</w:t>
      </w:r>
      <w:r w:rsidRPr="00463DCA">
        <w:rPr>
          <w:rFonts w:ascii="Courier New" w:hAnsi="Courier New" w:cs="Courier New"/>
          <w:bCs/>
          <w:sz w:val="24"/>
          <w:szCs w:val="24"/>
        </w:rPr>
        <w:t xml:space="preserve"> 101/2018.</w:t>
      </w:r>
    </w:p>
    <w:p w14:paraId="07C0939B" w14:textId="77777777" w:rsidR="00B27DAF" w:rsidRDefault="00B27DAF" w:rsidP="00B27DA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01EB6606" w14:textId="1682CCB8" w:rsidR="00B27DAF" w:rsidRDefault="00B27DAF" w:rsidP="00B27DA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087729">
        <w:rPr>
          <w:rFonts w:ascii="Courier New" w:hAnsi="Courier New" w:cs="Courier New"/>
          <w:b/>
          <w:sz w:val="24"/>
          <w:szCs w:val="24"/>
        </w:rPr>
        <w:t xml:space="preserve">§ </w:t>
      </w:r>
      <w:r>
        <w:rPr>
          <w:rFonts w:ascii="Courier New" w:hAnsi="Courier New" w:cs="Courier New"/>
          <w:b/>
          <w:sz w:val="24"/>
          <w:szCs w:val="24"/>
        </w:rPr>
        <w:t>1</w:t>
      </w:r>
      <w:r w:rsidRPr="00087729">
        <w:rPr>
          <w:rFonts w:ascii="Courier New" w:hAnsi="Courier New" w:cs="Courier New"/>
          <w:b/>
          <w:sz w:val="24"/>
          <w:szCs w:val="24"/>
        </w:rPr>
        <w:t>º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463DCA">
        <w:rPr>
          <w:rFonts w:ascii="Courier New" w:hAnsi="Courier New" w:cs="Courier New"/>
          <w:bCs/>
          <w:sz w:val="24"/>
          <w:szCs w:val="24"/>
        </w:rPr>
        <w:t xml:space="preserve">As atribuições e descrições do Departamento </w:t>
      </w:r>
      <w:r>
        <w:rPr>
          <w:rFonts w:ascii="Courier New" w:hAnsi="Courier New" w:cs="Courier New"/>
          <w:bCs/>
          <w:sz w:val="24"/>
          <w:szCs w:val="24"/>
        </w:rPr>
        <w:t>da Juventude e do</w:t>
      </w:r>
      <w:r w:rsidRPr="00463DCA">
        <w:rPr>
          <w:rFonts w:ascii="Courier New" w:hAnsi="Courier New" w:cs="Courier New"/>
          <w:bCs/>
          <w:sz w:val="24"/>
          <w:szCs w:val="24"/>
        </w:rPr>
        <w:t xml:space="preserve"> Núcleo de </w:t>
      </w:r>
      <w:r>
        <w:rPr>
          <w:rFonts w:ascii="Courier New" w:hAnsi="Courier New" w:cs="Courier New"/>
          <w:bCs/>
          <w:sz w:val="24"/>
          <w:szCs w:val="24"/>
        </w:rPr>
        <w:t xml:space="preserve">Programas e Projetos da </w:t>
      </w:r>
      <w:r w:rsidRPr="007C0163">
        <w:rPr>
          <w:rFonts w:ascii="Courier New" w:hAnsi="Courier New" w:cs="Courier New"/>
          <w:bCs/>
          <w:sz w:val="24"/>
          <w:szCs w:val="24"/>
        </w:rPr>
        <w:t>Juventude</w:t>
      </w:r>
      <w:r>
        <w:rPr>
          <w:rFonts w:ascii="Courier New" w:hAnsi="Courier New" w:cs="Courier New"/>
          <w:bCs/>
          <w:sz w:val="24"/>
          <w:szCs w:val="24"/>
        </w:rPr>
        <w:t>,</w:t>
      </w:r>
      <w:r w:rsidRPr="007C0163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 xml:space="preserve">apresentados </w:t>
      </w:r>
      <w:r w:rsidRPr="007C0163">
        <w:rPr>
          <w:rFonts w:ascii="Courier New" w:hAnsi="Courier New" w:cs="Courier New"/>
          <w:bCs/>
          <w:sz w:val="24"/>
          <w:szCs w:val="24"/>
        </w:rPr>
        <w:t xml:space="preserve">nos §§ 6º e 7º do artigo 14 da Lei Complementar 166/2023, passam a ser descritos com a mesma redação na estrutura </w:t>
      </w:r>
      <w:r>
        <w:rPr>
          <w:rFonts w:ascii="Courier New" w:hAnsi="Courier New" w:cs="Courier New"/>
          <w:bCs/>
          <w:sz w:val="24"/>
          <w:szCs w:val="24"/>
        </w:rPr>
        <w:t xml:space="preserve">administrativa </w:t>
      </w:r>
      <w:r w:rsidRPr="007C0163">
        <w:rPr>
          <w:rFonts w:ascii="Courier New" w:hAnsi="Courier New" w:cs="Courier New"/>
          <w:bCs/>
          <w:sz w:val="24"/>
          <w:szCs w:val="24"/>
        </w:rPr>
        <w:t>da Secretaria Municipal da Cultura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190D69">
        <w:rPr>
          <w:rFonts w:ascii="Courier New" w:hAnsi="Courier New" w:cs="Courier New"/>
          <w:bCs/>
          <w:sz w:val="24"/>
          <w:szCs w:val="24"/>
        </w:rPr>
        <w:t>do SUB</w:t>
      </w:r>
      <w:r w:rsidR="00F23766">
        <w:rPr>
          <w:rFonts w:ascii="Courier New" w:hAnsi="Courier New" w:cs="Courier New"/>
          <w:bCs/>
          <w:sz w:val="24"/>
          <w:szCs w:val="24"/>
        </w:rPr>
        <w:t xml:space="preserve"> </w:t>
      </w:r>
      <w:r w:rsidRPr="00190D69">
        <w:rPr>
          <w:rFonts w:ascii="Courier New" w:hAnsi="Courier New" w:cs="Courier New"/>
          <w:bCs/>
          <w:sz w:val="24"/>
          <w:szCs w:val="24"/>
        </w:rPr>
        <w:t>ANEXO XV da</w:t>
      </w:r>
      <w:r w:rsidRPr="007C0163">
        <w:rPr>
          <w:rFonts w:ascii="Courier New" w:hAnsi="Courier New" w:cs="Courier New"/>
          <w:bCs/>
          <w:sz w:val="24"/>
          <w:szCs w:val="24"/>
        </w:rPr>
        <w:t xml:space="preserve"> Lei Complementar</w:t>
      </w:r>
      <w:r>
        <w:rPr>
          <w:rFonts w:ascii="Courier New" w:hAnsi="Courier New" w:cs="Courier New"/>
          <w:bCs/>
          <w:sz w:val="24"/>
          <w:szCs w:val="24"/>
        </w:rPr>
        <w:t xml:space="preserve"> nº</w:t>
      </w:r>
      <w:r w:rsidRPr="007C0163">
        <w:rPr>
          <w:rFonts w:ascii="Courier New" w:hAnsi="Courier New" w:cs="Courier New"/>
          <w:bCs/>
          <w:sz w:val="24"/>
          <w:szCs w:val="24"/>
        </w:rPr>
        <w:t xml:space="preserve"> 101/2018.</w:t>
      </w:r>
    </w:p>
    <w:p w14:paraId="3EB596F2" w14:textId="77777777" w:rsidR="00B27DAF" w:rsidRDefault="00B27DAF" w:rsidP="00B27DA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E3E1129" w14:textId="77777777" w:rsidR="00B27DAF" w:rsidRDefault="00B27DAF" w:rsidP="00B27DA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§ 2º </w:t>
      </w:r>
      <w:r w:rsidRPr="00087729">
        <w:rPr>
          <w:rFonts w:ascii="Courier New" w:hAnsi="Courier New" w:cs="Courier New"/>
          <w:bCs/>
          <w:sz w:val="24"/>
          <w:szCs w:val="24"/>
        </w:rPr>
        <w:t xml:space="preserve">As </w:t>
      </w:r>
      <w:r>
        <w:rPr>
          <w:rFonts w:ascii="Courier New" w:hAnsi="Courier New" w:cs="Courier New"/>
          <w:bCs/>
          <w:sz w:val="24"/>
          <w:szCs w:val="24"/>
        </w:rPr>
        <w:t>ações e políticas públicas da juventude que estão apontadas nas</w:t>
      </w:r>
      <w:r w:rsidRPr="00087729">
        <w:rPr>
          <w:rFonts w:ascii="Courier New" w:hAnsi="Courier New" w:cs="Courier New"/>
          <w:bCs/>
          <w:sz w:val="24"/>
          <w:szCs w:val="24"/>
        </w:rPr>
        <w:t xml:space="preserve"> competências da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463DCA">
        <w:rPr>
          <w:rFonts w:ascii="Courier New" w:hAnsi="Courier New" w:cs="Courier New"/>
          <w:bCs/>
          <w:sz w:val="24"/>
          <w:szCs w:val="24"/>
        </w:rPr>
        <w:t xml:space="preserve">Secretaria Municipal de </w:t>
      </w:r>
      <w:r>
        <w:rPr>
          <w:rFonts w:ascii="Courier New" w:hAnsi="Courier New" w:cs="Courier New"/>
          <w:bCs/>
          <w:sz w:val="24"/>
          <w:szCs w:val="24"/>
        </w:rPr>
        <w:t xml:space="preserve">Direitos Humanos e Cidadania, descritas no artigo 13 da Lei Complementar </w:t>
      </w:r>
      <w:r>
        <w:rPr>
          <w:rFonts w:ascii="Courier New" w:hAnsi="Courier New" w:cs="Courier New"/>
          <w:bCs/>
          <w:sz w:val="24"/>
          <w:szCs w:val="24"/>
        </w:rPr>
        <w:lastRenderedPageBreak/>
        <w:t xml:space="preserve">nº 166/2023, assim como o Conselho e Fundo Municipal de Juventude criados pela Lei nº 3.242/2023, passam a ser de responsabilidade da </w:t>
      </w:r>
      <w:r w:rsidRPr="00463DCA">
        <w:rPr>
          <w:rFonts w:ascii="Courier New" w:hAnsi="Courier New" w:cs="Courier New"/>
          <w:bCs/>
          <w:sz w:val="24"/>
          <w:szCs w:val="24"/>
        </w:rPr>
        <w:t xml:space="preserve">Secretaria Municipal da </w:t>
      </w:r>
      <w:r>
        <w:rPr>
          <w:rFonts w:ascii="Courier New" w:hAnsi="Courier New" w:cs="Courier New"/>
          <w:bCs/>
          <w:sz w:val="24"/>
          <w:szCs w:val="24"/>
        </w:rPr>
        <w:t>Cultura.</w:t>
      </w:r>
    </w:p>
    <w:p w14:paraId="2E255CF6" w14:textId="77777777" w:rsidR="00B27DAF" w:rsidRDefault="00B27DAF" w:rsidP="00B27DA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524771A6" w14:textId="55B6058C" w:rsidR="00B27DAF" w:rsidRDefault="00B27DAF" w:rsidP="00B27DA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11 </w:t>
      </w:r>
      <w:r w:rsidRPr="004B0A78">
        <w:rPr>
          <w:rFonts w:ascii="Courier New" w:hAnsi="Courier New" w:cs="Courier New"/>
          <w:bCs/>
          <w:sz w:val="24"/>
          <w:szCs w:val="24"/>
        </w:rPr>
        <w:t xml:space="preserve">Os demais departamentos e atribuições da Secretaria de </w:t>
      </w:r>
      <w:r>
        <w:rPr>
          <w:rFonts w:ascii="Courier New" w:hAnsi="Courier New" w:cs="Courier New"/>
          <w:bCs/>
          <w:sz w:val="24"/>
          <w:szCs w:val="24"/>
        </w:rPr>
        <w:t>Direitos Humanos e Cidadania</w:t>
      </w:r>
      <w:r w:rsidRPr="004B0A78">
        <w:rPr>
          <w:rFonts w:ascii="Courier New" w:hAnsi="Courier New" w:cs="Courier New"/>
          <w:bCs/>
          <w:sz w:val="24"/>
          <w:szCs w:val="24"/>
        </w:rPr>
        <w:t xml:space="preserve"> permanecem inalterados</w:t>
      </w:r>
      <w:r>
        <w:rPr>
          <w:rFonts w:ascii="Courier New" w:hAnsi="Courier New" w:cs="Courier New"/>
          <w:bCs/>
          <w:sz w:val="24"/>
          <w:szCs w:val="24"/>
        </w:rPr>
        <w:t>, vigorando</w:t>
      </w:r>
      <w:r w:rsidRPr="004B0A78">
        <w:rPr>
          <w:rFonts w:ascii="Courier New" w:hAnsi="Courier New" w:cs="Courier New"/>
          <w:bCs/>
          <w:sz w:val="24"/>
          <w:szCs w:val="24"/>
        </w:rPr>
        <w:t xml:space="preserve"> nos termos da Lei Complementar nº </w:t>
      </w:r>
      <w:r>
        <w:rPr>
          <w:rFonts w:ascii="Courier New" w:hAnsi="Courier New" w:cs="Courier New"/>
          <w:bCs/>
          <w:sz w:val="24"/>
          <w:szCs w:val="24"/>
        </w:rPr>
        <w:t>166</w:t>
      </w:r>
      <w:r w:rsidRPr="004B0A78">
        <w:rPr>
          <w:rFonts w:ascii="Courier New" w:hAnsi="Courier New" w:cs="Courier New"/>
          <w:bCs/>
          <w:sz w:val="24"/>
          <w:szCs w:val="24"/>
        </w:rPr>
        <w:t>/20</w:t>
      </w:r>
      <w:r>
        <w:rPr>
          <w:rFonts w:ascii="Courier New" w:hAnsi="Courier New" w:cs="Courier New"/>
          <w:bCs/>
          <w:sz w:val="24"/>
          <w:szCs w:val="24"/>
        </w:rPr>
        <w:t>23</w:t>
      </w:r>
      <w:r w:rsidRPr="004B0A78">
        <w:rPr>
          <w:rFonts w:ascii="Courier New" w:hAnsi="Courier New" w:cs="Courier New"/>
          <w:bCs/>
          <w:sz w:val="24"/>
          <w:szCs w:val="24"/>
        </w:rPr>
        <w:t xml:space="preserve"> e suas posteriores alterações.</w:t>
      </w:r>
    </w:p>
    <w:p w14:paraId="19DFCB7E" w14:textId="77777777" w:rsidR="00B27DAF" w:rsidRDefault="00B27DAF" w:rsidP="00B27DA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398E609D" w14:textId="0E598DA2" w:rsidR="00B27DAF" w:rsidRDefault="00B27DAF" w:rsidP="00B27DA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12 </w:t>
      </w:r>
      <w:r>
        <w:rPr>
          <w:rFonts w:ascii="Courier New" w:hAnsi="Courier New" w:cs="Courier New"/>
          <w:sz w:val="24"/>
          <w:szCs w:val="24"/>
        </w:rPr>
        <w:t xml:space="preserve">O cargo de </w:t>
      </w:r>
      <w:r w:rsidRPr="00F20579">
        <w:rPr>
          <w:rFonts w:ascii="Courier New" w:hAnsi="Courier New" w:cs="Courier New"/>
          <w:sz w:val="24"/>
          <w:szCs w:val="24"/>
        </w:rPr>
        <w:t xml:space="preserve">Assessor do Executivo - Gabinete do </w:t>
      </w:r>
      <w:r w:rsidRPr="004233B4">
        <w:rPr>
          <w:rFonts w:ascii="Courier New" w:hAnsi="Courier New" w:cs="Courier New"/>
          <w:sz w:val="24"/>
          <w:szCs w:val="24"/>
        </w:rPr>
        <w:t>Prefeito,</w:t>
      </w:r>
      <w:r w:rsidRPr="00C31307">
        <w:rPr>
          <w:rFonts w:ascii="Courier New" w:hAnsi="Courier New" w:cs="Courier New"/>
          <w:sz w:val="24"/>
          <w:szCs w:val="24"/>
        </w:rPr>
        <w:t xml:space="preserve"> previst</w:t>
      </w:r>
      <w:r>
        <w:rPr>
          <w:rFonts w:ascii="Courier New" w:hAnsi="Courier New" w:cs="Courier New"/>
          <w:sz w:val="24"/>
          <w:szCs w:val="24"/>
        </w:rPr>
        <w:t>o</w:t>
      </w:r>
      <w:r w:rsidRPr="00C31307">
        <w:rPr>
          <w:rFonts w:ascii="Courier New" w:hAnsi="Courier New" w:cs="Courier New"/>
          <w:sz w:val="24"/>
          <w:szCs w:val="24"/>
        </w:rPr>
        <w:t xml:space="preserve"> no anexo I da Lei Complementar 101/2018, </w:t>
      </w:r>
      <w:r>
        <w:rPr>
          <w:rFonts w:ascii="Courier New" w:hAnsi="Courier New" w:cs="Courier New"/>
          <w:sz w:val="24"/>
          <w:szCs w:val="24"/>
        </w:rPr>
        <w:t xml:space="preserve">passa vigorar </w:t>
      </w:r>
      <w:r w:rsidRPr="00C31307">
        <w:rPr>
          <w:rFonts w:ascii="Courier New" w:hAnsi="Courier New" w:cs="Courier New"/>
          <w:sz w:val="24"/>
          <w:szCs w:val="24"/>
        </w:rPr>
        <w:t xml:space="preserve">com </w:t>
      </w:r>
      <w:r w:rsidR="0053365B">
        <w:rPr>
          <w:rFonts w:ascii="Courier New" w:hAnsi="Courier New" w:cs="Courier New"/>
          <w:sz w:val="24"/>
          <w:szCs w:val="24"/>
        </w:rPr>
        <w:t>quinze</w:t>
      </w:r>
      <w:r w:rsidRPr="00C31307">
        <w:rPr>
          <w:rFonts w:ascii="Courier New" w:hAnsi="Courier New" w:cs="Courier New"/>
          <w:sz w:val="24"/>
          <w:szCs w:val="24"/>
        </w:rPr>
        <w:t xml:space="preserve"> </w:t>
      </w:r>
      <w:r w:rsidR="0053365B">
        <w:rPr>
          <w:rFonts w:ascii="Courier New" w:hAnsi="Courier New" w:cs="Courier New"/>
          <w:sz w:val="24"/>
          <w:szCs w:val="24"/>
        </w:rPr>
        <w:t>vagas</w:t>
      </w:r>
      <w:r>
        <w:rPr>
          <w:rFonts w:ascii="Courier New" w:hAnsi="Courier New" w:cs="Courier New"/>
          <w:sz w:val="24"/>
          <w:szCs w:val="24"/>
        </w:rPr>
        <w:t>, sem alteração das atribuições e descrição do cargo</w:t>
      </w:r>
      <w:r w:rsidRPr="00C31307">
        <w:rPr>
          <w:rFonts w:ascii="Courier New" w:hAnsi="Courier New" w:cs="Courier New"/>
          <w:sz w:val="24"/>
          <w:szCs w:val="24"/>
        </w:rPr>
        <w:t>.</w:t>
      </w:r>
    </w:p>
    <w:p w14:paraId="49EA3315" w14:textId="77777777" w:rsidR="00B27DAF" w:rsidRDefault="00B27DAF" w:rsidP="00B27DA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38B6924F" w14:textId="049E7049" w:rsidR="00B27DAF" w:rsidRDefault="00B27DAF" w:rsidP="00B27DA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13 </w:t>
      </w:r>
      <w:r>
        <w:rPr>
          <w:rFonts w:ascii="Courier New" w:hAnsi="Courier New" w:cs="Courier New"/>
          <w:bCs/>
          <w:sz w:val="24"/>
          <w:szCs w:val="24"/>
        </w:rPr>
        <w:t xml:space="preserve">O </w:t>
      </w:r>
      <w:r>
        <w:rPr>
          <w:rFonts w:ascii="Courier New" w:hAnsi="Courier New" w:cs="Courier New"/>
          <w:sz w:val="24"/>
          <w:szCs w:val="24"/>
        </w:rPr>
        <w:t>cargo de Chefe de Departamento I</w:t>
      </w:r>
      <w:r w:rsidRPr="00C31307">
        <w:rPr>
          <w:rFonts w:ascii="Courier New" w:hAnsi="Courier New" w:cs="Courier New"/>
          <w:sz w:val="24"/>
          <w:szCs w:val="24"/>
        </w:rPr>
        <w:t>, previst</w:t>
      </w:r>
      <w:r>
        <w:rPr>
          <w:rFonts w:ascii="Courier New" w:hAnsi="Courier New" w:cs="Courier New"/>
          <w:sz w:val="24"/>
          <w:szCs w:val="24"/>
        </w:rPr>
        <w:t>o</w:t>
      </w:r>
      <w:r w:rsidRPr="00C31307">
        <w:rPr>
          <w:rFonts w:ascii="Courier New" w:hAnsi="Courier New" w:cs="Courier New"/>
          <w:sz w:val="24"/>
          <w:szCs w:val="24"/>
        </w:rPr>
        <w:t xml:space="preserve"> no anexo I</w:t>
      </w:r>
      <w:r>
        <w:rPr>
          <w:rFonts w:ascii="Courier New" w:hAnsi="Courier New" w:cs="Courier New"/>
          <w:sz w:val="24"/>
          <w:szCs w:val="24"/>
        </w:rPr>
        <w:t>V</w:t>
      </w:r>
      <w:r w:rsidRPr="00C31307">
        <w:rPr>
          <w:rFonts w:ascii="Courier New" w:hAnsi="Courier New" w:cs="Courier New"/>
          <w:sz w:val="24"/>
          <w:szCs w:val="24"/>
        </w:rPr>
        <w:t xml:space="preserve"> da Lei Complementar 101/2018, </w:t>
      </w:r>
      <w:r>
        <w:rPr>
          <w:rFonts w:ascii="Courier New" w:hAnsi="Courier New" w:cs="Courier New"/>
          <w:sz w:val="24"/>
          <w:szCs w:val="24"/>
        </w:rPr>
        <w:t xml:space="preserve">passa vigorar </w:t>
      </w:r>
      <w:r w:rsidRPr="00C31307">
        <w:rPr>
          <w:rFonts w:ascii="Courier New" w:hAnsi="Courier New" w:cs="Courier New"/>
          <w:sz w:val="24"/>
          <w:szCs w:val="24"/>
        </w:rPr>
        <w:t xml:space="preserve">com </w:t>
      </w:r>
      <w:r w:rsidR="0053365B">
        <w:rPr>
          <w:rFonts w:ascii="Courier New" w:hAnsi="Courier New" w:cs="Courier New"/>
          <w:sz w:val="24"/>
          <w:szCs w:val="24"/>
        </w:rPr>
        <w:t>vinte e uma vagas</w:t>
      </w:r>
      <w:r>
        <w:rPr>
          <w:rFonts w:ascii="Courier New" w:hAnsi="Courier New" w:cs="Courier New"/>
          <w:sz w:val="24"/>
          <w:szCs w:val="24"/>
        </w:rPr>
        <w:t>, sem alteração das atribuições e descrição do cargo</w:t>
      </w:r>
      <w:r w:rsidRPr="00C31307">
        <w:rPr>
          <w:rFonts w:ascii="Courier New" w:hAnsi="Courier New" w:cs="Courier New"/>
          <w:sz w:val="24"/>
          <w:szCs w:val="24"/>
        </w:rPr>
        <w:t>.</w:t>
      </w:r>
    </w:p>
    <w:p w14:paraId="1CAA83E0" w14:textId="77777777" w:rsidR="00B27DAF" w:rsidRDefault="00B27DAF" w:rsidP="00B27DA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4F17A6D5" w14:textId="0D1EB3B8" w:rsidR="00B27DAF" w:rsidRDefault="00B27DAF" w:rsidP="00B27DA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25788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14 </w:t>
      </w:r>
      <w:r w:rsidRPr="00B27DAF">
        <w:rPr>
          <w:rFonts w:ascii="Courier New" w:hAnsi="Courier New" w:cs="Courier New"/>
          <w:sz w:val="24"/>
          <w:szCs w:val="24"/>
        </w:rPr>
        <w:t xml:space="preserve">O cargo de Assessor de </w:t>
      </w:r>
      <w:r>
        <w:rPr>
          <w:rFonts w:ascii="Courier New" w:hAnsi="Courier New" w:cs="Courier New"/>
          <w:sz w:val="24"/>
          <w:szCs w:val="24"/>
        </w:rPr>
        <w:t>G</w:t>
      </w:r>
      <w:r w:rsidRPr="00B27DAF">
        <w:rPr>
          <w:rFonts w:ascii="Courier New" w:hAnsi="Courier New" w:cs="Courier New"/>
          <w:sz w:val="24"/>
          <w:szCs w:val="24"/>
        </w:rPr>
        <w:t>abinete I e Assessor de Gabinete II passam a contar com duas novas vagas cada um no quadro geral da Administração Municipal,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sem alteração das atribuições e descrição dos cargos</w:t>
      </w:r>
      <w:r w:rsidRPr="00C31307">
        <w:rPr>
          <w:rFonts w:ascii="Courier New" w:hAnsi="Courier New" w:cs="Courier New"/>
          <w:sz w:val="24"/>
          <w:szCs w:val="24"/>
        </w:rPr>
        <w:t>.</w:t>
      </w:r>
    </w:p>
    <w:p w14:paraId="2A34DBF9" w14:textId="77777777" w:rsidR="00B27DAF" w:rsidRDefault="00B27DAF" w:rsidP="00B27DA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08CD1BFC" w14:textId="5DC7B3C1" w:rsidR="00B27DAF" w:rsidRDefault="00B27DAF" w:rsidP="00B27DA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125788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15 </w:t>
      </w:r>
      <w:r w:rsidRPr="009A620E">
        <w:rPr>
          <w:rFonts w:ascii="Courier New" w:hAnsi="Courier New" w:cs="Courier New"/>
          <w:sz w:val="24"/>
          <w:szCs w:val="24"/>
        </w:rPr>
        <w:t>Normas complementares a esta Lei Complementar poderão ser editadas por meio de Decreto do Executivo, sempre que houver necessidade.</w:t>
      </w:r>
    </w:p>
    <w:p w14:paraId="75C3DD50" w14:textId="77777777" w:rsidR="00B27DAF" w:rsidRDefault="00B27DAF" w:rsidP="00B27DA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760E425E" w14:textId="3319CBDD" w:rsidR="00B27DAF" w:rsidRDefault="00B27DAF" w:rsidP="00B27DA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25788">
        <w:rPr>
          <w:rFonts w:ascii="Courier New" w:hAnsi="Courier New" w:cs="Courier New"/>
          <w:b/>
          <w:bCs/>
          <w:sz w:val="24"/>
          <w:szCs w:val="24"/>
        </w:rPr>
        <w:t>Art.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1</w:t>
      </w:r>
      <w:r w:rsidR="00701D03">
        <w:rPr>
          <w:rFonts w:ascii="Courier New" w:hAnsi="Courier New" w:cs="Courier New"/>
          <w:b/>
          <w:bCs/>
          <w:sz w:val="24"/>
          <w:szCs w:val="24"/>
        </w:rPr>
        <w:t>6</w:t>
      </w:r>
      <w:r w:rsidRPr="00125788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407302">
        <w:rPr>
          <w:rFonts w:ascii="Courier New" w:hAnsi="Courier New" w:cs="Courier New"/>
          <w:bCs/>
          <w:sz w:val="24"/>
          <w:szCs w:val="24"/>
        </w:rPr>
        <w:t xml:space="preserve">As despesas com a execução </w:t>
      </w:r>
      <w:r>
        <w:rPr>
          <w:rFonts w:ascii="Courier New" w:hAnsi="Courier New" w:cs="Courier New"/>
          <w:bCs/>
          <w:sz w:val="24"/>
          <w:szCs w:val="24"/>
        </w:rPr>
        <w:t xml:space="preserve">e implementação </w:t>
      </w:r>
      <w:r w:rsidRPr="00407302">
        <w:rPr>
          <w:rFonts w:ascii="Courier New" w:hAnsi="Courier New" w:cs="Courier New"/>
          <w:bCs/>
          <w:sz w:val="24"/>
          <w:szCs w:val="24"/>
        </w:rPr>
        <w:t xml:space="preserve">desta Lei </w:t>
      </w:r>
      <w:r>
        <w:rPr>
          <w:rFonts w:ascii="Courier New" w:hAnsi="Courier New" w:cs="Courier New"/>
          <w:bCs/>
          <w:sz w:val="24"/>
          <w:szCs w:val="24"/>
        </w:rPr>
        <w:t>Complementar correrão por conta das dotações orçamentárias próprias e já previstas, suplementadas se necessário</w:t>
      </w:r>
      <w:r w:rsidR="00E23DD9">
        <w:rPr>
          <w:rFonts w:ascii="Courier New" w:hAnsi="Courier New" w:cs="Courier New"/>
          <w:bCs/>
          <w:sz w:val="24"/>
          <w:szCs w:val="24"/>
        </w:rPr>
        <w:t xml:space="preserve">, </w:t>
      </w:r>
      <w:r w:rsidR="00E23DD9" w:rsidRPr="00E23DD9">
        <w:rPr>
          <w:rFonts w:ascii="Courier New" w:hAnsi="Courier New" w:cs="Courier New"/>
          <w:bCs/>
          <w:sz w:val="24"/>
          <w:szCs w:val="24"/>
        </w:rPr>
        <w:t>sendo que a execução do exercício de 2026 será efetuada com as despesas existentes.</w:t>
      </w:r>
    </w:p>
    <w:p w14:paraId="32FD66C7" w14:textId="77777777" w:rsidR="00701D03" w:rsidRDefault="00701D03" w:rsidP="00B27DA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0046B768" w14:textId="719C8B6C" w:rsidR="00701D03" w:rsidRPr="00701D03" w:rsidRDefault="00701D03" w:rsidP="00701D03">
      <w:pPr>
        <w:jc w:val="both"/>
        <w:rPr>
          <w:rFonts w:ascii="Courier New" w:hAnsi="Courier New" w:cs="Courier New"/>
          <w:sz w:val="24"/>
          <w:szCs w:val="24"/>
        </w:rPr>
      </w:pPr>
      <w:r w:rsidRPr="00701D03">
        <w:rPr>
          <w:rFonts w:ascii="Courier New" w:hAnsi="Courier New" w:cs="Courier New"/>
          <w:b/>
          <w:bCs/>
          <w:sz w:val="24"/>
          <w:szCs w:val="24"/>
        </w:rPr>
        <w:t>Art. 1</w:t>
      </w:r>
      <w:r>
        <w:rPr>
          <w:rFonts w:ascii="Courier New" w:hAnsi="Courier New" w:cs="Courier New"/>
          <w:b/>
          <w:bCs/>
          <w:sz w:val="24"/>
          <w:szCs w:val="24"/>
        </w:rPr>
        <w:t>7</w:t>
      </w:r>
      <w:r w:rsidRPr="00701D03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701D03">
        <w:rPr>
          <w:rFonts w:ascii="Courier New" w:hAnsi="Courier New" w:cs="Courier New"/>
          <w:sz w:val="24"/>
          <w:szCs w:val="24"/>
        </w:rPr>
        <w:t>Fica revogada a Lei nº 2.814, de 15 de outubro de 2020.</w:t>
      </w:r>
    </w:p>
    <w:p w14:paraId="1C14F72D" w14:textId="33F6AEE7" w:rsidR="00B27DAF" w:rsidRDefault="00B27DAF" w:rsidP="00B27DA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282EBA26" w14:textId="43EC5F70" w:rsidR="00B27DAF" w:rsidRDefault="00B27DAF" w:rsidP="00B27DA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25788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701D03">
        <w:rPr>
          <w:rFonts w:ascii="Courier New" w:hAnsi="Courier New" w:cs="Courier New"/>
          <w:b/>
          <w:bCs/>
          <w:sz w:val="24"/>
          <w:szCs w:val="24"/>
        </w:rPr>
        <w:t>18</w:t>
      </w:r>
      <w:r w:rsidRPr="00125788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407302">
        <w:rPr>
          <w:rFonts w:ascii="Courier New" w:hAnsi="Courier New" w:cs="Courier New"/>
          <w:bCs/>
          <w:sz w:val="24"/>
          <w:szCs w:val="24"/>
        </w:rPr>
        <w:t>Esta Lei Complementar entra em vigor na data de sua publicação, revogando as disposições em contrário.</w:t>
      </w:r>
    </w:p>
    <w:p w14:paraId="3CF92313" w14:textId="77777777" w:rsidR="00B27DAF" w:rsidRDefault="00B27DAF" w:rsidP="00F90CF2">
      <w:pPr>
        <w:jc w:val="both"/>
        <w:rPr>
          <w:rFonts w:ascii="Courier New" w:hAnsi="Courier New" w:cs="Courier New"/>
          <w:sz w:val="24"/>
          <w:szCs w:val="24"/>
        </w:rPr>
      </w:pPr>
    </w:p>
    <w:p w14:paraId="086F6048" w14:textId="77777777" w:rsidR="00F90CF2" w:rsidRPr="00B27DAF" w:rsidRDefault="00F90CF2" w:rsidP="00F90CF2">
      <w:pPr>
        <w:jc w:val="both"/>
        <w:rPr>
          <w:rFonts w:ascii="Courier New" w:hAnsi="Courier New" w:cs="Courier New"/>
          <w:sz w:val="20"/>
          <w:szCs w:val="20"/>
          <w:highlight w:val="yellow"/>
        </w:rPr>
      </w:pPr>
    </w:p>
    <w:p w14:paraId="0F86F55C" w14:textId="7C21ED2D" w:rsidR="001953AF" w:rsidRPr="00701D03" w:rsidRDefault="001953AF" w:rsidP="001953AF">
      <w:pPr>
        <w:tabs>
          <w:tab w:val="left" w:pos="2835"/>
        </w:tabs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701D03">
        <w:rPr>
          <w:rFonts w:ascii="Courier New" w:hAnsi="Courier New" w:cs="Courier New"/>
          <w:sz w:val="24"/>
          <w:szCs w:val="24"/>
        </w:rPr>
        <w:t>Prefeitura Municipal de Itapevi, 05 de maio de 2026.</w:t>
      </w:r>
    </w:p>
    <w:p w14:paraId="0117053B" w14:textId="77777777" w:rsidR="004E599D" w:rsidRPr="00701D03" w:rsidRDefault="004E599D" w:rsidP="001953AF">
      <w:pPr>
        <w:tabs>
          <w:tab w:val="left" w:pos="2835"/>
        </w:tabs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3F028065" w14:textId="77777777" w:rsidR="004E599D" w:rsidRPr="00701D03" w:rsidRDefault="004E599D" w:rsidP="001953AF">
      <w:pPr>
        <w:tabs>
          <w:tab w:val="left" w:pos="2835"/>
        </w:tabs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6A4936E8" w14:textId="77777777" w:rsidR="004E599D" w:rsidRPr="00701D03" w:rsidRDefault="004E599D" w:rsidP="001953AF">
      <w:pPr>
        <w:tabs>
          <w:tab w:val="left" w:pos="2835"/>
        </w:tabs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59F3E04D" w14:textId="77777777" w:rsidR="001953AF" w:rsidRPr="00701D03" w:rsidRDefault="001953AF" w:rsidP="001953AF">
      <w:pPr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 w:rsidRPr="00701D03">
        <w:rPr>
          <w:rFonts w:ascii="Courier New" w:hAnsi="Courier New" w:cs="Courier New"/>
          <w:b/>
          <w:sz w:val="24"/>
          <w:szCs w:val="24"/>
        </w:rPr>
        <w:t>MARCOS FERREIRA GODOY</w:t>
      </w:r>
    </w:p>
    <w:p w14:paraId="7BF0D125" w14:textId="77777777" w:rsidR="001953AF" w:rsidRPr="00701D03" w:rsidRDefault="001953AF" w:rsidP="001953AF">
      <w:pPr>
        <w:tabs>
          <w:tab w:val="left" w:pos="2835"/>
        </w:tabs>
        <w:jc w:val="center"/>
        <w:rPr>
          <w:rFonts w:ascii="Courier New" w:hAnsi="Courier New" w:cs="Courier New"/>
          <w:b/>
          <w:sz w:val="24"/>
          <w:szCs w:val="24"/>
        </w:rPr>
      </w:pPr>
      <w:r w:rsidRPr="00701D03">
        <w:rPr>
          <w:rFonts w:ascii="Courier New" w:hAnsi="Courier New" w:cs="Courier New"/>
          <w:b/>
          <w:sz w:val="24"/>
          <w:szCs w:val="24"/>
        </w:rPr>
        <w:t xml:space="preserve">PREFEITO </w:t>
      </w:r>
    </w:p>
    <w:p w14:paraId="108B2F7E" w14:textId="77777777" w:rsidR="004E599D" w:rsidRDefault="004E599D" w:rsidP="001953AF">
      <w:pPr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71D0C908" w14:textId="77777777" w:rsidR="00701D03" w:rsidRDefault="00701D03" w:rsidP="001953AF">
      <w:pPr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523BF181" w14:textId="77777777" w:rsidR="00701D03" w:rsidRDefault="00701D03" w:rsidP="001953AF">
      <w:pPr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00021FD2" w14:textId="77777777" w:rsidR="00701D03" w:rsidRPr="00701D03" w:rsidRDefault="00701D03" w:rsidP="001953AF">
      <w:pPr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4A5B52C1" w14:textId="4BBC440B" w:rsidR="001953AF" w:rsidRPr="00701D03" w:rsidRDefault="001953AF" w:rsidP="001953AF">
      <w:pPr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 w:rsidRPr="00701D03">
        <w:rPr>
          <w:rFonts w:ascii="Courier New" w:hAnsi="Courier New" w:cs="Courier New"/>
          <w:b/>
          <w:sz w:val="24"/>
          <w:szCs w:val="24"/>
        </w:rPr>
        <w:t>JONATAS FELIPE FRANCISCO</w:t>
      </w:r>
    </w:p>
    <w:p w14:paraId="29379C85" w14:textId="03D3EF7F" w:rsidR="007745D2" w:rsidRPr="00701D03" w:rsidRDefault="001953AF" w:rsidP="008354EB">
      <w:pPr>
        <w:contextualSpacing/>
        <w:jc w:val="center"/>
        <w:rPr>
          <w:sz w:val="24"/>
          <w:szCs w:val="24"/>
        </w:rPr>
      </w:pPr>
      <w:r w:rsidRPr="00701D03">
        <w:rPr>
          <w:rFonts w:ascii="Courier New" w:hAnsi="Courier New" w:cs="Courier New"/>
          <w:b/>
          <w:sz w:val="24"/>
          <w:szCs w:val="24"/>
        </w:rPr>
        <w:t>SECRETÁRIO DE GOVERNO</w:t>
      </w:r>
    </w:p>
    <w:sectPr w:rsidR="007745D2" w:rsidRPr="00701D03" w:rsidSect="004E599D">
      <w:headerReference w:type="default" r:id="rId7"/>
      <w:footerReference w:type="default" r:id="rId8"/>
      <w:pgSz w:w="11906" w:h="16838"/>
      <w:pgMar w:top="1417" w:right="1274" w:bottom="851" w:left="1701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96B7E" w14:textId="77777777" w:rsidR="00EC3994" w:rsidRDefault="00EC3994" w:rsidP="008C207E">
      <w:pPr>
        <w:spacing w:after="0" w:line="240" w:lineRule="auto"/>
      </w:pPr>
      <w:r>
        <w:separator/>
      </w:r>
    </w:p>
  </w:endnote>
  <w:endnote w:type="continuationSeparator" w:id="0">
    <w:p w14:paraId="47582EB7" w14:textId="77777777" w:rsidR="00EC3994" w:rsidRDefault="00EC3994" w:rsidP="008C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5569987"/>
      <w:docPartObj>
        <w:docPartGallery w:val="Page Numbers (Bottom of Page)"/>
        <w:docPartUnique/>
      </w:docPartObj>
    </w:sdtPr>
    <w:sdtEndPr/>
    <w:sdtContent>
      <w:p w14:paraId="1CCDA246" w14:textId="1064BF30" w:rsidR="008354EB" w:rsidRDefault="008354E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154ED3" w14:textId="77777777" w:rsidR="008354EB" w:rsidRDefault="008354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BD47" w14:textId="77777777" w:rsidR="00EC3994" w:rsidRDefault="00EC3994" w:rsidP="008C207E">
      <w:pPr>
        <w:spacing w:after="0" w:line="240" w:lineRule="auto"/>
      </w:pPr>
      <w:r>
        <w:separator/>
      </w:r>
    </w:p>
  </w:footnote>
  <w:footnote w:type="continuationSeparator" w:id="0">
    <w:p w14:paraId="545B65F3" w14:textId="77777777" w:rsidR="00EC3994" w:rsidRDefault="00EC3994" w:rsidP="008C2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6332" w14:textId="77777777" w:rsidR="008C207E" w:rsidRPr="00A5085D" w:rsidRDefault="008C207E" w:rsidP="008C207E">
    <w:pPr>
      <w:spacing w:after="0" w:line="240" w:lineRule="auto"/>
      <w:ind w:firstLine="709"/>
      <w:jc w:val="center"/>
      <w:rPr>
        <w:rFonts w:ascii="Calibri" w:eastAsia="MS Mincho" w:hAnsi="Calibri" w:cs="Times New Roman"/>
        <w:b/>
        <w:caps/>
        <w:sz w:val="24"/>
        <w:szCs w:val="20"/>
      </w:rPr>
    </w:pPr>
    <w:r w:rsidRPr="00A5085D">
      <w:rPr>
        <w:rFonts w:ascii="Cambria" w:eastAsia="MS Mincho" w:hAnsi="Cambria" w:cs="Times New Roman"/>
        <w:noProof/>
        <w:sz w:val="24"/>
        <w:szCs w:val="24"/>
        <w:lang w:eastAsia="pt-BR"/>
      </w:rPr>
      <w:drawing>
        <wp:inline distT="0" distB="0" distL="0" distR="0" wp14:anchorId="4ED677CC" wp14:editId="14BEB543">
          <wp:extent cx="462280" cy="556895"/>
          <wp:effectExtent l="0" t="0" r="0" b="0"/>
          <wp:docPr id="778266324" name="Imagem 778266324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D97A29" w14:textId="77777777" w:rsidR="008C207E" w:rsidRPr="00A5085D" w:rsidRDefault="008C207E" w:rsidP="008C207E">
    <w:pPr>
      <w:spacing w:after="0" w:line="240" w:lineRule="auto"/>
      <w:jc w:val="center"/>
      <w:rPr>
        <w:rFonts w:ascii="Calibri" w:eastAsia="MS Mincho" w:hAnsi="Calibri" w:cs="Times New Roman"/>
        <w:b/>
        <w:caps/>
        <w:sz w:val="10"/>
        <w:szCs w:val="20"/>
      </w:rPr>
    </w:pPr>
  </w:p>
  <w:p w14:paraId="7C30609D" w14:textId="77777777" w:rsidR="008C207E" w:rsidRPr="00A5085D" w:rsidRDefault="008C207E" w:rsidP="008C207E">
    <w:pPr>
      <w:spacing w:after="0" w:line="240" w:lineRule="auto"/>
      <w:ind w:firstLine="709"/>
      <w:jc w:val="center"/>
      <w:rPr>
        <w:rFonts w:ascii="Calibri" w:eastAsia="MS Mincho" w:hAnsi="Calibri" w:cs="Times New Roman"/>
        <w:b/>
        <w:caps/>
        <w:sz w:val="24"/>
        <w:szCs w:val="20"/>
      </w:rPr>
    </w:pPr>
    <w:r w:rsidRPr="00A5085D">
      <w:rPr>
        <w:rFonts w:ascii="Calibri" w:eastAsia="MS Mincho" w:hAnsi="Calibri" w:cs="Times New Roman"/>
        <w:b/>
        <w:caps/>
        <w:sz w:val="24"/>
        <w:szCs w:val="20"/>
      </w:rPr>
      <w:t>Prefeitura Municipal de Itapevi</w:t>
    </w:r>
  </w:p>
  <w:p w14:paraId="66F7728D" w14:textId="291ACAA5" w:rsidR="008C207E" w:rsidRPr="00A5085D" w:rsidRDefault="008C207E" w:rsidP="008C207E">
    <w:pPr>
      <w:spacing w:after="0" w:line="240" w:lineRule="auto"/>
      <w:jc w:val="center"/>
      <w:rPr>
        <w:rFonts w:ascii="Calibri" w:eastAsia="MS Mincho" w:hAnsi="Calibri" w:cs="Times New Roman"/>
        <w:caps/>
        <w:sz w:val="18"/>
        <w:szCs w:val="20"/>
      </w:rPr>
    </w:pPr>
    <w:r>
      <w:rPr>
        <w:rFonts w:ascii="Calibri" w:eastAsia="MS Mincho" w:hAnsi="Calibri" w:cs="Times New Roman"/>
        <w:b/>
        <w:caps/>
        <w:sz w:val="18"/>
        <w:szCs w:val="20"/>
      </w:rPr>
      <w:t xml:space="preserve">                Secretaria DE SEGURANCA </w:t>
    </w:r>
  </w:p>
  <w:p w14:paraId="3DF26D4E" w14:textId="77777777" w:rsidR="008C207E" w:rsidRDefault="008C207E" w:rsidP="008C207E">
    <w:pPr>
      <w:spacing w:after="0" w:line="240" w:lineRule="auto"/>
      <w:jc w:val="center"/>
      <w:rPr>
        <w:rFonts w:ascii="Calibri" w:eastAsia="MS Mincho" w:hAnsi="Calibri" w:cs="Times New Roman"/>
        <w:sz w:val="16"/>
        <w:szCs w:val="16"/>
      </w:rPr>
    </w:pPr>
    <w:r>
      <w:rPr>
        <w:rFonts w:ascii="Calibri" w:eastAsia="MS Mincho" w:hAnsi="Calibri" w:cs="Times New Roman"/>
        <w:sz w:val="16"/>
        <w:szCs w:val="16"/>
      </w:rPr>
      <w:t xml:space="preserve">               Rod. Eng. Rene Benedito Silva, 830 – Jd. Maria Judith</w:t>
    </w:r>
  </w:p>
  <w:p w14:paraId="18581A43" w14:textId="77777777" w:rsidR="008C207E" w:rsidRPr="00A5085D" w:rsidRDefault="008C207E" w:rsidP="008C207E">
    <w:pPr>
      <w:spacing w:after="0" w:line="240" w:lineRule="auto"/>
      <w:jc w:val="center"/>
      <w:rPr>
        <w:rFonts w:ascii="Calibri" w:eastAsia="MS Mincho" w:hAnsi="Calibri" w:cs="Times New Roman"/>
        <w:sz w:val="16"/>
        <w:szCs w:val="16"/>
      </w:rPr>
    </w:pPr>
    <w:r>
      <w:rPr>
        <w:rFonts w:ascii="Calibri" w:eastAsia="MS Mincho" w:hAnsi="Calibri" w:cs="Times New Roman"/>
        <w:sz w:val="16"/>
        <w:szCs w:val="16"/>
      </w:rPr>
      <w:t xml:space="preserve">            Itapevi</w:t>
    </w:r>
    <w:r w:rsidRPr="00A5085D">
      <w:rPr>
        <w:rFonts w:ascii="Calibri" w:eastAsia="MS Mincho" w:hAnsi="Calibri" w:cs="Times New Roman"/>
        <w:sz w:val="16"/>
        <w:szCs w:val="16"/>
      </w:rPr>
      <w:t xml:space="preserve"> | São Paulo |</w:t>
    </w:r>
    <w:r>
      <w:rPr>
        <w:rFonts w:ascii="Calibri" w:eastAsia="MS Mincho" w:hAnsi="Calibri" w:cs="Times New Roman"/>
        <w:sz w:val="16"/>
        <w:szCs w:val="16"/>
      </w:rPr>
      <w:t>CEP 06655-240</w:t>
    </w:r>
  </w:p>
  <w:p w14:paraId="06F4366A" w14:textId="77777777" w:rsidR="008C207E" w:rsidRPr="00A5085D" w:rsidRDefault="008C207E" w:rsidP="008C207E">
    <w:pPr>
      <w:spacing w:after="0" w:line="240" w:lineRule="auto"/>
      <w:jc w:val="center"/>
      <w:rPr>
        <w:rFonts w:ascii="Calibri" w:eastAsia="MS Mincho" w:hAnsi="Calibri" w:cs="Times New Roman"/>
        <w:sz w:val="16"/>
        <w:szCs w:val="16"/>
      </w:rPr>
    </w:pPr>
    <w:r>
      <w:rPr>
        <w:rFonts w:ascii="Calibri" w:eastAsia="MS Mincho" w:hAnsi="Calibri" w:cs="Times New Roman"/>
        <w:sz w:val="16"/>
        <w:szCs w:val="16"/>
      </w:rPr>
      <w:t xml:space="preserve">            </w:t>
    </w:r>
    <w:r w:rsidRPr="00A5085D">
      <w:rPr>
        <w:rFonts w:ascii="Calibri" w:eastAsia="MS Mincho" w:hAnsi="Calibri" w:cs="Times New Roman"/>
        <w:sz w:val="16"/>
        <w:szCs w:val="16"/>
      </w:rPr>
      <w:t>Tel.: (11</w:t>
    </w:r>
    <w:r>
      <w:rPr>
        <w:rFonts w:ascii="Calibri" w:eastAsia="MS Mincho" w:hAnsi="Calibri" w:cs="Times New Roman"/>
        <w:sz w:val="16"/>
        <w:szCs w:val="16"/>
      </w:rPr>
      <w:t xml:space="preserve">) 4450-6784 - </w:t>
    </w:r>
    <w:r w:rsidRPr="00A5085D">
      <w:rPr>
        <w:rFonts w:ascii="Calibri" w:eastAsia="MS Mincho" w:hAnsi="Calibri" w:cs="Times New Roman"/>
        <w:sz w:val="16"/>
        <w:szCs w:val="16"/>
      </w:rPr>
      <w:t xml:space="preserve">| </w:t>
    </w:r>
    <w:r>
      <w:rPr>
        <w:rFonts w:ascii="Calibri" w:eastAsia="MS Mincho" w:hAnsi="Calibri" w:cs="Times New Roman"/>
        <w:sz w:val="16"/>
        <w:szCs w:val="16"/>
      </w:rPr>
      <w:t>sec.seguranca</w:t>
    </w:r>
    <w:r w:rsidRPr="00A5085D">
      <w:rPr>
        <w:rFonts w:ascii="Calibri" w:eastAsia="MS Mincho" w:hAnsi="Calibri" w:cs="Times New Roman"/>
        <w:sz w:val="16"/>
        <w:szCs w:val="16"/>
      </w:rPr>
      <w:t>@itapevi.sp.gov.br</w:t>
    </w:r>
  </w:p>
  <w:p w14:paraId="61D82B37" w14:textId="77777777" w:rsidR="008C207E" w:rsidRDefault="008C207E" w:rsidP="008C207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8351F"/>
    <w:multiLevelType w:val="hybridMultilevel"/>
    <w:tmpl w:val="095422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96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E"/>
    <w:rsid w:val="000758CC"/>
    <w:rsid w:val="000A1B21"/>
    <w:rsid w:val="000C47DE"/>
    <w:rsid w:val="000E56EE"/>
    <w:rsid w:val="001953AF"/>
    <w:rsid w:val="00225047"/>
    <w:rsid w:val="00261634"/>
    <w:rsid w:val="00263926"/>
    <w:rsid w:val="002E0168"/>
    <w:rsid w:val="00355E9E"/>
    <w:rsid w:val="00380FFC"/>
    <w:rsid w:val="003C35F0"/>
    <w:rsid w:val="0042076A"/>
    <w:rsid w:val="00472B1D"/>
    <w:rsid w:val="004E599D"/>
    <w:rsid w:val="0052018C"/>
    <w:rsid w:val="0053365B"/>
    <w:rsid w:val="0057633C"/>
    <w:rsid w:val="005B5202"/>
    <w:rsid w:val="005B6A0D"/>
    <w:rsid w:val="00604A32"/>
    <w:rsid w:val="006342DC"/>
    <w:rsid w:val="006A060A"/>
    <w:rsid w:val="006D5316"/>
    <w:rsid w:val="006D60C1"/>
    <w:rsid w:val="00701D03"/>
    <w:rsid w:val="0076428F"/>
    <w:rsid w:val="007745D2"/>
    <w:rsid w:val="008354EB"/>
    <w:rsid w:val="00893FAC"/>
    <w:rsid w:val="008C207E"/>
    <w:rsid w:val="00913A2B"/>
    <w:rsid w:val="009B0C75"/>
    <w:rsid w:val="009F1D66"/>
    <w:rsid w:val="00A068ED"/>
    <w:rsid w:val="00A470DC"/>
    <w:rsid w:val="00A677E0"/>
    <w:rsid w:val="00B052F6"/>
    <w:rsid w:val="00B27DAF"/>
    <w:rsid w:val="00B85746"/>
    <w:rsid w:val="00B92143"/>
    <w:rsid w:val="00BB651E"/>
    <w:rsid w:val="00BE1393"/>
    <w:rsid w:val="00C1067B"/>
    <w:rsid w:val="00C6759D"/>
    <w:rsid w:val="00CB7C1F"/>
    <w:rsid w:val="00CD7C53"/>
    <w:rsid w:val="00D06975"/>
    <w:rsid w:val="00D6366C"/>
    <w:rsid w:val="00D73C16"/>
    <w:rsid w:val="00E23DD9"/>
    <w:rsid w:val="00E41EC5"/>
    <w:rsid w:val="00E4435A"/>
    <w:rsid w:val="00E569BA"/>
    <w:rsid w:val="00E9197D"/>
    <w:rsid w:val="00EA1D01"/>
    <w:rsid w:val="00EC3994"/>
    <w:rsid w:val="00ED43BA"/>
    <w:rsid w:val="00F23766"/>
    <w:rsid w:val="00F90CF2"/>
    <w:rsid w:val="00FE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D09C8"/>
  <w15:chartTrackingRefBased/>
  <w15:docId w15:val="{B0814CEB-0787-40A0-864C-1D9D7B69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CF2"/>
  </w:style>
  <w:style w:type="paragraph" w:styleId="Ttulo1">
    <w:name w:val="heading 1"/>
    <w:basedOn w:val="Normal"/>
    <w:next w:val="Normal"/>
    <w:link w:val="Ttulo1Char"/>
    <w:uiPriority w:val="9"/>
    <w:qFormat/>
    <w:rsid w:val="008C2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2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20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2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0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2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2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2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2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2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2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20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20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07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20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20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20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20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2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2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2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2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2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20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20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207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2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207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207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C2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07E"/>
  </w:style>
  <w:style w:type="paragraph" w:styleId="Rodap">
    <w:name w:val="footer"/>
    <w:basedOn w:val="Normal"/>
    <w:link w:val="RodapChar"/>
    <w:uiPriority w:val="99"/>
    <w:unhideWhenUsed/>
    <w:rsid w:val="008C2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07E"/>
  </w:style>
  <w:style w:type="paragraph" w:styleId="Corpodetexto">
    <w:name w:val="Body Text"/>
    <w:basedOn w:val="Normal"/>
    <w:link w:val="CorpodetextoChar"/>
    <w:uiPriority w:val="99"/>
    <w:rsid w:val="001953AF"/>
    <w:pPr>
      <w:suppressAutoHyphens/>
      <w:spacing w:after="0" w:line="240" w:lineRule="auto"/>
      <w:jc w:val="center"/>
    </w:pPr>
    <w:rPr>
      <w:rFonts w:ascii="Cambria" w:eastAsia="Times New Roman" w:hAnsi="Cambria" w:cs="Cambria"/>
      <w:b/>
      <w:bCs/>
      <w:kern w:val="0"/>
      <w:sz w:val="28"/>
      <w:szCs w:val="28"/>
      <w:lang w:eastAsia="zh-CN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953AF"/>
    <w:rPr>
      <w:rFonts w:ascii="Cambria" w:eastAsia="Times New Roman" w:hAnsi="Cambria" w:cs="Cambria"/>
      <w:b/>
      <w:bCs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1600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 ouv</dc:creator>
  <cp:keywords/>
  <dc:description/>
  <cp:lastModifiedBy>gov gov</cp:lastModifiedBy>
  <cp:revision>6</cp:revision>
  <cp:lastPrinted>2026-05-08T18:36:00Z</cp:lastPrinted>
  <dcterms:created xsi:type="dcterms:W3CDTF">2026-05-05T16:20:00Z</dcterms:created>
  <dcterms:modified xsi:type="dcterms:W3CDTF">2026-05-08T18:37:00Z</dcterms:modified>
</cp:coreProperties>
</file>