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 E FINANÇAS E ORÇAMENTO AO PROJETO DE LEI 104/2026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111/2026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POLÍTICA PÚBLICA DE ASSISTÊNCIA SOCIAL DO MUNICÍPIO DE ITAPEVI/SP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a política pública de assistência social do Município de Itapevi/SP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27 de abril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Relator                           Membro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Relator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104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-1080011</wp:posOffset>
          </wp:positionH>
          <wp:positionV relativeFrom="paragraph">
            <wp:posOffset>-1518150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h69Aansmv+/ay5QGmdmeHvX7jw==">CgMxLjAyCWguMmV0OTJwMDIJaC4zMGowemxsOAByITFLU3hGdjJTN09JYy1tRW5tOXczbFpFQm95dmNqRnJNWQ==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