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11943883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F507E4">
        <w:rPr>
          <w:rFonts w:ascii="Times New Roman" w:hAnsi="Times New Roman" w:cs="Times New Roman"/>
          <w:b/>
          <w:bCs/>
          <w:sz w:val="24"/>
          <w:szCs w:val="24"/>
          <w:u w:val="single"/>
        </w:rPr>
        <w:t>17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0E2D3E7D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051E8">
        <w:rPr>
          <w:rFonts w:ascii="Times New Roman" w:hAnsi="Times New Roman" w:cs="Times New Roman"/>
          <w:b/>
          <w:bCs/>
          <w:sz w:val="24"/>
          <w:szCs w:val="24"/>
          <w:u w:val="single"/>
        </w:rPr>
        <w:t>034/2025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9E3A5E" w:rsidRDefault="00522C2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12F29E69" w14:textId="3F3EBF1F" w:rsidR="00B83B79" w:rsidRPr="006051E8" w:rsidRDefault="006051E8" w:rsidP="006051E8">
      <w:pPr>
        <w:spacing w:after="0" w:line="360" w:lineRule="auto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51E8">
        <w:rPr>
          <w:rFonts w:ascii="Times New Roman" w:hAnsi="Times New Roman" w:cs="Times New Roman"/>
          <w:bCs/>
          <w:sz w:val="24"/>
          <w:szCs w:val="24"/>
        </w:rPr>
        <w:t>“Dispõe sobre o cadastro municipal de profissionais com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51E8">
        <w:rPr>
          <w:rFonts w:ascii="Times New Roman" w:hAnsi="Times New Roman" w:cs="Times New Roman"/>
          <w:bCs/>
          <w:sz w:val="24"/>
          <w:szCs w:val="24"/>
        </w:rPr>
        <w:t xml:space="preserve">deficiência no </w:t>
      </w:r>
      <w:r w:rsidR="00DC5E14">
        <w:rPr>
          <w:rFonts w:ascii="Times New Roman" w:hAnsi="Times New Roman" w:cs="Times New Roman"/>
          <w:bCs/>
          <w:sz w:val="24"/>
          <w:szCs w:val="24"/>
        </w:rPr>
        <w:t>M</w:t>
      </w:r>
      <w:r w:rsidRPr="006051E8">
        <w:rPr>
          <w:rFonts w:ascii="Times New Roman" w:hAnsi="Times New Roman" w:cs="Times New Roman"/>
          <w:bCs/>
          <w:sz w:val="24"/>
          <w:szCs w:val="24"/>
        </w:rPr>
        <w:t>unicípio de Itapevi e dá outras providências.”</w:t>
      </w:r>
    </w:p>
    <w:p w14:paraId="16FFA122" w14:textId="77777777" w:rsidR="006051E8" w:rsidRPr="00B83B79" w:rsidRDefault="006051E8" w:rsidP="006051E8">
      <w:pPr>
        <w:spacing w:after="0" w:line="360" w:lineRule="auto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17B188D" w14:textId="071E07B4" w:rsidR="00F54DA9" w:rsidRDefault="00192BC5" w:rsidP="006051E8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6051E8">
        <w:rPr>
          <w:rFonts w:ascii="Times" w:hAnsi="Times" w:cs="Times New Roman"/>
          <w:b/>
          <w:sz w:val="24"/>
          <w:szCs w:val="24"/>
        </w:rPr>
        <w:t>RAFAEL ALAN DE MORAES ROMEIRO – PODEMOS.</w:t>
      </w:r>
    </w:p>
    <w:p w14:paraId="2C3BDA3A" w14:textId="2010FBEC" w:rsidR="008D1F4C" w:rsidRPr="00F05D99" w:rsidRDefault="008D1F4C" w:rsidP="0046563F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192BC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B83B79">
      <w:pPr>
        <w:tabs>
          <w:tab w:val="left" w:pos="142"/>
        </w:tabs>
        <w:spacing w:after="0" w:line="360" w:lineRule="auto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0820ADE9" w14:textId="4FE34EEB" w:rsidR="006051E8" w:rsidRDefault="006051E8" w:rsidP="006051E8">
      <w:pPr>
        <w:tabs>
          <w:tab w:val="left" w:pos="975"/>
        </w:tabs>
        <w:spacing w:after="0" w:line="360" w:lineRule="auto"/>
        <w:jc w:val="both"/>
        <w:rPr>
          <w:rFonts w:ascii="TimesNewRomanPS-BoldMT" w:hAnsi="TimesNewRomanPS-BoldMT" w:cs="TimesNewRomanPS-BoldMT"/>
          <w:sz w:val="24"/>
          <w:szCs w:val="24"/>
        </w:rPr>
      </w:pPr>
      <w:r w:rsidRPr="006051E8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</w:t>
      </w:r>
      <w:r w:rsidR="00F507E4">
        <w:rPr>
          <w:rFonts w:ascii="TimesNewRomanPS-BoldMT" w:hAnsi="TimesNewRomanPS-BoldMT" w:cs="TimesNewRomanPS-BoldMT"/>
          <w:b/>
          <w:bCs/>
          <w:sz w:val="24"/>
          <w:szCs w:val="24"/>
        </w:rPr>
        <w:t>1</w:t>
      </w:r>
      <w:r w:rsidRPr="006051E8">
        <w:rPr>
          <w:rFonts w:ascii="TimesNewRomanPS-BoldMT" w:hAnsi="TimesNewRomanPS-BoldMT" w:cs="TimesNewRomanPS-BoldMT"/>
          <w:b/>
          <w:bCs/>
          <w:sz w:val="24"/>
          <w:szCs w:val="24"/>
        </w:rPr>
        <w:t>º</w:t>
      </w:r>
      <w:r w:rsidRPr="006051E8">
        <w:rPr>
          <w:rFonts w:ascii="TimesNewRomanPS-BoldMT" w:hAnsi="TimesNewRomanPS-BoldMT" w:cs="TimesNewRomanPS-BoldMT"/>
          <w:sz w:val="24"/>
          <w:szCs w:val="24"/>
        </w:rPr>
        <w:t xml:space="preserve"> O Cadastro Municipal de Profissionais com Deficiência, terá os seguintes objetivos,</w:t>
      </w:r>
      <w:r>
        <w:rPr>
          <w:rFonts w:ascii="TimesNewRomanPS-BoldMT" w:hAnsi="TimesNewRomanPS-BoldMT" w:cs="TimesNewRomanPS-BoldMT"/>
          <w:sz w:val="24"/>
          <w:szCs w:val="24"/>
        </w:rPr>
        <w:t xml:space="preserve"> </w:t>
      </w:r>
      <w:r w:rsidRPr="006051E8">
        <w:rPr>
          <w:rFonts w:ascii="TimesNewRomanPS-BoldMT" w:hAnsi="TimesNewRomanPS-BoldMT" w:cs="TimesNewRomanPS-BoldMT"/>
          <w:sz w:val="24"/>
          <w:szCs w:val="24"/>
        </w:rPr>
        <w:t>além daqueles que o Poder Executivo entender necessário para sua efetiva funcionalidade:</w:t>
      </w:r>
    </w:p>
    <w:p w14:paraId="78D499D8" w14:textId="77777777" w:rsidR="006051E8" w:rsidRPr="006051E8" w:rsidRDefault="006051E8" w:rsidP="006051E8">
      <w:pPr>
        <w:tabs>
          <w:tab w:val="left" w:pos="975"/>
        </w:tabs>
        <w:spacing w:after="0" w:line="360" w:lineRule="auto"/>
        <w:jc w:val="both"/>
        <w:rPr>
          <w:rFonts w:ascii="TimesNewRomanPS-BoldMT" w:hAnsi="TimesNewRomanPS-BoldMT" w:cs="TimesNewRomanPS-BoldMT"/>
          <w:sz w:val="24"/>
          <w:szCs w:val="24"/>
        </w:rPr>
      </w:pPr>
    </w:p>
    <w:p w14:paraId="68BC74CC" w14:textId="77777777" w:rsidR="006051E8" w:rsidRPr="006051E8" w:rsidRDefault="006051E8" w:rsidP="006051E8">
      <w:pPr>
        <w:tabs>
          <w:tab w:val="left" w:pos="975"/>
        </w:tabs>
        <w:spacing w:after="0" w:line="360" w:lineRule="auto"/>
        <w:jc w:val="both"/>
        <w:rPr>
          <w:rFonts w:ascii="TimesNewRomanPS-BoldMT" w:hAnsi="TimesNewRomanPS-BoldMT" w:cs="TimesNewRomanPS-BoldMT"/>
          <w:sz w:val="24"/>
          <w:szCs w:val="24"/>
        </w:rPr>
      </w:pPr>
      <w:r w:rsidRPr="006051E8">
        <w:rPr>
          <w:rFonts w:ascii="TimesNewRomanPS-BoldMT" w:hAnsi="TimesNewRomanPS-BoldMT" w:cs="TimesNewRomanPS-BoldMT"/>
          <w:sz w:val="24"/>
          <w:szCs w:val="24"/>
        </w:rPr>
        <w:t xml:space="preserve">I - </w:t>
      </w:r>
      <w:proofErr w:type="gramStart"/>
      <w:r w:rsidRPr="006051E8">
        <w:rPr>
          <w:rFonts w:ascii="TimesNewRomanPS-BoldMT" w:hAnsi="TimesNewRomanPS-BoldMT" w:cs="TimesNewRomanPS-BoldMT"/>
          <w:sz w:val="24"/>
          <w:szCs w:val="24"/>
        </w:rPr>
        <w:t>promover</w:t>
      </w:r>
      <w:proofErr w:type="gramEnd"/>
      <w:r w:rsidRPr="006051E8">
        <w:rPr>
          <w:rFonts w:ascii="TimesNewRomanPS-BoldMT" w:hAnsi="TimesNewRomanPS-BoldMT" w:cs="TimesNewRomanPS-BoldMT"/>
          <w:sz w:val="24"/>
          <w:szCs w:val="24"/>
        </w:rPr>
        <w:t xml:space="preserve"> a inclusão no mercado de trabalho;</w:t>
      </w:r>
    </w:p>
    <w:p w14:paraId="20D995F2" w14:textId="77777777" w:rsidR="006051E8" w:rsidRPr="006051E8" w:rsidRDefault="006051E8" w:rsidP="006051E8">
      <w:pPr>
        <w:tabs>
          <w:tab w:val="left" w:pos="975"/>
        </w:tabs>
        <w:spacing w:after="0" w:line="360" w:lineRule="auto"/>
        <w:jc w:val="both"/>
        <w:rPr>
          <w:rFonts w:ascii="TimesNewRomanPS-BoldMT" w:hAnsi="TimesNewRomanPS-BoldMT" w:cs="TimesNewRomanPS-BoldMT"/>
          <w:sz w:val="24"/>
          <w:szCs w:val="24"/>
        </w:rPr>
      </w:pPr>
      <w:r w:rsidRPr="006051E8">
        <w:rPr>
          <w:rFonts w:ascii="TimesNewRomanPS-BoldMT" w:hAnsi="TimesNewRomanPS-BoldMT" w:cs="TimesNewRomanPS-BoldMT"/>
          <w:sz w:val="24"/>
          <w:szCs w:val="24"/>
        </w:rPr>
        <w:t xml:space="preserve">II - </w:t>
      </w:r>
      <w:proofErr w:type="gramStart"/>
      <w:r w:rsidRPr="006051E8">
        <w:rPr>
          <w:rFonts w:ascii="TimesNewRomanPS-BoldMT" w:hAnsi="TimesNewRomanPS-BoldMT" w:cs="TimesNewRomanPS-BoldMT"/>
          <w:sz w:val="24"/>
          <w:szCs w:val="24"/>
        </w:rPr>
        <w:t>facilitar</w:t>
      </w:r>
      <w:proofErr w:type="gramEnd"/>
      <w:r w:rsidRPr="006051E8">
        <w:rPr>
          <w:rFonts w:ascii="TimesNewRomanPS-BoldMT" w:hAnsi="TimesNewRomanPS-BoldMT" w:cs="TimesNewRomanPS-BoldMT"/>
          <w:sz w:val="24"/>
          <w:szCs w:val="24"/>
        </w:rPr>
        <w:t xml:space="preserve"> o acesso a oportunidades de emprego para pessoas com deficiência;</w:t>
      </w:r>
    </w:p>
    <w:p w14:paraId="565A249A" w14:textId="77777777" w:rsidR="006051E8" w:rsidRDefault="006051E8" w:rsidP="006051E8">
      <w:pPr>
        <w:tabs>
          <w:tab w:val="left" w:pos="975"/>
        </w:tabs>
        <w:spacing w:after="0" w:line="360" w:lineRule="auto"/>
        <w:jc w:val="both"/>
        <w:rPr>
          <w:rFonts w:ascii="TimesNewRomanPS-BoldMT" w:hAnsi="TimesNewRomanPS-BoldMT" w:cs="TimesNewRomanPS-BoldMT"/>
          <w:sz w:val="24"/>
          <w:szCs w:val="24"/>
        </w:rPr>
      </w:pPr>
      <w:r w:rsidRPr="006051E8">
        <w:rPr>
          <w:rFonts w:ascii="TimesNewRomanPS-BoldMT" w:hAnsi="TimesNewRomanPS-BoldMT" w:cs="TimesNewRomanPS-BoldMT"/>
          <w:sz w:val="24"/>
          <w:szCs w:val="24"/>
        </w:rPr>
        <w:t>III - fomentar a empregabilidade de pessoas com deficiência.</w:t>
      </w:r>
    </w:p>
    <w:p w14:paraId="30A508C0" w14:textId="77777777" w:rsidR="006051E8" w:rsidRPr="006051E8" w:rsidRDefault="006051E8" w:rsidP="006051E8">
      <w:pPr>
        <w:tabs>
          <w:tab w:val="left" w:pos="975"/>
        </w:tabs>
        <w:spacing w:after="0" w:line="360" w:lineRule="auto"/>
        <w:jc w:val="both"/>
        <w:rPr>
          <w:rFonts w:ascii="TimesNewRomanPS-BoldMT" w:hAnsi="TimesNewRomanPS-BoldMT" w:cs="TimesNewRomanPS-BoldMT"/>
          <w:sz w:val="24"/>
          <w:szCs w:val="24"/>
        </w:rPr>
      </w:pPr>
    </w:p>
    <w:p w14:paraId="0404F392" w14:textId="5AC60CC9" w:rsidR="006051E8" w:rsidRDefault="006051E8" w:rsidP="006051E8">
      <w:pPr>
        <w:tabs>
          <w:tab w:val="left" w:pos="975"/>
        </w:tabs>
        <w:spacing w:after="0" w:line="360" w:lineRule="auto"/>
        <w:jc w:val="both"/>
        <w:rPr>
          <w:rFonts w:ascii="TimesNewRomanPS-BoldMT" w:hAnsi="TimesNewRomanPS-BoldMT" w:cs="TimesNewRomanPS-BoldMT"/>
          <w:sz w:val="24"/>
          <w:szCs w:val="24"/>
        </w:rPr>
      </w:pPr>
      <w:r w:rsidRPr="006051E8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</w:t>
      </w:r>
      <w:r w:rsidR="00F507E4">
        <w:rPr>
          <w:rFonts w:ascii="TimesNewRomanPS-BoldMT" w:hAnsi="TimesNewRomanPS-BoldMT" w:cs="TimesNewRomanPS-BoldMT"/>
          <w:b/>
          <w:bCs/>
          <w:sz w:val="24"/>
          <w:szCs w:val="24"/>
        </w:rPr>
        <w:t>2</w:t>
      </w:r>
      <w:r w:rsidRPr="006051E8">
        <w:rPr>
          <w:rFonts w:ascii="TimesNewRomanPS-BoldMT" w:hAnsi="TimesNewRomanPS-BoldMT" w:cs="TimesNewRomanPS-BoldMT"/>
          <w:b/>
          <w:bCs/>
          <w:sz w:val="24"/>
          <w:szCs w:val="24"/>
        </w:rPr>
        <w:t>º</w:t>
      </w:r>
      <w:r w:rsidRPr="006051E8">
        <w:rPr>
          <w:rFonts w:ascii="TimesNewRomanPS-BoldMT" w:hAnsi="TimesNewRomanPS-BoldMT" w:cs="TimesNewRomanPS-BoldMT"/>
          <w:sz w:val="24"/>
          <w:szCs w:val="24"/>
        </w:rPr>
        <w:t xml:space="preserve"> O Cadastro Municipal de Profissionais com Deficiência atenderá as seguintes</w:t>
      </w:r>
      <w:r w:rsidR="00DC5E14">
        <w:rPr>
          <w:rFonts w:ascii="TimesNewRomanPS-BoldMT" w:hAnsi="TimesNewRomanPS-BoldMT" w:cs="TimesNewRomanPS-BoldMT"/>
          <w:sz w:val="24"/>
          <w:szCs w:val="24"/>
        </w:rPr>
        <w:t xml:space="preserve"> </w:t>
      </w:r>
      <w:r w:rsidRPr="006051E8">
        <w:rPr>
          <w:rFonts w:ascii="TimesNewRomanPS-BoldMT" w:hAnsi="TimesNewRomanPS-BoldMT" w:cs="TimesNewRomanPS-BoldMT"/>
          <w:sz w:val="24"/>
          <w:szCs w:val="24"/>
        </w:rPr>
        <w:t>finalidades:</w:t>
      </w:r>
    </w:p>
    <w:p w14:paraId="22B452F1" w14:textId="77777777" w:rsidR="006051E8" w:rsidRPr="006051E8" w:rsidRDefault="006051E8" w:rsidP="006051E8">
      <w:pPr>
        <w:tabs>
          <w:tab w:val="left" w:pos="975"/>
        </w:tabs>
        <w:spacing w:after="0" w:line="360" w:lineRule="auto"/>
        <w:jc w:val="both"/>
        <w:rPr>
          <w:rFonts w:ascii="TimesNewRomanPS-BoldMT" w:hAnsi="TimesNewRomanPS-BoldMT" w:cs="TimesNewRomanPS-BoldMT"/>
          <w:sz w:val="24"/>
          <w:szCs w:val="24"/>
        </w:rPr>
      </w:pPr>
    </w:p>
    <w:p w14:paraId="4D00E69B" w14:textId="74171F33" w:rsidR="006051E8" w:rsidRPr="006051E8" w:rsidRDefault="006051E8" w:rsidP="006051E8">
      <w:pPr>
        <w:tabs>
          <w:tab w:val="left" w:pos="975"/>
        </w:tabs>
        <w:spacing w:after="0" w:line="360" w:lineRule="auto"/>
        <w:jc w:val="both"/>
        <w:rPr>
          <w:rFonts w:ascii="TimesNewRomanPS-BoldMT" w:hAnsi="TimesNewRomanPS-BoldMT" w:cs="TimesNewRomanPS-BoldMT"/>
          <w:sz w:val="24"/>
          <w:szCs w:val="24"/>
        </w:rPr>
      </w:pPr>
      <w:r w:rsidRPr="006051E8">
        <w:rPr>
          <w:rFonts w:ascii="TimesNewRomanPS-BoldMT" w:hAnsi="TimesNewRomanPS-BoldMT" w:cs="TimesNewRomanPS-BoldMT"/>
          <w:sz w:val="24"/>
          <w:szCs w:val="24"/>
        </w:rPr>
        <w:t xml:space="preserve">I - Identificar e cadastrar profissionais com deficiência residentes no </w:t>
      </w:r>
      <w:r w:rsidR="00DC5E14">
        <w:rPr>
          <w:rFonts w:ascii="TimesNewRomanPS-BoldMT" w:hAnsi="TimesNewRomanPS-BoldMT" w:cs="TimesNewRomanPS-BoldMT"/>
          <w:sz w:val="24"/>
          <w:szCs w:val="24"/>
        </w:rPr>
        <w:t>M</w:t>
      </w:r>
      <w:r w:rsidRPr="006051E8">
        <w:rPr>
          <w:rFonts w:ascii="TimesNewRomanPS-BoldMT" w:hAnsi="TimesNewRomanPS-BoldMT" w:cs="TimesNewRomanPS-BoldMT"/>
          <w:sz w:val="24"/>
          <w:szCs w:val="24"/>
        </w:rPr>
        <w:t>unicípio de Itapevi;</w:t>
      </w:r>
    </w:p>
    <w:p w14:paraId="089B0331" w14:textId="64D8857F" w:rsidR="006051E8" w:rsidRPr="006051E8" w:rsidRDefault="006051E8" w:rsidP="006051E8">
      <w:pPr>
        <w:tabs>
          <w:tab w:val="left" w:pos="975"/>
        </w:tabs>
        <w:spacing w:after="0" w:line="360" w:lineRule="auto"/>
        <w:jc w:val="both"/>
        <w:rPr>
          <w:rFonts w:ascii="TimesNewRomanPS-BoldMT" w:hAnsi="TimesNewRomanPS-BoldMT" w:cs="TimesNewRomanPS-BoldMT"/>
          <w:sz w:val="24"/>
          <w:szCs w:val="24"/>
        </w:rPr>
      </w:pPr>
      <w:r w:rsidRPr="006051E8">
        <w:rPr>
          <w:rFonts w:ascii="TimesNewRomanPS-BoldMT" w:hAnsi="TimesNewRomanPS-BoldMT" w:cs="TimesNewRomanPS-BoldMT"/>
          <w:sz w:val="24"/>
          <w:szCs w:val="24"/>
        </w:rPr>
        <w:t>II – Criar, dentro do sistema já utilizado pela Secretaria de Desenvolvimento Econômico, um banco de dados acessível para empresas e entidades interessadas em contratar profissionais com deficiência;</w:t>
      </w:r>
    </w:p>
    <w:p w14:paraId="3DD62413" w14:textId="77777777" w:rsidR="006051E8" w:rsidRPr="006051E8" w:rsidRDefault="006051E8" w:rsidP="006051E8">
      <w:pPr>
        <w:tabs>
          <w:tab w:val="left" w:pos="975"/>
        </w:tabs>
        <w:spacing w:after="0" w:line="360" w:lineRule="auto"/>
        <w:jc w:val="both"/>
        <w:rPr>
          <w:rFonts w:ascii="TimesNewRomanPS-BoldMT" w:hAnsi="TimesNewRomanPS-BoldMT" w:cs="TimesNewRomanPS-BoldMT"/>
          <w:sz w:val="24"/>
          <w:szCs w:val="24"/>
        </w:rPr>
      </w:pPr>
      <w:r w:rsidRPr="006051E8">
        <w:rPr>
          <w:rFonts w:ascii="TimesNewRomanPS-BoldMT" w:hAnsi="TimesNewRomanPS-BoldMT" w:cs="TimesNewRomanPS-BoldMT"/>
          <w:sz w:val="24"/>
          <w:szCs w:val="24"/>
        </w:rPr>
        <w:t>III - Facilitar a intermediação entre empregadores e trabalhadores com deficiência;</w:t>
      </w:r>
    </w:p>
    <w:p w14:paraId="46D6CEFF" w14:textId="5B66BE8A" w:rsidR="006051E8" w:rsidRDefault="006051E8" w:rsidP="006051E8">
      <w:pPr>
        <w:tabs>
          <w:tab w:val="left" w:pos="975"/>
        </w:tabs>
        <w:spacing w:after="0" w:line="360" w:lineRule="auto"/>
        <w:jc w:val="both"/>
        <w:rPr>
          <w:rFonts w:ascii="TimesNewRomanPS-BoldMT" w:hAnsi="TimesNewRomanPS-BoldMT" w:cs="TimesNewRomanPS-BoldMT"/>
          <w:sz w:val="24"/>
          <w:szCs w:val="24"/>
        </w:rPr>
      </w:pPr>
      <w:r w:rsidRPr="006051E8">
        <w:rPr>
          <w:rFonts w:ascii="TimesNewRomanPS-BoldMT" w:hAnsi="TimesNewRomanPS-BoldMT" w:cs="TimesNewRomanPS-BoldMT"/>
          <w:sz w:val="24"/>
          <w:szCs w:val="24"/>
        </w:rPr>
        <w:t>IV - Fornecer dados e subsídios para o desenvolvimento de políticas públicas voltadas à</w:t>
      </w:r>
      <w:r w:rsidR="00DC5E14">
        <w:rPr>
          <w:rFonts w:ascii="TimesNewRomanPS-BoldMT" w:hAnsi="TimesNewRomanPS-BoldMT" w:cs="TimesNewRomanPS-BoldMT"/>
          <w:sz w:val="24"/>
          <w:szCs w:val="24"/>
        </w:rPr>
        <w:t xml:space="preserve"> </w:t>
      </w:r>
      <w:r w:rsidRPr="006051E8">
        <w:rPr>
          <w:rFonts w:ascii="TimesNewRomanPS-BoldMT" w:hAnsi="TimesNewRomanPS-BoldMT" w:cs="TimesNewRomanPS-BoldMT"/>
          <w:sz w:val="24"/>
          <w:szCs w:val="24"/>
        </w:rPr>
        <w:t>inclusão no mercado de trabalho.</w:t>
      </w:r>
    </w:p>
    <w:p w14:paraId="4F509B6A" w14:textId="77777777" w:rsidR="00F507E4" w:rsidRPr="006051E8" w:rsidRDefault="00F507E4" w:rsidP="006051E8">
      <w:pPr>
        <w:tabs>
          <w:tab w:val="left" w:pos="975"/>
        </w:tabs>
        <w:spacing w:after="0" w:line="360" w:lineRule="auto"/>
        <w:jc w:val="both"/>
        <w:rPr>
          <w:rFonts w:ascii="TimesNewRomanPS-BoldMT" w:hAnsi="TimesNewRomanPS-BoldMT" w:cs="TimesNewRomanPS-BoldMT"/>
          <w:sz w:val="24"/>
          <w:szCs w:val="24"/>
        </w:rPr>
      </w:pPr>
    </w:p>
    <w:p w14:paraId="1052A924" w14:textId="27F71250" w:rsidR="00F507E4" w:rsidRPr="00F507E4" w:rsidRDefault="006051E8" w:rsidP="00F507E4">
      <w:pPr>
        <w:tabs>
          <w:tab w:val="left" w:pos="975"/>
        </w:tabs>
        <w:spacing w:after="0" w:line="360" w:lineRule="auto"/>
        <w:jc w:val="both"/>
        <w:rPr>
          <w:rFonts w:ascii="TimesNewRomanPS-BoldMT" w:hAnsi="TimesNewRomanPS-BoldMT" w:cs="TimesNewRomanPS-BoldMT"/>
          <w:sz w:val="24"/>
          <w:szCs w:val="24"/>
        </w:rPr>
      </w:pPr>
      <w:r w:rsidRPr="006051E8">
        <w:rPr>
          <w:rFonts w:ascii="TimesNewRomanPS-BoldMT" w:hAnsi="TimesNewRomanPS-BoldMT" w:cs="TimesNewRomanPS-BoldMT"/>
          <w:b/>
          <w:bCs/>
          <w:sz w:val="24"/>
          <w:szCs w:val="24"/>
        </w:rPr>
        <w:lastRenderedPageBreak/>
        <w:t xml:space="preserve">Art. </w:t>
      </w:r>
      <w:r w:rsidR="00F507E4">
        <w:rPr>
          <w:rFonts w:ascii="TimesNewRomanPS-BoldMT" w:hAnsi="TimesNewRomanPS-BoldMT" w:cs="TimesNewRomanPS-BoldMT"/>
          <w:b/>
          <w:bCs/>
          <w:sz w:val="24"/>
          <w:szCs w:val="24"/>
        </w:rPr>
        <w:t>3</w:t>
      </w:r>
      <w:r w:rsidRPr="006051E8">
        <w:rPr>
          <w:rFonts w:ascii="TimesNewRomanPS-BoldMT" w:hAnsi="TimesNewRomanPS-BoldMT" w:cs="TimesNewRomanPS-BoldMT"/>
          <w:b/>
          <w:bCs/>
          <w:sz w:val="24"/>
          <w:szCs w:val="24"/>
        </w:rPr>
        <w:t>º</w:t>
      </w:r>
      <w:r w:rsidRPr="006051E8">
        <w:rPr>
          <w:rFonts w:ascii="TimesNewRomanPS-BoldMT" w:hAnsi="TimesNewRomanPS-BoldMT" w:cs="TimesNewRomanPS-BoldMT"/>
          <w:sz w:val="24"/>
          <w:szCs w:val="24"/>
        </w:rPr>
        <w:t xml:space="preserve"> </w:t>
      </w:r>
      <w:r w:rsidR="00F507E4" w:rsidRPr="00F507E4">
        <w:rPr>
          <w:rFonts w:ascii="TimesNewRomanPS-BoldMT" w:hAnsi="TimesNewRomanPS-BoldMT" w:cs="TimesNewRomanPS-BoldMT"/>
          <w:sz w:val="24"/>
          <w:szCs w:val="24"/>
        </w:rPr>
        <w:t>As empresas estabelecidas no Município poderão acessar o Cadastro Municipal de Profissionais com Deficiência para consulta e contratação respeitando a Lei Geral de Proteção de Dados Pessoais (LGPD).</w:t>
      </w:r>
    </w:p>
    <w:p w14:paraId="08794A39" w14:textId="77777777" w:rsidR="006051E8" w:rsidRPr="006051E8" w:rsidRDefault="006051E8" w:rsidP="006051E8">
      <w:pPr>
        <w:tabs>
          <w:tab w:val="left" w:pos="975"/>
        </w:tabs>
        <w:spacing w:after="0" w:line="360" w:lineRule="auto"/>
        <w:jc w:val="both"/>
        <w:rPr>
          <w:rFonts w:ascii="TimesNewRomanPS-BoldMT" w:hAnsi="TimesNewRomanPS-BoldMT" w:cs="TimesNewRomanPS-BoldMT"/>
          <w:sz w:val="24"/>
          <w:szCs w:val="24"/>
        </w:rPr>
      </w:pPr>
    </w:p>
    <w:p w14:paraId="4888CE8E" w14:textId="591B1CC8" w:rsidR="006051E8" w:rsidRDefault="006051E8" w:rsidP="006051E8">
      <w:pPr>
        <w:tabs>
          <w:tab w:val="left" w:pos="975"/>
        </w:tabs>
        <w:spacing w:after="0" w:line="360" w:lineRule="auto"/>
        <w:jc w:val="both"/>
        <w:rPr>
          <w:rFonts w:ascii="TimesNewRomanPS-BoldMT" w:hAnsi="TimesNewRomanPS-BoldMT" w:cs="TimesNewRomanPS-BoldMT"/>
          <w:sz w:val="24"/>
          <w:szCs w:val="24"/>
        </w:rPr>
      </w:pPr>
      <w:r w:rsidRPr="006051E8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</w:t>
      </w:r>
      <w:r w:rsidR="00F507E4">
        <w:rPr>
          <w:rFonts w:ascii="TimesNewRomanPS-BoldMT" w:hAnsi="TimesNewRomanPS-BoldMT" w:cs="TimesNewRomanPS-BoldMT"/>
          <w:b/>
          <w:bCs/>
          <w:sz w:val="24"/>
          <w:szCs w:val="24"/>
        </w:rPr>
        <w:t>4</w:t>
      </w:r>
      <w:r w:rsidRPr="006051E8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º </w:t>
      </w:r>
      <w:r w:rsidRPr="006051E8">
        <w:rPr>
          <w:rFonts w:ascii="TimesNewRomanPS-BoldMT" w:hAnsi="TimesNewRomanPS-BoldMT" w:cs="TimesNewRomanPS-BoldMT"/>
          <w:sz w:val="24"/>
          <w:szCs w:val="24"/>
        </w:rPr>
        <w:t>As despesas decorrentes da execução desta Lei correrão por conta das dotações</w:t>
      </w:r>
      <w:r w:rsidR="00DC5E14">
        <w:rPr>
          <w:rFonts w:ascii="TimesNewRomanPS-BoldMT" w:hAnsi="TimesNewRomanPS-BoldMT" w:cs="TimesNewRomanPS-BoldMT"/>
          <w:sz w:val="24"/>
          <w:szCs w:val="24"/>
        </w:rPr>
        <w:t xml:space="preserve"> </w:t>
      </w:r>
      <w:r w:rsidRPr="006051E8">
        <w:rPr>
          <w:rFonts w:ascii="TimesNewRomanPS-BoldMT" w:hAnsi="TimesNewRomanPS-BoldMT" w:cs="TimesNewRomanPS-BoldMT"/>
          <w:sz w:val="24"/>
          <w:szCs w:val="24"/>
        </w:rPr>
        <w:t>orçamentárias próprias, suplementadas se necessário.</w:t>
      </w:r>
    </w:p>
    <w:p w14:paraId="040D0388" w14:textId="77777777" w:rsidR="006051E8" w:rsidRPr="006051E8" w:rsidRDefault="006051E8" w:rsidP="006051E8">
      <w:pPr>
        <w:tabs>
          <w:tab w:val="left" w:pos="975"/>
        </w:tabs>
        <w:spacing w:after="0" w:line="360" w:lineRule="auto"/>
        <w:jc w:val="both"/>
        <w:rPr>
          <w:rFonts w:ascii="TimesNewRomanPS-BoldMT" w:hAnsi="TimesNewRomanPS-BoldMT" w:cs="TimesNewRomanPS-BoldMT"/>
          <w:sz w:val="24"/>
          <w:szCs w:val="24"/>
        </w:rPr>
      </w:pPr>
    </w:p>
    <w:p w14:paraId="4AF675CE" w14:textId="327EA36E" w:rsidR="006051E8" w:rsidRPr="006051E8" w:rsidRDefault="006051E8" w:rsidP="006051E8">
      <w:pPr>
        <w:tabs>
          <w:tab w:val="left" w:pos="975"/>
        </w:tabs>
        <w:spacing w:after="0" w:line="360" w:lineRule="auto"/>
        <w:jc w:val="both"/>
        <w:rPr>
          <w:rFonts w:ascii="TimesNewRomanPS-BoldMT" w:hAnsi="TimesNewRomanPS-BoldMT" w:cs="TimesNewRomanPS-BoldMT"/>
          <w:sz w:val="24"/>
          <w:szCs w:val="24"/>
        </w:rPr>
      </w:pPr>
      <w:r w:rsidRPr="006051E8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</w:t>
      </w:r>
      <w:r w:rsidR="00F507E4">
        <w:rPr>
          <w:rFonts w:ascii="TimesNewRomanPS-BoldMT" w:hAnsi="TimesNewRomanPS-BoldMT" w:cs="TimesNewRomanPS-BoldMT"/>
          <w:b/>
          <w:bCs/>
          <w:sz w:val="24"/>
          <w:szCs w:val="24"/>
        </w:rPr>
        <w:t>5</w:t>
      </w:r>
      <w:r w:rsidRPr="006051E8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º </w:t>
      </w:r>
      <w:r w:rsidRPr="006051E8">
        <w:rPr>
          <w:rFonts w:ascii="TimesNewRomanPS-BoldMT" w:hAnsi="TimesNewRomanPS-BoldMT" w:cs="TimesNewRomanPS-BoldMT"/>
          <w:sz w:val="24"/>
          <w:szCs w:val="24"/>
        </w:rPr>
        <w:t>Esta Lei entra em vigor na data de sua publicação, revogadas as disposições em</w:t>
      </w:r>
      <w:r w:rsidR="00DC5E14">
        <w:rPr>
          <w:rFonts w:ascii="TimesNewRomanPS-BoldMT" w:hAnsi="TimesNewRomanPS-BoldMT" w:cs="TimesNewRomanPS-BoldMT"/>
          <w:sz w:val="24"/>
          <w:szCs w:val="24"/>
        </w:rPr>
        <w:t xml:space="preserve"> </w:t>
      </w:r>
      <w:r w:rsidRPr="006051E8">
        <w:rPr>
          <w:rFonts w:ascii="TimesNewRomanPS-BoldMT" w:hAnsi="TimesNewRomanPS-BoldMT" w:cs="TimesNewRomanPS-BoldMT"/>
          <w:sz w:val="24"/>
          <w:szCs w:val="24"/>
        </w:rPr>
        <w:t>contrário.</w:t>
      </w:r>
    </w:p>
    <w:p w14:paraId="0F911256" w14:textId="77777777" w:rsidR="006051E8" w:rsidRDefault="006051E8" w:rsidP="0046563F">
      <w:pPr>
        <w:tabs>
          <w:tab w:val="left" w:pos="975"/>
        </w:tabs>
        <w:spacing w:line="36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6653C351" w14:textId="20E4105B" w:rsidR="00E06A66" w:rsidRPr="001278C3" w:rsidRDefault="0078486B" w:rsidP="0046563F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6051E8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07 de abril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367C2C" w14:textId="77777777" w:rsidR="003821A9" w:rsidRDefault="003821A9" w:rsidP="004B11B6">
      <w:pPr>
        <w:spacing w:after="0" w:line="240" w:lineRule="auto"/>
      </w:pPr>
      <w:r>
        <w:separator/>
      </w:r>
    </w:p>
  </w:endnote>
  <w:endnote w:type="continuationSeparator" w:id="0">
    <w:p w14:paraId="780D4EAA" w14:textId="77777777" w:rsidR="003821A9" w:rsidRDefault="003821A9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3821A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421338" w14:textId="77777777" w:rsidR="003821A9" w:rsidRDefault="003821A9" w:rsidP="004B11B6">
      <w:pPr>
        <w:spacing w:after="0" w:line="240" w:lineRule="auto"/>
      </w:pPr>
      <w:r>
        <w:separator/>
      </w:r>
    </w:p>
  </w:footnote>
  <w:footnote w:type="continuationSeparator" w:id="0">
    <w:p w14:paraId="7146D784" w14:textId="77777777" w:rsidR="003821A9" w:rsidRDefault="003821A9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3821A9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3821A9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3821A9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78C3"/>
    <w:rsid w:val="001377FE"/>
    <w:rsid w:val="00152AE5"/>
    <w:rsid w:val="00164371"/>
    <w:rsid w:val="00172AAA"/>
    <w:rsid w:val="00182331"/>
    <w:rsid w:val="0019183A"/>
    <w:rsid w:val="00191CAB"/>
    <w:rsid w:val="00192BC5"/>
    <w:rsid w:val="001A6081"/>
    <w:rsid w:val="001C5BE8"/>
    <w:rsid w:val="001C5C64"/>
    <w:rsid w:val="001D510A"/>
    <w:rsid w:val="001F4475"/>
    <w:rsid w:val="001F71E0"/>
    <w:rsid w:val="00224B5F"/>
    <w:rsid w:val="00224FB1"/>
    <w:rsid w:val="00225A5C"/>
    <w:rsid w:val="002311FF"/>
    <w:rsid w:val="002354DE"/>
    <w:rsid w:val="00236C29"/>
    <w:rsid w:val="00246922"/>
    <w:rsid w:val="002502E7"/>
    <w:rsid w:val="00254154"/>
    <w:rsid w:val="002546E4"/>
    <w:rsid w:val="002655B7"/>
    <w:rsid w:val="002700CD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6AD3"/>
    <w:rsid w:val="003821A9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20B6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CB5"/>
    <w:rsid w:val="00564DC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67119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2551"/>
    <w:rsid w:val="00993F42"/>
    <w:rsid w:val="009B0016"/>
    <w:rsid w:val="009B32FC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7EFA"/>
    <w:rsid w:val="00B61BCE"/>
    <w:rsid w:val="00B83B79"/>
    <w:rsid w:val="00B84D44"/>
    <w:rsid w:val="00B92C2B"/>
    <w:rsid w:val="00BA02FF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7469"/>
    <w:rsid w:val="00C24436"/>
    <w:rsid w:val="00C36A7B"/>
    <w:rsid w:val="00C53437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A6C4B"/>
    <w:rsid w:val="00CB6F9E"/>
    <w:rsid w:val="00CC19D5"/>
    <w:rsid w:val="00CC3962"/>
    <w:rsid w:val="00CC5F60"/>
    <w:rsid w:val="00CD1705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E14"/>
    <w:rsid w:val="00DC5FD9"/>
    <w:rsid w:val="00DC6FC0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D72DB"/>
    <w:rsid w:val="00EF20B4"/>
    <w:rsid w:val="00F078F2"/>
    <w:rsid w:val="00F169AA"/>
    <w:rsid w:val="00F31833"/>
    <w:rsid w:val="00F47CD2"/>
    <w:rsid w:val="00F507E4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272</Words>
  <Characters>1575</Characters>
  <Application>Microsoft Office Word</Application>
  <DocSecurity>0</DocSecurity>
  <Lines>46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9</cp:revision>
  <cp:lastPrinted>2026-04-08T19:31:00Z</cp:lastPrinted>
  <dcterms:created xsi:type="dcterms:W3CDTF">2026-03-16T18:18:00Z</dcterms:created>
  <dcterms:modified xsi:type="dcterms:W3CDTF">2026-04-08T19:36:00Z</dcterms:modified>
</cp:coreProperties>
</file>