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1D83DCF0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C80C43">
        <w:rPr>
          <w:rFonts w:ascii="Times New Roman" w:hAnsi="Times New Roman" w:cs="Times New Roman"/>
          <w:b/>
          <w:bCs/>
          <w:sz w:val="24"/>
          <w:szCs w:val="24"/>
          <w:u w:val="single"/>
        </w:rPr>
        <w:t>21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4BF1A87B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27AFF">
        <w:rPr>
          <w:rFonts w:ascii="Times New Roman" w:hAnsi="Times New Roman" w:cs="Times New Roman"/>
          <w:b/>
          <w:bCs/>
          <w:sz w:val="24"/>
          <w:szCs w:val="24"/>
          <w:u w:val="single"/>
        </w:rPr>
        <w:t>4</w:t>
      </w:r>
      <w:r w:rsidR="00597E54">
        <w:rPr>
          <w:rFonts w:ascii="Times New Roman" w:hAnsi="Times New Roman" w:cs="Times New Roman"/>
          <w:b/>
          <w:bCs/>
          <w:sz w:val="24"/>
          <w:szCs w:val="24"/>
          <w:u w:val="single"/>
        </w:rPr>
        <w:t>59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597E54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5C128EDB" w14:textId="04CA7266" w:rsidR="005E4725" w:rsidRPr="00597E54" w:rsidRDefault="00597E54" w:rsidP="00C80C43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7E54">
        <w:rPr>
          <w:rFonts w:ascii="Times New Roman" w:hAnsi="Times New Roman" w:cs="Times New Roman"/>
          <w:bCs/>
          <w:sz w:val="24"/>
          <w:szCs w:val="24"/>
        </w:rPr>
        <w:t>“Institui no Município de Itapevi o “</w:t>
      </w:r>
      <w:proofErr w:type="gramStart"/>
      <w:r w:rsidRPr="00597E54">
        <w:rPr>
          <w:rFonts w:ascii="Times New Roman" w:hAnsi="Times New Roman" w:cs="Times New Roman"/>
          <w:bCs/>
          <w:sz w:val="24"/>
          <w:szCs w:val="24"/>
        </w:rPr>
        <w:t>Novembro</w:t>
      </w:r>
      <w:proofErr w:type="gramEnd"/>
      <w:r w:rsidRPr="00597E54">
        <w:rPr>
          <w:rFonts w:ascii="Times New Roman" w:hAnsi="Times New Roman" w:cs="Times New Roman"/>
          <w:bCs/>
          <w:sz w:val="24"/>
          <w:szCs w:val="24"/>
        </w:rPr>
        <w:t xml:space="preserve"> Verde”,</w:t>
      </w:r>
      <w:r w:rsidR="00C80C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7E54">
        <w:rPr>
          <w:rFonts w:ascii="Times New Roman" w:hAnsi="Times New Roman" w:cs="Times New Roman"/>
          <w:bCs/>
          <w:sz w:val="24"/>
          <w:szCs w:val="24"/>
        </w:rPr>
        <w:t>dedicado à conscientização, apoio e inclusão das pessoas</w:t>
      </w:r>
      <w:r w:rsidR="00C80C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97E54">
        <w:rPr>
          <w:rFonts w:ascii="Times New Roman" w:hAnsi="Times New Roman" w:cs="Times New Roman"/>
          <w:bCs/>
          <w:sz w:val="24"/>
          <w:szCs w:val="24"/>
        </w:rPr>
        <w:t>ostomizadas, e dá outras providências.”</w:t>
      </w:r>
    </w:p>
    <w:p w14:paraId="6212DCCC" w14:textId="77777777" w:rsidR="00597E54" w:rsidRPr="00B83B79" w:rsidRDefault="00597E54" w:rsidP="00597E54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7B188D" w14:textId="071E07B4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5E6B8B8B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1º </w:t>
      </w:r>
      <w:r>
        <w:rPr>
          <w:rFonts w:ascii="TimesNewRomanPSMT" w:hAnsi="TimesNewRomanPSMT" w:cs="TimesNewRomanPSMT"/>
          <w:sz w:val="24"/>
          <w:szCs w:val="24"/>
        </w:rPr>
        <w:t>Fica instituído, no âmbito do Município de Itapevi, o “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Novembro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Verde”, dedicado à</w:t>
      </w:r>
    </w:p>
    <w:p w14:paraId="5ED54A68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conscientização, apoio, valorização e inclusão social das pessoas ostomizadas.</w:t>
      </w:r>
    </w:p>
    <w:p w14:paraId="711846E7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19020F9" w14:textId="7A058741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2º </w:t>
      </w:r>
      <w:r>
        <w:rPr>
          <w:rFonts w:ascii="TimesNewRomanPSMT" w:hAnsi="TimesNewRomanPSMT" w:cs="TimesNewRomanPSMT"/>
          <w:sz w:val="24"/>
          <w:szCs w:val="24"/>
        </w:rPr>
        <w:t>O “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Novembro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Verde” passa a integrar o Calendário Oficial de Eventos do Município, a ser celebrado anualmente durante todo o mês de novembro.</w:t>
      </w:r>
    </w:p>
    <w:p w14:paraId="6C038853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14DDCF5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3º </w:t>
      </w:r>
      <w:r>
        <w:rPr>
          <w:rFonts w:ascii="TimesNewRomanPSMT" w:hAnsi="TimesNewRomanPSMT" w:cs="TimesNewRomanPSMT"/>
          <w:sz w:val="24"/>
          <w:szCs w:val="24"/>
        </w:rPr>
        <w:t>São objetivos do “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Novembro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Verde”:</w:t>
      </w:r>
    </w:p>
    <w:p w14:paraId="1CAD06CE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7737D53" w14:textId="61375BC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promover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campanhas educativas voltadas à população sobre a condição das pessoas ostomizadas;</w:t>
      </w:r>
    </w:p>
    <w:p w14:paraId="449B9193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incentivar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políticas públicas de saúde, apoio psicológico e assistência social;</w:t>
      </w:r>
    </w:p>
    <w:p w14:paraId="0A0F2112" w14:textId="24980008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estimular a capacitação de profissionais da saúde para o atendimento humanizado e especializado;</w:t>
      </w:r>
    </w:p>
    <w:p w14:paraId="6AFE6B7E" w14:textId="74A977FE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IV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combater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o preconceito e promover a inclusão social, escolar e no mercado de trabalho das pessoas ostomizadas;</w:t>
      </w:r>
    </w:p>
    <w:p w14:paraId="584529B3" w14:textId="0DFB6FD5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V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apoiar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entidades, associações e grupos que prestem atendimento e orientação aos ostomizados e seus familiares.</w:t>
      </w:r>
    </w:p>
    <w:p w14:paraId="06260C98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3CDFF7F" w14:textId="06A44B31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lastRenderedPageBreak/>
        <w:t xml:space="preserve">Art. 4º </w:t>
      </w:r>
      <w:r>
        <w:rPr>
          <w:rFonts w:ascii="TimesNewRomanPSMT" w:hAnsi="TimesNewRomanPSMT" w:cs="TimesNewRomanPSMT"/>
          <w:sz w:val="24"/>
          <w:szCs w:val="24"/>
        </w:rPr>
        <w:t>Durante o “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Novembro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Verde” poderão ser realizadas ações pelo Poder Público em parceria com a sociedade civil, tais como:</w:t>
      </w:r>
    </w:p>
    <w:p w14:paraId="1C355890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0CF8DF8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– palestras, seminários, encontros e oficinas;</w:t>
      </w:r>
    </w:p>
    <w:p w14:paraId="17782A0C" w14:textId="6926FD58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II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campanhas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de mídia, iluminação de prédios públicos e distribuição de materiais informativos;</w:t>
      </w:r>
    </w:p>
    <w:p w14:paraId="77F1BCD0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– mutirões de saúde e orientação médica;</w:t>
      </w:r>
    </w:p>
    <w:p w14:paraId="13DCB71F" w14:textId="67510293" w:rsidR="00597E54" w:rsidRDefault="00597E54" w:rsidP="00597E5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 xml:space="preserve">IV – </w:t>
      </w:r>
      <w:proofErr w:type="gramStart"/>
      <w:r>
        <w:rPr>
          <w:rFonts w:ascii="TimesNewRomanPSMT" w:hAnsi="TimesNewRomanPSMT" w:cs="TimesNewRomanPSMT"/>
          <w:sz w:val="24"/>
          <w:szCs w:val="24"/>
        </w:rPr>
        <w:t>atividades</w:t>
      </w:r>
      <w:proofErr w:type="gramEnd"/>
      <w:r>
        <w:rPr>
          <w:rFonts w:ascii="TimesNewRomanPSMT" w:hAnsi="TimesNewRomanPSMT" w:cs="TimesNewRomanPSMT"/>
          <w:sz w:val="24"/>
          <w:szCs w:val="24"/>
        </w:rPr>
        <w:t xml:space="preserve"> culturais, esportivas e educativas voltadas à temática da inclusão.</w:t>
      </w:r>
    </w:p>
    <w:p w14:paraId="3B7F4137" w14:textId="29DCB2C5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5º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de dotações orçamentárias próprias, suplementadas se necessário.</w:t>
      </w:r>
    </w:p>
    <w:p w14:paraId="5E471838" w14:textId="77777777" w:rsidR="00597E54" w:rsidRDefault="00597E54" w:rsidP="00597E54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96F0D42" w14:textId="77777777" w:rsidR="00597E54" w:rsidRDefault="00597E54" w:rsidP="00597E5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Art. 6º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1A3002A3" w14:textId="77777777" w:rsidR="00597E54" w:rsidRDefault="00597E54" w:rsidP="00597E54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745C7637" w:rsidR="00E06A66" w:rsidRPr="001278C3" w:rsidRDefault="0078486B" w:rsidP="00597E54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A9592" w14:textId="77777777" w:rsidR="00207C01" w:rsidRDefault="00207C01" w:rsidP="004B11B6">
      <w:pPr>
        <w:spacing w:after="0" w:line="240" w:lineRule="auto"/>
      </w:pPr>
      <w:r>
        <w:separator/>
      </w:r>
    </w:p>
  </w:endnote>
  <w:endnote w:type="continuationSeparator" w:id="0">
    <w:p w14:paraId="1DC75BB8" w14:textId="77777777" w:rsidR="00207C01" w:rsidRDefault="00207C0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207C01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7DE8F1" w14:textId="77777777" w:rsidR="00207C01" w:rsidRDefault="00207C01" w:rsidP="004B11B6">
      <w:pPr>
        <w:spacing w:after="0" w:line="240" w:lineRule="auto"/>
      </w:pPr>
      <w:r>
        <w:separator/>
      </w:r>
    </w:p>
  </w:footnote>
  <w:footnote w:type="continuationSeparator" w:id="0">
    <w:p w14:paraId="3ADEFFA2" w14:textId="77777777" w:rsidR="00207C01" w:rsidRDefault="00207C0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207C01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207C01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207C01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07C01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2575"/>
    <w:rsid w:val="002E6D4A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97E54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B0016"/>
    <w:rsid w:val="009B32FC"/>
    <w:rsid w:val="009B3B82"/>
    <w:rsid w:val="009C2386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C43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319</Words>
  <Characters>1832</Characters>
  <Application>Microsoft Office Word</Application>
  <DocSecurity>0</DocSecurity>
  <Lines>55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4</cp:revision>
  <cp:lastPrinted>2026-02-10T14:27:00Z</cp:lastPrinted>
  <dcterms:created xsi:type="dcterms:W3CDTF">2026-04-06T18:09:00Z</dcterms:created>
  <dcterms:modified xsi:type="dcterms:W3CDTF">2026-04-07T14:17:00Z</dcterms:modified>
</cp:coreProperties>
</file>