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794C2C3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AC6C1D">
        <w:rPr>
          <w:b/>
        </w:rPr>
        <w:t>8</w:t>
      </w:r>
      <w:r w:rsidR="005E3959">
        <w:rPr>
          <w:b/>
        </w:rPr>
        <w:t>4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1D0AD0" w:rsidP="00BB78DD" w14:paraId="129DACD9" w14:textId="5FBD325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5E3959">
        <w:rPr>
          <w:b/>
        </w:rPr>
        <w:t>55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8817B6">
        <w:rPr>
          <w:b/>
          <w:bCs/>
        </w:rPr>
        <w:t xml:space="preserve">a </w:t>
      </w:r>
      <w:r w:rsidR="005E3959"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5E3959">
        <w:t>institui o Programa Municipal de Fiscalização Colaborativa de Resíduos Sólidos no Município de Itapevi.</w:t>
      </w:r>
    </w:p>
    <w:p w:rsidR="005E3959" w:rsidRPr="00DF63C0" w:rsidP="00BB78DD" w14:paraId="1243944C" w14:textId="77777777">
      <w:pPr>
        <w:jc w:val="both"/>
      </w:pPr>
    </w:p>
    <w:p w:rsidR="00673110" w:rsidP="00BB78DD" w14:paraId="41940969" w14:textId="66240DB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>
        <w:t xml:space="preserve"> </w:t>
      </w:r>
      <w:r w:rsidR="005E3959">
        <w:t>premiação de valor arrecadado, art.2º.</w:t>
      </w:r>
    </w:p>
    <w:p w:rsidR="005E3959" w:rsidP="00BB78DD" w14:paraId="6A1627EF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0293E77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673110">
      <w:rPr>
        <w:rFonts w:asciiTheme="majorHAnsi" w:eastAsiaTheme="majorEastAsia" w:hAnsiTheme="majorHAnsi" w:cstheme="majorBidi"/>
      </w:rPr>
      <w:t>0</w:t>
    </w:r>
    <w:r w:rsidR="005E3959">
      <w:rPr>
        <w:rFonts w:asciiTheme="majorHAnsi" w:eastAsiaTheme="majorEastAsia" w:hAnsiTheme="majorHAnsi" w:cstheme="majorBidi"/>
      </w:rPr>
      <w:t>55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6F7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1660</Characters>
  <Application>Microsoft Office Word</Application>
  <DocSecurity>0</DocSecurity>
  <Lines>66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2026-04-06T17:07:00Z</dcterms:created>
  <dcterms:modified xsi:type="dcterms:W3CDTF">2026-04-06T17:07:00Z</dcterms:modified>
</cp:coreProperties>
</file>