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DA COMISSÃO DE FISCALIZAÇÃO E CONTROLE AO PROJETO DE DECRETO LEGISLATIVO 026/2026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076/2026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as Contas da Prefeitura Municipal de Itapevi, relativas ao exercício financeiro de 2023, cuja responsabilidade recaiu sobre o Sr. Igor Soares Ebert.”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ora nominada em cumprimento ao disposto no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as Contas da Prefeitura Municipal de Itapevi, relativas ao exercício financeiro de 2023, cuja responsabilidade recaiu sobre o Sr. Igor Soares Ebert.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Sabemos que a competência para julgamento das contas municipais é do Poder Legislativo, com apoio do Tribunal de Contas do Estado de São Paulo.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  <w:t xml:space="preserve">Cotejando os autos oriundos da Corte de Contas verifica-se que a mesma manifestou-se favoravelmente à aprovação.</w:t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  <w:t xml:space="preserve">Instados a manifestar-se, os responsáveis postularam pelo acolhimento do parecer prévio do Tribunal de Contas, por suas próprias razões.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  <w:t xml:space="preserve">Avaliando o conteúdo probatório dos autos, a Comissão de Finanças e Orçamento desta Casa propôs o presente Projeto manifestando-se pela aprovação das contas.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  <w:t xml:space="preserve">Analisando as razões expedidas pelos autores, pelos responsáveis, bem como o conjunto fático-probatório dos autos, opinamos pela aprovação do presente Projeto.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  <w:t xml:space="preserve">Posto isto, a COMISSÃO DE FISCALIZAÇÃO E CONTROLE desta Casa, opina FAVORAVELMENTE ao Projeto ora em exame, podendo ser levado à apreciação do Plenário.</w:t>
      </w:r>
    </w:p>
    <w:p w:rsidR="00000000" w:rsidDel="00000000" w:rsidP="00000000" w:rsidRDefault="00000000" w:rsidRPr="00000000" w14:paraId="0000002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2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março de 2026.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Fiscalização e Controle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Fabio de Freitas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Yacer Issa Kourani          Afonso da Silva          Pedro Augusto Figueiró de Oliveira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Membro                                    Membro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026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-1080025</wp:posOffset>
          </wp:positionH>
          <wp:positionV relativeFrom="paragraph">
            <wp:posOffset>-1518164</wp:posOffset>
          </wp:positionV>
          <wp:extent cx="7545070" cy="10193760"/>
          <wp:effectExtent b="0" l="0" r="0" t="0"/>
          <wp:wrapNone/>
          <wp:docPr id="140975426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TwooRYVXHRJNlS1wx9TmJC3mOQ==">CgMxLjAyCWguMzBqMHpsbDIOaC5naGw0MmtzZzZpc3gyCWguM3pueXNoNzgAciExOVRzWmdIU1pSb05LM1pQRUpMVGdiWXlpbGs4NGJXWWw=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