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</w:pPr>
      <w:r w:rsidDel="00000000" w:rsidR="00000000" w:rsidRPr="00000000">
        <w:pict>
          <v:shapetype id="_x0000_t75" coordsize="21600,21600" filled="f" stroked="f" o:spt="75.0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connecttype="rect" o:extrusionok="f" gradientshapeok="t"/>
            <o:lock v:ext="edit" aspectratio="t"/>
          </v:shapetype>
          <v:shapetype id="_x0000_t75" coordsize="21600,21600" filled="f" stroked="f" o:spt="75.0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connecttype="rect" o:extrusionok="f" gradientshapeok="t"/>
            <o:lock v:ext="edit" aspectratio="t"/>
          </v:shapetype>
        </w:pict>
      </w:r>
    </w:p>
    <w:p w:rsidR="00000000" w:rsidDel="00000000" w:rsidP="00000000" w:rsidRDefault="00000000" w:rsidRPr="00000000" w14:paraId="00000002">
      <w:pPr>
        <w:tabs>
          <w:tab w:val="left" w:leader="none" w:pos="1134"/>
        </w:tabs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bookmarkStart w:colFirst="0" w:colLast="0" w:name="_heading=h.30j0zll" w:id="0"/>
      <w:bookmarkEnd w:id="0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PARECER CONJUNTO DAS COMISSÕES DE JUSTIÇA E REDAÇÃO, FINANÇAS E ORÇAMENTO E ORDEM SOCIAL E ECONÔMICA E SERVIÇOS PÚBLICOS AO PROJETO DE DECRETO LEGISLATIVO 003/2026</w:t>
      </w:r>
    </w:p>
    <w:p w:rsidR="00000000" w:rsidDel="00000000" w:rsidP="00000000" w:rsidRDefault="00000000" w:rsidRPr="00000000" w14:paraId="00000003">
      <w:pPr>
        <w:tabs>
          <w:tab w:val="left" w:leader="none" w:pos="1134"/>
        </w:tabs>
        <w:ind w:right="669"/>
        <w:jc w:val="both"/>
        <w:rPr>
          <w:rFonts w:ascii="Times New Roman" w:cs="Times New Roman" w:eastAsia="Times New Roman" w:hAnsi="Times New Roman"/>
          <w:sz w:val="24"/>
          <w:szCs w:val="24"/>
        </w:rPr>
      </w:pPr>
      <w:bookmarkStart w:colFirst="0" w:colLast="0" w:name="_heading=h.ghl42ksg6isx" w:id="1"/>
      <w:bookmarkEnd w:id="1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tabs>
          <w:tab w:val="left" w:leader="none" w:pos="1134"/>
        </w:tabs>
        <w:ind w:right="669"/>
        <w:jc w:val="both"/>
        <w:rPr>
          <w:rFonts w:ascii="Times New Roman" w:cs="Times New Roman" w:eastAsia="Times New Roman" w:hAnsi="Times New Roman"/>
          <w:sz w:val="24"/>
          <w:szCs w:val="24"/>
        </w:rPr>
      </w:pPr>
      <w:bookmarkStart w:colFirst="0" w:colLast="0" w:name="_heading=h.3znysh7" w:id="2"/>
      <w:bookmarkEnd w:id="2"/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Parecer Comissões nº 079/2026</w:t>
      </w:r>
    </w:p>
    <w:p w:rsidR="00000000" w:rsidDel="00000000" w:rsidP="00000000" w:rsidRDefault="00000000" w:rsidRPr="00000000" w14:paraId="00000005">
      <w:pPr>
        <w:tabs>
          <w:tab w:val="left" w:leader="none" w:pos="1134"/>
        </w:tabs>
        <w:ind w:right="669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tabs>
          <w:tab w:val="left" w:leader="none" w:pos="1134"/>
        </w:tabs>
        <w:ind w:left="3261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Ementa: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“Dispõe sobre a outorga do Diploma Pastor Daniel Berg ao Pastor Flávio Júnior Alves, e dá outras providências.”</w:t>
      </w:r>
    </w:p>
    <w:p w:rsidR="00000000" w:rsidDel="00000000" w:rsidP="00000000" w:rsidRDefault="00000000" w:rsidRPr="00000000" w14:paraId="00000007">
      <w:pPr>
        <w:tabs>
          <w:tab w:val="left" w:leader="none" w:pos="1134"/>
        </w:tabs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tabs>
          <w:tab w:val="left" w:leader="none" w:pos="1134"/>
        </w:tabs>
        <w:ind w:right="669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Excelentíssimo Senhor Presidente:</w:t>
      </w:r>
    </w:p>
    <w:p w:rsidR="00000000" w:rsidDel="00000000" w:rsidP="00000000" w:rsidRDefault="00000000" w:rsidRPr="00000000" w14:paraId="00000009">
      <w:pPr>
        <w:tabs>
          <w:tab w:val="left" w:leader="none" w:pos="1134"/>
        </w:tabs>
        <w:ind w:right="669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tabs>
          <w:tab w:val="left" w:leader="none" w:pos="1134"/>
        </w:tabs>
        <w:ind w:right="669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As Comissões ora nominadas em cumprimento ao disposto no artigo 60, § 1°, do Regimento Interno desta Casa de Leis, após análise dos aspectos técnicos alusivos ao Projeto acima referenciado, emitem PARECER FAVORÁVEL, conforme razões a seguir:</w:t>
      </w:r>
    </w:p>
    <w:p w:rsidR="00000000" w:rsidDel="00000000" w:rsidP="00000000" w:rsidRDefault="00000000" w:rsidRPr="00000000" w14:paraId="0000000C">
      <w:pPr>
        <w:tabs>
          <w:tab w:val="left" w:leader="none" w:pos="1134"/>
        </w:tabs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tabs>
          <w:tab w:val="left" w:leader="none" w:pos="1134"/>
        </w:tabs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I - RELATÓRIO</w:t>
      </w:r>
    </w:p>
    <w:p w:rsidR="00000000" w:rsidDel="00000000" w:rsidP="00000000" w:rsidRDefault="00000000" w:rsidRPr="00000000" w14:paraId="0000000E">
      <w:pPr>
        <w:tabs>
          <w:tab w:val="left" w:leader="none" w:pos="1134"/>
        </w:tabs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tabs>
          <w:tab w:val="left" w:leader="none" w:pos="1134"/>
        </w:tabs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Trata-se de proposição de iniciativa do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Legislativo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Municipal, que tem por objetivo dispor sobre a outorga do Diploma Pastor Daniel Berg ao Pastor Flávio Júnior Alves, e dá outras providências.</w:t>
      </w:r>
    </w:p>
    <w:p w:rsidR="00000000" w:rsidDel="00000000" w:rsidP="00000000" w:rsidRDefault="00000000" w:rsidRPr="00000000" w14:paraId="00000010">
      <w:pPr>
        <w:tabs>
          <w:tab w:val="left" w:leader="none" w:pos="1134"/>
        </w:tabs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tabs>
          <w:tab w:val="left" w:leader="none" w:pos="1134"/>
        </w:tabs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O Projeto está instruído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.</w:t>
      </w:r>
    </w:p>
    <w:p w:rsidR="00000000" w:rsidDel="00000000" w:rsidP="00000000" w:rsidRDefault="00000000" w:rsidRPr="00000000" w14:paraId="00000012">
      <w:pPr>
        <w:tabs>
          <w:tab w:val="left" w:leader="none" w:pos="1134"/>
        </w:tabs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tabs>
          <w:tab w:val="left" w:leader="none" w:pos="1134"/>
        </w:tabs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É o relatório.</w:t>
      </w:r>
    </w:p>
    <w:p w:rsidR="00000000" w:rsidDel="00000000" w:rsidP="00000000" w:rsidRDefault="00000000" w:rsidRPr="00000000" w14:paraId="00000014">
      <w:pPr>
        <w:tabs>
          <w:tab w:val="left" w:leader="none" w:pos="1134"/>
        </w:tabs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tabs>
          <w:tab w:val="left" w:leader="none" w:pos="1134"/>
        </w:tabs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II - VOTO</w:t>
      </w:r>
    </w:p>
    <w:p w:rsidR="00000000" w:rsidDel="00000000" w:rsidP="00000000" w:rsidRDefault="00000000" w:rsidRPr="00000000" w14:paraId="00000016">
      <w:pPr>
        <w:tabs>
          <w:tab w:val="left" w:leader="none" w:pos="1134"/>
        </w:tabs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ind w:firstLine="709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O projeto de Decreto Legislativo se encontra em termos e merece ser aprovado, porquanto há previsão legal.</w:t>
      </w:r>
    </w:p>
    <w:p w:rsidR="00000000" w:rsidDel="00000000" w:rsidP="00000000" w:rsidRDefault="00000000" w:rsidRPr="00000000" w14:paraId="00000018">
      <w:pPr>
        <w:ind w:firstLine="709"/>
        <w:jc w:val="both"/>
        <w:rPr>
          <w:rFonts w:ascii="Times New Roman" w:cs="Times New Roman" w:eastAsia="Times New Roman" w:hAnsi="Times New Roman"/>
          <w:sz w:val="24"/>
          <w:szCs w:val="24"/>
        </w:rPr>
      </w:pPr>
      <w:bookmarkStart w:colFirst="0" w:colLast="0" w:name="_heading=h.2et92p0" w:id="3"/>
      <w:bookmarkEnd w:id="3"/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Ademais, o projeto visa tão somente homenagear personalidade ilustre que muito nos honra com seus inestimáveis serviços prestados.</w:t>
      </w:r>
    </w:p>
    <w:p w:rsidR="00000000" w:rsidDel="00000000" w:rsidP="00000000" w:rsidRDefault="00000000" w:rsidRPr="00000000" w14:paraId="00000019">
      <w:pPr>
        <w:ind w:firstLine="709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Quanto a iniciativa o projeto encontra-se em perfeita sintonia com as regras constitucionais e legais, visto que o Poder Legislativo tem competência para tal concessão.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Assim, Nobres Pares, a proposição deve ser aprovada.</w:t>
      </w:r>
    </w:p>
    <w:p w:rsidR="00000000" w:rsidDel="00000000" w:rsidP="00000000" w:rsidRDefault="00000000" w:rsidRPr="00000000" w14:paraId="0000001B">
      <w:pPr>
        <w:tabs>
          <w:tab w:val="left" w:leader="none" w:pos="1134"/>
        </w:tabs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III - DECISÃO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Posto isto, as Comissões Permanentes que ora manifestam-se, opinam FAVORAVELMENTE ao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Projeto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ora em exame.</w:t>
      </w:r>
    </w:p>
    <w:p w:rsidR="00000000" w:rsidDel="00000000" w:rsidP="00000000" w:rsidRDefault="00000000" w:rsidRPr="00000000" w14:paraId="0000001D">
      <w:pPr>
        <w:tabs>
          <w:tab w:val="left" w:leader="none" w:pos="1134"/>
        </w:tabs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tabs>
          <w:tab w:val="left" w:leader="none" w:pos="699"/>
        </w:tabs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É o parecer.</w:t>
      </w:r>
    </w:p>
    <w:p w:rsidR="00000000" w:rsidDel="00000000" w:rsidP="00000000" w:rsidRDefault="00000000" w:rsidRPr="00000000" w14:paraId="0000001F">
      <w:pPr>
        <w:tabs>
          <w:tab w:val="left" w:leader="none" w:pos="699"/>
        </w:tabs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Sala das Sessões "Bemvindo Moreira Nery", 23 de março de 2026.</w:t>
      </w:r>
    </w:p>
    <w:p w:rsidR="00000000" w:rsidDel="00000000" w:rsidP="00000000" w:rsidRDefault="00000000" w:rsidRPr="00000000" w14:paraId="00000020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Comissão de Justiça e Redação</w:t>
      </w:r>
    </w:p>
    <w:p w:rsidR="00000000" w:rsidDel="00000000" w:rsidP="00000000" w:rsidRDefault="00000000" w:rsidRPr="00000000" w14:paraId="00000022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            Erondina Ferreira Godoy                              Fábio de Freitas</w:t>
      </w:r>
    </w:p>
    <w:p w:rsidR="00000000" w:rsidDel="00000000" w:rsidP="00000000" w:rsidRDefault="00000000" w:rsidRPr="00000000" w14:paraId="00000026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                       Presidente                                           Vice-Presidente</w:t>
      </w:r>
    </w:p>
    <w:p w:rsidR="00000000" w:rsidDel="00000000" w:rsidP="00000000" w:rsidRDefault="00000000" w:rsidRPr="00000000" w14:paraId="00000027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Elias Vasconcelos Araujo    Mariza Martins Borges    Mateus Andrade da Silva Santos</w:t>
      </w:r>
    </w:p>
    <w:p w:rsidR="00000000" w:rsidDel="00000000" w:rsidP="00000000" w:rsidRDefault="00000000" w:rsidRPr="00000000" w14:paraId="0000002C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      Membro                             Relatora                                Membro</w:t>
      </w:r>
    </w:p>
    <w:p w:rsidR="00000000" w:rsidDel="00000000" w:rsidP="00000000" w:rsidRDefault="00000000" w:rsidRPr="00000000" w14:paraId="0000002D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Comissão de Finanças e Orçamento</w:t>
      </w:r>
    </w:p>
    <w:p w:rsidR="00000000" w:rsidDel="00000000" w:rsidP="00000000" w:rsidRDefault="00000000" w:rsidRPr="00000000" w14:paraId="00000030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               Yacer Issa Kourani                             Ivonildo Andrade da Hora</w:t>
      </w:r>
    </w:p>
    <w:p w:rsidR="00000000" w:rsidDel="00000000" w:rsidP="00000000" w:rsidRDefault="00000000" w:rsidRPr="00000000" w14:paraId="00000034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                     Presidente                                             Vice-Presidente</w:t>
      </w:r>
    </w:p>
    <w:p w:rsidR="00000000" w:rsidDel="00000000" w:rsidP="00000000" w:rsidRDefault="00000000" w:rsidRPr="00000000" w14:paraId="00000035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Akdenis M. Kourani      Pedro Augusto F. de Oliveira     Thiago Henrique C. Moitinho</w:t>
      </w:r>
    </w:p>
    <w:p w:rsidR="00000000" w:rsidDel="00000000" w:rsidP="00000000" w:rsidRDefault="00000000" w:rsidRPr="00000000" w14:paraId="0000003A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    Membro                             Membro                                     Relator</w:t>
      </w:r>
    </w:p>
    <w:p w:rsidR="00000000" w:rsidDel="00000000" w:rsidP="00000000" w:rsidRDefault="00000000" w:rsidRPr="00000000" w14:paraId="0000003B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Comissão de Ordem Social e Econômica e Serviços Públicos</w:t>
      </w:r>
    </w:p>
    <w:p w:rsidR="00000000" w:rsidDel="00000000" w:rsidP="00000000" w:rsidRDefault="00000000" w:rsidRPr="00000000" w14:paraId="0000003D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             Mariza Martins Borges            Jonas Henrique Salmen Moraes Goncalves</w:t>
      </w:r>
    </w:p>
    <w:p w:rsidR="00000000" w:rsidDel="00000000" w:rsidP="00000000" w:rsidRDefault="00000000" w:rsidRPr="00000000" w14:paraId="00000041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                       Presidente                                     Vice-Presidente / Relator</w:t>
      </w:r>
    </w:p>
    <w:p w:rsidR="00000000" w:rsidDel="00000000" w:rsidP="00000000" w:rsidRDefault="00000000" w:rsidRPr="00000000" w14:paraId="00000042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Donizetti Dias Carvalho      Mateus Andrade da Silva Santos     Marina de Castro Dornellas</w:t>
      </w:r>
    </w:p>
    <w:p w:rsidR="00000000" w:rsidDel="00000000" w:rsidP="00000000" w:rsidRDefault="00000000" w:rsidRPr="00000000" w14:paraId="00000047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     Membro                                      Membro                                     Membro</w:t>
      </w:r>
    </w:p>
    <w:p w:rsidR="00000000" w:rsidDel="00000000" w:rsidP="00000000" w:rsidRDefault="00000000" w:rsidRPr="00000000" w14:paraId="00000048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Relação com os Objetivos de Desenvolvimento Sustentável (ODS) (em cumprimento ao Parágrafo único do art. 3º da Lei nº 3.459, de 19 de março de 2025)</w:t>
      </w:r>
    </w:p>
    <w:p w:rsidR="00000000" w:rsidDel="00000000" w:rsidP="00000000" w:rsidRDefault="00000000" w:rsidRPr="00000000" w14:paraId="0000004A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16. Paz, Justiça e Instituições Eficazes: Promover sociedades pacíficas e inclusivas para o desenvolvimento sustentável, proporcionar o acesso à justiça para todos e construir instituições eficazes, responsáveis e inclusivas em todos os níveis.</w:t>
      </w:r>
    </w:p>
    <w:p w:rsidR="00000000" w:rsidDel="00000000" w:rsidP="00000000" w:rsidRDefault="00000000" w:rsidRPr="00000000" w14:paraId="0000004C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Comissão de Meio Ambiente e Defesa dos Animais</w:t>
      </w:r>
    </w:p>
    <w:p w:rsidR="00000000" w:rsidDel="00000000" w:rsidP="00000000" w:rsidRDefault="00000000" w:rsidRPr="00000000" w14:paraId="0000004E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           Marina de Castro Dornellas                    Mariza Martins Borges</w:t>
      </w:r>
    </w:p>
    <w:p w:rsidR="00000000" w:rsidDel="00000000" w:rsidP="00000000" w:rsidRDefault="00000000" w:rsidRPr="00000000" w14:paraId="00000052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                        Presidente                                        Vice-Presidente</w:t>
      </w:r>
    </w:p>
    <w:p w:rsidR="00000000" w:rsidDel="00000000" w:rsidP="00000000" w:rsidRDefault="00000000" w:rsidRPr="00000000" w14:paraId="00000053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Ivonildo Andrade da Hora      Jonas Henrique S. M. Goncalves     Mateus A. da Silva Santos</w:t>
      </w:r>
    </w:p>
    <w:p w:rsidR="00000000" w:rsidDel="00000000" w:rsidP="00000000" w:rsidRDefault="00000000" w:rsidRPr="00000000" w14:paraId="00000058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      Membro                                     Membro                                        Membro</w:t>
      </w:r>
      <w:r w:rsidDel="00000000" w:rsidR="00000000" w:rsidRPr="00000000">
        <w:rPr>
          <w:rtl w:val="0"/>
        </w:rPr>
      </w:r>
    </w:p>
    <w:sectPr>
      <w:headerReference r:id="rId7" w:type="default"/>
      <w:headerReference r:id="rId8" w:type="first"/>
      <w:headerReference r:id="rId9" w:type="even"/>
      <w:footerReference r:id="rId10" w:type="default"/>
      <w:pgSz w:h="16838" w:w="11906" w:orient="portrait"/>
      <w:pgMar w:bottom="2269" w:top="2977" w:left="1701" w:right="851" w:header="2835" w:footer="1134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C">
    <w:pPr>
      <w:pBdr>
        <w:top w:color="000000" w:space="1" w:sz="4" w:val="single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jc w:val="both"/>
      <w:rPr>
        <w:rFonts w:ascii="Times New Roman" w:cs="Times New Roman" w:eastAsia="Times New Roman" w:hAnsi="Times New Roman"/>
        <w:color w:val="000000"/>
        <w:sz w:val="24"/>
        <w:szCs w:val="24"/>
      </w:rPr>
    </w:pPr>
    <w:r w:rsidDel="00000000" w:rsidR="00000000" w:rsidRPr="00000000">
      <w:rPr>
        <w:rFonts w:ascii="Times New Roman" w:cs="Times New Roman" w:eastAsia="Times New Roman" w:hAnsi="Times New Roman"/>
        <w:color w:val="000000"/>
        <w:sz w:val="24"/>
        <w:szCs w:val="24"/>
        <w:rtl w:val="0"/>
      </w:rPr>
      <w:t xml:space="preserve">Parecer ao P</w:t>
    </w:r>
    <w:r w:rsidDel="00000000" w:rsidR="00000000" w:rsidRPr="00000000">
      <w:rPr>
        <w:rFonts w:ascii="Times New Roman" w:cs="Times New Roman" w:eastAsia="Times New Roman" w:hAnsi="Times New Roman"/>
        <w:sz w:val="24"/>
        <w:szCs w:val="24"/>
        <w:rtl w:val="0"/>
      </w:rPr>
      <w:t xml:space="preserve">DL 003</w:t>
    </w:r>
    <w:r w:rsidDel="00000000" w:rsidR="00000000" w:rsidRPr="00000000">
      <w:rPr>
        <w:rFonts w:ascii="Times New Roman" w:cs="Times New Roman" w:eastAsia="Times New Roman" w:hAnsi="Times New Roman"/>
        <w:color w:val="000000"/>
        <w:sz w:val="24"/>
        <w:szCs w:val="24"/>
        <w:rtl w:val="0"/>
      </w:rPr>
      <w:t xml:space="preserve">/202</w:t>
    </w:r>
    <w:r w:rsidDel="00000000" w:rsidR="00000000" w:rsidRPr="00000000">
      <w:rPr>
        <w:rFonts w:ascii="Times New Roman" w:cs="Times New Roman" w:eastAsia="Times New Roman" w:hAnsi="Times New Roman"/>
        <w:sz w:val="24"/>
        <w:szCs w:val="24"/>
        <w:rtl w:val="0"/>
      </w:rPr>
      <w:t xml:space="preserve">6</w:t>
    </w:r>
    <w:r w:rsidDel="00000000" w:rsidR="00000000" w:rsidRPr="00000000">
      <w:rPr>
        <w:rFonts w:ascii="Times New Roman" w:cs="Times New Roman" w:eastAsia="Times New Roman" w:hAnsi="Times New Roman"/>
        <w:color w:val="000000"/>
        <w:sz w:val="24"/>
        <w:szCs w:val="24"/>
        <w:rtl w:val="0"/>
      </w:rPr>
      <w:t xml:space="preserve">   </w:t>
    </w:r>
    <w:r w:rsidDel="00000000" w:rsidR="00000000" w:rsidRPr="00000000">
      <w:rPr>
        <w:rFonts w:ascii="Times New Roman" w:cs="Times New Roman" w:eastAsia="Times New Roman" w:hAnsi="Times New Roman"/>
        <w:sz w:val="24"/>
        <w:szCs w:val="24"/>
        <w:rtl w:val="0"/>
      </w:rPr>
      <w:t xml:space="preserve">   </w:t>
    </w:r>
    <w:r w:rsidDel="00000000" w:rsidR="00000000" w:rsidRPr="00000000">
      <w:rPr>
        <w:rFonts w:ascii="Times New Roman" w:cs="Times New Roman" w:eastAsia="Times New Roman" w:hAnsi="Times New Roman"/>
        <w:color w:val="000000"/>
        <w:sz w:val="24"/>
        <w:szCs w:val="24"/>
        <w:rtl w:val="0"/>
      </w:rPr>
      <w:t xml:space="preserve">                                                                                     Página </w:t>
    </w:r>
    <w:r w:rsidDel="00000000" w:rsidR="00000000" w:rsidRPr="00000000">
      <w:rPr>
        <w:rFonts w:ascii="Times New Roman" w:cs="Times New Roman" w:eastAsia="Times New Roman" w:hAnsi="Times New Roman"/>
        <w:b w:val="1"/>
        <w:bCs w:val="1"/>
        <w:color w:val="000000"/>
        <w:sz w:val="24"/>
        <w:szCs w:val="24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Fonts w:ascii="Times New Roman" w:cs="Times New Roman" w:eastAsia="Times New Roman" w:hAnsi="Times New Roman"/>
        <w:color w:val="000000"/>
        <w:sz w:val="24"/>
        <w:szCs w:val="24"/>
        <w:rtl w:val="0"/>
      </w:rPr>
      <w:t xml:space="preserve"> de </w:t>
    </w:r>
    <w:r w:rsidDel="00000000" w:rsidR="00000000" w:rsidRPr="00000000">
      <w:rPr>
        <w:rFonts w:ascii="Times New Roman" w:cs="Times New Roman" w:eastAsia="Times New Roman" w:hAnsi="Times New Roman"/>
        <w:b w:val="1"/>
        <w:bCs w:val="1"/>
        <w:color w:val="000000"/>
        <w:sz w:val="24"/>
        <w:szCs w:val="24"/>
      </w:rPr>
      <w:fldChar w:fldCharType="begin"/>
      <w:instrText xml:space="preserve">NUMPAGES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5D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after="0" w:line="240" w:lineRule="auto"/>
      <w:rPr>
        <w:color w:val="000000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9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after="0" w:line="240" w:lineRule="auto"/>
      <w:rPr>
        <w:color w:val="000000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-1080025</wp:posOffset>
          </wp:positionH>
          <wp:positionV relativeFrom="paragraph">
            <wp:posOffset>-1518164</wp:posOffset>
          </wp:positionV>
          <wp:extent cx="7545070" cy="10193760"/>
          <wp:effectExtent b="0" l="0" r="0" t="0"/>
          <wp:wrapNone/>
          <wp:docPr id="1409754265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545070" cy="10193760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A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after="0" w:line="240" w:lineRule="auto"/>
      <w:rPr>
        <w:color w:val="000000"/>
      </w:rPr>
    </w:pPr>
    <w:r w:rsidDel="00000000" w:rsidR="00000000" w:rsidRPr="00000000">
      <w:rPr>
        <w:color w:val="000000"/>
      </w:rPr>
      <w:pict>
        <v:shape id="WordPictureWatermark2" style="position:absolute;width:595.45pt;height:841.9pt;rotation:0;z-index:-503316481;mso-position-horizontal-relative:margin;mso-position-horizontal:center;mso-position-vertical-relative:margin;mso-position-vertical:center;" alt="" type="#_x0000_t75">
          <v:imagedata cropbottom="0f" cropleft="0f" cropright="0f" croptop="0f" r:id="rId1" o:title="image2.jpg"/>
        </v:shape>
      </w:pict>
    </w: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B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after="0" w:line="240" w:lineRule="auto"/>
      <w:rPr>
        <w:color w:val="000000"/>
      </w:rPr>
    </w:pPr>
    <w:r w:rsidDel="00000000" w:rsidR="00000000" w:rsidRPr="00000000">
      <w:rPr>
        <w:color w:val="000000"/>
      </w:rPr>
      <w:pict>
        <v:shape id="WordPictureWatermark1" style="position:absolute;width:595.45pt;height:841.9pt;rotation:0;z-index:-503316481;mso-position-horizontal-relative:margin;mso-position-horizontal:center;mso-position-vertical-relative:margin;mso-position-vertical:center;" alt="" type="#_x0000_t75">
          <v:imagedata cropbottom="0f" cropleft="0f" cropright="0f" croptop="0f" r:id="rId1" o:title="image2.jpg"/>
        </v:shape>
      </w:pic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pt_BR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table" w:styleId="TableNormal" w:customStyle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Normal0" w:customStyle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Normal1" w:customStyle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Normal2" w:customStyle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Normal3" w:customStyle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Normal4" w:customStyle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Normal5" w:customStyle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Normal6" w:customStyle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Normal7" w:customStyle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Normal8" w:customStyle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Normal9" w:customStyle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Normala" w:customStyle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Normalb" w:customStyle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Normalc" w:customStyle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Normald" w:customStyle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Normale" w:customStyle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Normalf" w:customStyle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Normalf0" w:customStyle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Normalf1" w:customStyle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Normalf2" w:customStyle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Normalf3" w:customStyle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Normalf4" w:customStyle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Normalf5" w:customStyle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Normalf6" w:customStyle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Normalf7" w:customStyle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Normalf8" w:customStyle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Normalf9" w:customStyle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Normalfa" w:customStyle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Normalfb" w:customStyle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Normalfc" w:customStyle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Normalfd" w:customStyle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Normalfe" w:customStyle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Normalff" w:customStyle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Normalff0" w:customStyle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Normalff1" w:customStyle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Normalff2" w:customStyle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Normalff3" w:customStyle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Normalff4" w:customStyle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Normalff5" w:customStyle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Normalff6" w:customStyle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Normalff7" w:customStyle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Normalff8" w:customStyle="1">
    <w:name w:val="Table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ff9" w:customStyle="1">
    <w:name w:val="Table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ffa" w:customStyle="1">
    <w:name w:val="Table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ffb" w:customStyle="1">
    <w:name w:val="Table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ffc" w:customStyle="1">
    <w:name w:val="Table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ffd" w:customStyle="1">
    <w:name w:val="Table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ffe" w:customStyle="1">
    <w:name w:val="Table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fff" w:customStyle="1">
    <w:name w:val="Table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fff0" w:customStyle="1">
    <w:name w:val="Table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fff1" w:customStyle="1">
    <w:name w:val="Table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fff2" w:customStyle="1">
    <w:name w:val="Table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fff3" w:customStyle="1">
    <w:name w:val="Table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fff4" w:customStyle="1">
    <w:name w:val="Table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fff5" w:customStyle="1">
    <w:name w:val="Table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fff6" w:customStyle="1">
    <w:name w:val="Table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fff7" w:customStyle="1">
    <w:name w:val="Table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fff8" w:customStyle="1">
    <w:name w:val="Table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fff9" w:customStyle="1">
    <w:name w:val="Table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fffa" w:customStyle="1">
    <w:name w:val="Table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fffb" w:customStyle="1">
    <w:name w:val="Table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fffc" w:customStyle="1">
    <w:name w:val="Table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fffd" w:customStyle="1">
    <w:name w:val="Table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fffe" w:customStyle="1">
    <w:name w:val="Table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ffff" w:customStyle="1">
    <w:name w:val="Table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ffff0" w:customStyle="1">
    <w:name w:val="Table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ffff1" w:customStyle="1">
    <w:name w:val="Table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ffff2" w:customStyle="1">
    <w:name w:val="Table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ffff3" w:customStyle="1">
    <w:name w:val="Table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ffff4" w:customStyle="1">
    <w:name w:val="Table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ffff5" w:customStyle="1">
    <w:name w:val="Table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ffff6" w:customStyle="1">
    <w:name w:val="Table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ffff7" w:customStyle="1">
    <w:name w:val="Table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ffff8" w:customStyle="1">
    <w:name w:val="Table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ffff9" w:customStyle="1">
    <w:name w:val="Table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ffffa" w:customStyle="1">
    <w:name w:val="Table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ffffb" w:customStyle="1">
    <w:name w:val="Table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ffffc" w:customStyle="1">
    <w:name w:val="Table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ffffd" w:customStyle="1">
    <w:name w:val="Table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ffffe" w:customStyle="1">
    <w:name w:val="Table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fffff" w:customStyle="1">
    <w:name w:val="Table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fffff0" w:customStyle="1">
    <w:name w:val="Table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fffff1" w:customStyle="1">
    <w:name w:val="Table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fffff2" w:customStyle="1">
    <w:name w:val="Table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fffff3" w:customStyle="1">
    <w:name w:val="Table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fffff4" w:customStyle="1">
    <w:name w:val="Table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fffff5" w:customStyle="1">
    <w:name w:val="Table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fffff6" w:customStyle="1">
    <w:name w:val="Table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fffff7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fffff8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fffff9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fffffa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fffffb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fffffc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fffffd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fffffe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ffffff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ffffff0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ffffff1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Cabealho">
    <w:name w:val="header"/>
    <w:basedOn w:val="Normal"/>
    <w:link w:val="CabealhoChar"/>
    <w:uiPriority w:val="99"/>
    <w:unhideWhenUsed w:val="1"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styleId="CabealhoChar" w:customStyle="1">
    <w:name w:val="Cabeçalho Char"/>
    <w:basedOn w:val="Fontepargpadro"/>
    <w:link w:val="Cabealho"/>
    <w:uiPriority w:val="99"/>
    <w:rsid w:val="004B11B6"/>
  </w:style>
  <w:style w:type="paragraph" w:styleId="Rodap">
    <w:name w:val="footer"/>
    <w:basedOn w:val="Normal"/>
    <w:link w:val="RodapChar"/>
    <w:uiPriority w:val="99"/>
    <w:unhideWhenUsed w:val="1"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styleId="RodapChar" w:customStyle="1">
    <w:name w:val="Rodapé Char"/>
    <w:basedOn w:val="Fontepargpadro"/>
    <w:link w:val="Rodap"/>
    <w:uiPriority w:val="99"/>
    <w:rsid w:val="004B11B6"/>
  </w:style>
  <w:style w:type="paragraph" w:styleId="NormalWeb">
    <w:name w:val="Normal (Web)"/>
    <w:basedOn w:val="Normal"/>
    <w:uiPriority w:val="99"/>
    <w:unhideWhenUsed w:val="1"/>
    <w:rsid w:val="00395256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 w:val="1"/>
    <w:unhideWhenUsed w:val="1"/>
    <w:rsid w:val="00395256"/>
    <w:pPr>
      <w:spacing w:after="0" w:line="240" w:lineRule="auto"/>
    </w:pPr>
    <w:rPr>
      <w:rFonts w:ascii="Segoe UI" w:cs="Segoe UI" w:hAnsi="Segoe UI"/>
      <w:sz w:val="18"/>
      <w:szCs w:val="18"/>
    </w:rPr>
  </w:style>
  <w:style w:type="character" w:styleId="TextodebaloChar" w:customStyle="1">
    <w:name w:val="Texto de balão Char"/>
    <w:basedOn w:val="Fontepargpadro"/>
    <w:link w:val="Textodebalo"/>
    <w:uiPriority w:val="99"/>
    <w:semiHidden w:val="1"/>
    <w:rsid w:val="00395256"/>
    <w:rPr>
      <w:rFonts w:ascii="Segoe UI" w:cs="Segoe UI" w:hAnsi="Segoe UI"/>
      <w:sz w:val="18"/>
      <w:szCs w:val="18"/>
    </w:rPr>
  </w:style>
  <w:style w:type="table" w:styleId="Tabelacomgrade">
    <w:name w:val="Table Grid"/>
    <w:basedOn w:val="Tabelanormal"/>
    <w:uiPriority w:val="39"/>
    <w:rsid w:val="009522A9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Default" w:customStyle="1">
    <w:name w:val="Default"/>
    <w:rsid w:val="00EB339F"/>
    <w:pPr>
      <w:autoSpaceDE w:val="0"/>
      <w:autoSpaceDN w:val="0"/>
      <w:adjustRightInd w:val="0"/>
      <w:spacing w:after="0" w:line="240" w:lineRule="auto"/>
    </w:pPr>
    <w:rPr>
      <w:rFonts w:ascii="Times New Roman" w:cs="Times New Roman" w:hAnsi="Times New Roman"/>
      <w:color w:val="000000"/>
      <w:sz w:val="24"/>
      <w:szCs w:val="24"/>
    </w:rPr>
  </w:style>
  <w:style w:type="paragraph" w:styleId="PargrafodaLista">
    <w:name w:val="List Paragraph"/>
    <w:basedOn w:val="Normal"/>
    <w:uiPriority w:val="34"/>
    <w:qFormat w:val="1"/>
    <w:rsid w:val="009F1BB0"/>
    <w:pPr>
      <w:ind w:left="720"/>
      <w:contextualSpacing w:val="1"/>
    </w:pPr>
  </w:style>
  <w:style w:type="paragraph" w:styleId="SemEspaamento">
    <w:name w:val="No Spacing"/>
    <w:uiPriority w:val="1"/>
    <w:qFormat w:val="1"/>
    <w:rsid w:val="00A86C58"/>
    <w:pPr>
      <w:spacing w:after="0" w:line="240" w:lineRule="auto"/>
    </w:pPr>
  </w:style>
  <w:style w:type="character" w:styleId="Hyperlink">
    <w:name w:val="Hyperlink"/>
    <w:basedOn w:val="Fontepargpadro"/>
    <w:uiPriority w:val="99"/>
    <w:unhideWhenUsed w:val="1"/>
    <w:rsid w:val="00F76529"/>
    <w:rPr>
      <w:color w:val="0563c1" w:themeColor="hyperlink"/>
      <w:u w:val="single"/>
    </w:rPr>
  </w:style>
  <w:style w:type="table" w:styleId="a" w:customStyle="1">
    <w:basedOn w:val="Tabelanormal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0" w:customStyle="1">
    <w:basedOn w:val="Tabelanormal"/>
    <w:pPr>
      <w:spacing w:after="0" w:line="240" w:lineRule="auto"/>
    </w:pPr>
    <w:tblPr>
      <w:tblStyleRowBandSize w:val="1"/>
      <w:tblStyleColBandSize w:val="1"/>
      <w:tblCellMar>
        <w:left w:w="115.0" w:type="dxa"/>
        <w:right w:w="115.0" w:type="dxa"/>
      </w:tblCellMar>
    </w:tblPr>
  </w:style>
  <w:style w:type="character" w:styleId="MenoPendente">
    <w:name w:val="Unresolved Mention"/>
    <w:basedOn w:val="Fontepargpadro"/>
    <w:uiPriority w:val="99"/>
    <w:semiHidden w:val="1"/>
    <w:unhideWhenUsed w:val="1"/>
    <w:rsid w:val="00E05884"/>
    <w:rPr>
      <w:color w:val="605e5c"/>
      <w:shd w:color="auto" w:fill="e1dfdd" w:val="clear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footer" Target="footer1.xml"/><Relationship Id="rId9" Type="http://schemas.openxmlformats.org/officeDocument/2006/relationships/header" Target="header3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header" Target="header2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2.jpg"/></Relationships>
</file>

<file path=word/_rels/header3.xml.rels><?xml version="1.0" encoding="UTF-8" standalone="yes"?>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R5sny6k/4sB5hlUjyL8T1J4m/qA==">CgMxLjAyCWguMzBqMHpsbDIOaC5naGw0MmtzZzZpc3gyCWguM3pueXNoNzIJaC4yZXQ5MnAwOAByITFfS2JLc2FIQkw5TnpIMWZRbnA4ZFduXy01X1p4VlJFSg==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2025-02-10T19:59:00Z</dcterms:created>
  <dc:creator>Endrew Rodrigues</dc:creator>
</cp:coreProperties>
</file>