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19AD55E3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CE6646">
        <w:rPr>
          <w:b/>
        </w:rPr>
        <w:t>30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41A1A" w:rsidP="00BB78DD" w14:paraId="73EF6E80" w14:textId="3FFBC6DE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</w:t>
      </w:r>
      <w:r w:rsidR="00CE6646">
        <w:rPr>
          <w:b/>
        </w:rPr>
        <w:t>17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>
        <w:rPr>
          <w:b/>
          <w:bCs/>
        </w:rPr>
        <w:t xml:space="preserve"> </w:t>
      </w:r>
      <w:r w:rsidR="00252937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992938">
        <w:t>dispõe sobre</w:t>
      </w:r>
      <w:r w:rsidR="001A7844">
        <w:t xml:space="preserve"> </w:t>
      </w:r>
      <w:r w:rsidR="00CE6646">
        <w:t xml:space="preserve">o atendimento prioritário a pessoas portadoras de Lúpus Eritematoso Sistêmico – </w:t>
      </w:r>
      <w:r w:rsidR="00CE6646">
        <w:t>LES ,</w:t>
      </w:r>
      <w:r w:rsidR="00CE6646">
        <w:t xml:space="preserve"> nos hospitais, ambulatórios, unidades de saúde, e demais estabelecimentos congêneres da rede pública e privada de saúde do Município de Itapevi.</w:t>
      </w:r>
    </w:p>
    <w:p w:rsidR="00317266" w:rsidRPr="00DF63C0" w:rsidP="00BB78DD" w14:paraId="60A28D18" w14:textId="427468E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7844" w:rsidP="00BB78DD" w14:paraId="6FCA9340" w14:textId="2574F91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propor atendimento prioritário.</w:t>
      </w:r>
    </w:p>
    <w:p w:rsidR="001A7844" w:rsidP="00BB78DD" w14:paraId="347AFE1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766A6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017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9701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5515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1736</Characters>
  <Application>Microsoft Office Word</Application>
  <DocSecurity>0</DocSecurity>
  <Lines>67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2026-03-11T17:41:00Z</dcterms:created>
  <dcterms:modified xsi:type="dcterms:W3CDTF">2026-03-17T20:03:00Z</dcterms:modified>
</cp:coreProperties>
</file>