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53C70BA7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1F7924">
        <w:rPr>
          <w:b/>
        </w:rPr>
        <w:t>5</w:t>
      </w:r>
      <w:r w:rsidR="00797579">
        <w:rPr>
          <w:b/>
        </w:rPr>
        <w:t>7</w:t>
      </w:r>
      <w:r w:rsidR="00AA5464">
        <w:rPr>
          <w:b/>
        </w:rPr>
        <w:t>/</w:t>
      </w:r>
      <w:r w:rsidR="00F34A83">
        <w:rPr>
          <w:b/>
        </w:rPr>
        <w:t>202</w:t>
      </w:r>
      <w:r w:rsidR="005C19C0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EA28EE" w:rsidP="000A125B" w14:paraId="33E295C3" w14:textId="16F7C704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797579">
        <w:rPr>
          <w:b/>
        </w:rPr>
        <w:t>549</w:t>
      </w:r>
      <w:r w:rsidRPr="00AA5464" w:rsidR="00F34A83">
        <w:rPr>
          <w:b/>
        </w:rPr>
        <w:t>/202</w:t>
      </w:r>
      <w:r w:rsidR="00797579">
        <w:rPr>
          <w:b/>
        </w:rPr>
        <w:t>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1F7924">
        <w:t>a</w:t>
      </w:r>
      <w:r w:rsidRPr="00B206A3" w:rsidR="00B206A3">
        <w:t xml:space="preserve"> </w:t>
      </w:r>
      <w:r w:rsidRPr="00B206A3" w:rsidR="000A125B">
        <w:t>Vereador</w:t>
      </w:r>
      <w:r w:rsidR="000A125B">
        <w:t xml:space="preserve">a </w:t>
      </w:r>
      <w:r w:rsidR="006C4261">
        <w:rPr>
          <w:b/>
        </w:rPr>
        <w:t xml:space="preserve">Priscilla Souza Mariano </w:t>
      </w:r>
      <w:r w:rsidR="006C4261">
        <w:rPr>
          <w:b/>
        </w:rPr>
        <w:t>Cavanha</w:t>
      </w:r>
      <w:r w:rsidR="005144E7">
        <w:rPr>
          <w:b/>
        </w:rPr>
        <w:t xml:space="preserve"> </w:t>
      </w:r>
      <w:r w:rsidR="005144E7">
        <w:t>que</w:t>
      </w:r>
      <w:r w:rsidR="009E6EA8">
        <w:t xml:space="preserve"> </w:t>
      </w:r>
      <w:r w:rsidR="009E352F">
        <w:t xml:space="preserve">institui </w:t>
      </w:r>
      <w:r w:rsidR="00797579">
        <w:t>o dia do católico no município de Itapevi e dá outras providências.</w:t>
      </w:r>
    </w:p>
    <w:p w:rsidR="00797579" w:rsidP="000A125B" w14:paraId="58F6E94B" w14:textId="77777777">
      <w:pPr>
        <w:ind w:left="567" w:firstLine="1418"/>
        <w:jc w:val="both"/>
      </w:pP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2291D5C0" w14:textId="77777777">
      <w:pPr>
        <w:ind w:left="567" w:firstLine="1418"/>
        <w:jc w:val="both"/>
      </w:pPr>
    </w:p>
    <w:p w:rsidR="00797579" w:rsidRPr="00797579" w:rsidP="00797579" w14:paraId="5B6B6852" w14:textId="77777777">
      <w:pPr>
        <w:ind w:left="567" w:firstLine="1418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6D2810">
        <w:t xml:space="preserve"> </w:t>
      </w:r>
      <w:r w:rsidR="000A125B">
        <w:t xml:space="preserve">de </w:t>
      </w:r>
      <w:r w:rsidRPr="00EA28EE" w:rsidR="00EA28EE">
        <w:t>institui</w:t>
      </w:r>
      <w:r w:rsidR="00EA28EE">
        <w:t>r</w:t>
      </w:r>
      <w:r w:rsidRPr="009E352F" w:rsidR="009E352F">
        <w:t xml:space="preserve"> </w:t>
      </w:r>
      <w:r w:rsidRPr="00797579">
        <w:t>que institui o dia do católico no município de Itapevi e dá outras providências.</w:t>
      </w:r>
    </w:p>
    <w:p w:rsidR="006C4261" w:rsidRPr="00B206A3" w:rsidP="009E6EA8" w14:paraId="4198665A" w14:textId="428DF345">
      <w:pPr>
        <w:ind w:left="567" w:firstLine="1985"/>
        <w:jc w:val="both"/>
      </w:pPr>
    </w:p>
    <w:p w:rsidR="00BD5785" w:rsidRPr="00B206A3" w:rsidP="00DB28A9" w14:paraId="34EAE3B2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BD5785" w:rsidRPr="00B206A3" w:rsidP="00DB28A9" w14:paraId="279CE3F8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48E2796F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33597715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0A3A3FB7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77AB1636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P="00DB28A9" w14:paraId="79800170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B52FAB" w:rsidRPr="00B206A3" w:rsidP="00DB28A9" w14:paraId="3EC40E36" w14:textId="77777777">
      <w:pPr>
        <w:pStyle w:val="NormalWeb"/>
        <w:spacing w:before="0" w:after="120" w:line="240" w:lineRule="atLeast"/>
        <w:ind w:left="567"/>
        <w:jc w:val="both"/>
      </w:pPr>
    </w:p>
    <w:p w:rsidR="00D5451D" w:rsidRPr="00B206A3" w:rsidP="00DB28A9" w14:paraId="02621672" w14:textId="77777777">
      <w:pPr>
        <w:ind w:left="567" w:firstLine="1418"/>
        <w:jc w:val="both"/>
      </w:pPr>
      <w:r w:rsidRPr="00B206A3">
        <w:t>No que tange à Técnica Legislativa, referido Projeto encontra-se devidamente adequado às normas que regem o Processo Legislativo.</w:t>
      </w:r>
    </w:p>
    <w:p w:rsidR="00D5451D" w:rsidRPr="00B206A3" w:rsidP="00DB28A9" w14:paraId="0803CB50" w14:textId="77777777">
      <w:pPr>
        <w:ind w:left="567" w:firstLine="1418"/>
        <w:jc w:val="both"/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325A2E" w:rsidRPr="00325A2E" w:rsidP="007F1BDF" w14:paraId="2CF8886F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325A2E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337E40DF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1F7924">
        <w:t>16</w:t>
      </w:r>
      <w:r w:rsidR="00325A2E">
        <w:t xml:space="preserve"> de março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5B05D75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</w:t>
    </w:r>
    <w:r w:rsidR="00797579">
      <w:rPr>
        <w:rFonts w:asciiTheme="majorHAnsi" w:eastAsiaTheme="majorEastAsia" w:hAnsiTheme="majorHAnsi" w:cstheme="majorBidi"/>
      </w:rPr>
      <w:t>549</w:t>
    </w:r>
    <w:r w:rsidR="00AA5464">
      <w:rPr>
        <w:rFonts w:asciiTheme="majorHAnsi" w:eastAsiaTheme="majorEastAsia" w:hAnsiTheme="majorHAnsi" w:cstheme="majorBidi"/>
      </w:rPr>
      <w:t>/202</w:t>
    </w:r>
    <w:r w:rsidR="00797579">
      <w:rPr>
        <w:rFonts w:asciiTheme="majorHAnsi" w:eastAsiaTheme="majorEastAsia" w:hAnsiTheme="majorHAnsi" w:cstheme="majorBidi"/>
      </w:rPr>
      <w:t>5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9C0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261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579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52F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87E9D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1731</Characters>
  <Application>Microsoft Office Word</Application>
  <DocSecurity>0</DocSecurity>
  <Lines>75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2026-03-16T17:58:00Z</dcterms:created>
  <dcterms:modified xsi:type="dcterms:W3CDTF">2026-03-16T17:58:00Z</dcterms:modified>
</cp:coreProperties>
</file>