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47D4ECDF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78486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C2594E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5FBF72E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46A9B">
        <w:rPr>
          <w:rFonts w:ascii="Times New Roman" w:hAnsi="Times New Roman" w:cs="Times New Roman"/>
          <w:b/>
          <w:bCs/>
          <w:sz w:val="24"/>
          <w:szCs w:val="24"/>
          <w:u w:val="single"/>
        </w:rPr>
        <w:t>03</w:t>
      </w:r>
      <w:r w:rsidR="00C2594E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A46A9B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4EE7AFA2" w14:textId="77777777" w:rsidR="00C2594E" w:rsidRDefault="00A46A9B" w:rsidP="00AB03AC">
      <w:pPr>
        <w:spacing w:after="0" w:line="360" w:lineRule="auto"/>
        <w:ind w:left="2835" w:hanging="2835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</w:t>
      </w:r>
      <w:r w:rsidR="00C2594E" w:rsidRPr="00C2594E">
        <w:rPr>
          <w:rFonts w:ascii="Times New Roman" w:hAnsi="Times New Roman" w:cs="Times New Roman"/>
          <w:iCs/>
          <w:sz w:val="24"/>
          <w:szCs w:val="24"/>
        </w:rPr>
        <w:t>“Dispõe sobre o cumprimento do Parágrafo único do artigo 1º, da Resolução 12, de 28 de maio de 2024 e do artigo 37, inciso X, da Constituição Federal e demais legislações vigentes”.</w:t>
      </w:r>
    </w:p>
    <w:p w14:paraId="431401DE" w14:textId="77777777" w:rsidR="00C2594E" w:rsidRPr="00C2594E" w:rsidRDefault="00C2594E" w:rsidP="00AB03AC">
      <w:pPr>
        <w:spacing w:after="0" w:line="360" w:lineRule="auto"/>
        <w:ind w:left="2835" w:hanging="2835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650947B" w14:textId="2949B890" w:rsidR="00A46A9B" w:rsidRDefault="00192BC5" w:rsidP="00AB03AC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A46A9B" w:rsidRPr="00F05D99">
        <w:rPr>
          <w:rFonts w:ascii="Times" w:hAnsi="Times" w:cs="Times New Roman"/>
          <w:b/>
          <w:sz w:val="24"/>
          <w:szCs w:val="24"/>
        </w:rPr>
        <w:t>AUTOR</w:t>
      </w:r>
      <w:r w:rsidR="00A46A9B">
        <w:rPr>
          <w:rFonts w:ascii="Times" w:hAnsi="Times" w:cs="Times New Roman"/>
          <w:b/>
          <w:sz w:val="24"/>
          <w:szCs w:val="24"/>
        </w:rPr>
        <w:t>ES</w:t>
      </w:r>
      <w:r w:rsidR="00A46A9B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A46A9B">
        <w:rPr>
          <w:rFonts w:ascii="Times" w:hAnsi="Times" w:cs="Times New Roman"/>
          <w:b/>
          <w:sz w:val="24"/>
          <w:szCs w:val="24"/>
        </w:rPr>
        <w:t>RAFAEL ALAN DE MORAES ROMEIRO – PODEMOS, ERONDINA FERREIRA GODOY – PSD, MAURICIO ALONSO MURAKAMI – PP, PRISCILLA SOUZA MARIANO CAVANHA – PL E MATEUS ANDRADE DA SILVA SANTOS – PL.</w:t>
      </w:r>
    </w:p>
    <w:p w14:paraId="2C3BDA3A" w14:textId="0616087F" w:rsidR="008D1F4C" w:rsidRPr="00F05D99" w:rsidRDefault="00192BC5" w:rsidP="00AB03AC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</w:t>
      </w:r>
      <w:r w:rsidR="008D1F4C">
        <w:rPr>
          <w:rFonts w:ascii="Times" w:hAnsi="Times" w:cs="Times New Roman"/>
          <w:b/>
          <w:sz w:val="24"/>
          <w:szCs w:val="24"/>
        </w:rPr>
        <w:t xml:space="preserve">                                        </w:t>
      </w:r>
    </w:p>
    <w:p w14:paraId="0949DB9B" w14:textId="77777777" w:rsidR="008D1F4C" w:rsidRPr="008D1F4C" w:rsidRDefault="008D1F4C" w:rsidP="00AB03AC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F05D99" w:rsidRDefault="008D1F4C" w:rsidP="00AB03AC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sz w:val="24"/>
          <w:szCs w:val="24"/>
        </w:rPr>
      </w:pPr>
    </w:p>
    <w:p w14:paraId="669107EB" w14:textId="77777777" w:rsidR="00C2594E" w:rsidRPr="00C2594E" w:rsidRDefault="00C2594E" w:rsidP="00AB03AC">
      <w:pPr>
        <w:tabs>
          <w:tab w:val="left" w:pos="97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2594E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Art. 1º </w:t>
      </w:r>
      <w:r w:rsidRPr="00C2594E">
        <w:rPr>
          <w:rFonts w:ascii="Times New Roman" w:eastAsia="Times New Roman" w:hAnsi="Times New Roman" w:cs="Times New Roman"/>
          <w:sz w:val="24"/>
          <w:szCs w:val="24"/>
          <w:lang w:eastAsia="x-none"/>
        </w:rPr>
        <w:t>A presente Lei tem o objeto de cumprir o disposto no Parágrafo único do artigo 1º, da Resolução 12, de 28 de maio de 2024 e do artigo 37, inciso X, da Constituição Federal, conforme inflação acumulada do ano de 2025, medida pelo IPCA/IBGE.</w:t>
      </w:r>
    </w:p>
    <w:p w14:paraId="64E9BB01" w14:textId="77777777" w:rsidR="00C2594E" w:rsidRPr="00C2594E" w:rsidRDefault="00C2594E" w:rsidP="00AB03AC">
      <w:pPr>
        <w:tabs>
          <w:tab w:val="left" w:pos="97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2594E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Art. 2º </w:t>
      </w:r>
      <w:r w:rsidRPr="00C2594E">
        <w:rPr>
          <w:rFonts w:ascii="Times New Roman" w:eastAsia="Times New Roman" w:hAnsi="Times New Roman" w:cs="Times New Roman"/>
          <w:sz w:val="24"/>
          <w:szCs w:val="24"/>
          <w:lang w:eastAsia="x-none"/>
        </w:rPr>
        <w:t>O Legislativo Municipal faz por apresentar o Demonstrativo de Impacto Econômico-Financeiro exigido pelo inciso I, do artigo 16, da Lei Complementar nº 101, de 04 de maio de 2000 (Lei de Responsabilidade Fiscal - LRF), integrando a presente Lei.</w:t>
      </w:r>
    </w:p>
    <w:p w14:paraId="75B80022" w14:textId="77777777" w:rsidR="00C2594E" w:rsidRPr="00C2594E" w:rsidRDefault="00C2594E" w:rsidP="00AB03AC">
      <w:pPr>
        <w:tabs>
          <w:tab w:val="left" w:pos="97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2594E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Art. 3º </w:t>
      </w:r>
      <w:r w:rsidRPr="00C2594E">
        <w:rPr>
          <w:rFonts w:ascii="Times New Roman" w:eastAsia="Times New Roman" w:hAnsi="Times New Roman" w:cs="Times New Roman"/>
          <w:sz w:val="24"/>
          <w:szCs w:val="24"/>
          <w:lang w:eastAsia="x-none"/>
        </w:rPr>
        <w:t>As despesas decorrentes da execução da presente Lei correrão por conta das dotações orçamentárias próprias já consignadas no orçamento vigente, suplementadas se necessário.</w:t>
      </w:r>
    </w:p>
    <w:p w14:paraId="2EEA1256" w14:textId="69823ED3" w:rsidR="00C2594E" w:rsidRDefault="00C2594E" w:rsidP="00AB03AC">
      <w:pPr>
        <w:tabs>
          <w:tab w:val="left" w:pos="97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2594E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Art. 4º </w:t>
      </w:r>
      <w:r w:rsidRPr="00C2594E">
        <w:rPr>
          <w:rFonts w:ascii="Times New Roman" w:eastAsia="Times New Roman" w:hAnsi="Times New Roman" w:cs="Times New Roman"/>
          <w:sz w:val="24"/>
          <w:szCs w:val="24"/>
          <w:lang w:eastAsia="x-none"/>
        </w:rPr>
        <w:t>Ficam revogadas as disposições em contrário</w:t>
      </w:r>
      <w:r w:rsidR="00AB03A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60E8EB6" w14:textId="77777777" w:rsidR="00AB03AC" w:rsidRDefault="00AB03AC" w:rsidP="00AB03AC">
      <w:pPr>
        <w:tabs>
          <w:tab w:val="left" w:pos="97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00CA4E4" w14:textId="77777777" w:rsidR="00AB03AC" w:rsidRDefault="00AB03AC" w:rsidP="00AB03AC">
      <w:pPr>
        <w:tabs>
          <w:tab w:val="left" w:pos="97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0E7C8E3" w14:textId="77777777" w:rsidR="00AB03AC" w:rsidRPr="00C2594E" w:rsidRDefault="00AB03AC" w:rsidP="00AB03AC">
      <w:pPr>
        <w:tabs>
          <w:tab w:val="left" w:pos="97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FA2F297" w14:textId="37128F72" w:rsidR="00C2594E" w:rsidRDefault="00C2594E" w:rsidP="00C2594E">
      <w:pPr>
        <w:tabs>
          <w:tab w:val="left" w:pos="975"/>
        </w:tabs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C2594E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lastRenderedPageBreak/>
        <w:t xml:space="preserve">Art. 5º </w:t>
      </w:r>
      <w:r w:rsidRPr="00C2594E">
        <w:rPr>
          <w:rFonts w:ascii="Times New Roman" w:eastAsia="Times New Roman" w:hAnsi="Times New Roman" w:cs="Times New Roman"/>
          <w:sz w:val="24"/>
          <w:szCs w:val="24"/>
          <w:lang w:eastAsia="x-none"/>
        </w:rPr>
        <w:t>Esta Lei entrará em vigor na data de sua publicação, produzindo efeitos financeiros a partir de 1º de maio de 2026</w:t>
      </w:r>
      <w:r w:rsidRPr="00C2594E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.</w:t>
      </w:r>
    </w:p>
    <w:p w14:paraId="6653C351" w14:textId="76AE814A" w:rsidR="00E06A66" w:rsidRPr="001278C3" w:rsidRDefault="0078486B" w:rsidP="00C2594E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10 de fevereiro de 2026</w:t>
      </w:r>
    </w:p>
    <w:p w14:paraId="46EB3A07" w14:textId="4B6BF6E2" w:rsidR="001278C3" w:rsidRPr="001278C3" w:rsidRDefault="001278C3" w:rsidP="001278C3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491E0891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222F84C8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2B1DD" w14:textId="77777777" w:rsidR="0031502F" w:rsidRDefault="0031502F" w:rsidP="004B11B6">
      <w:pPr>
        <w:spacing w:after="0" w:line="240" w:lineRule="auto"/>
      </w:pPr>
      <w:r>
        <w:separator/>
      </w:r>
    </w:p>
  </w:endnote>
  <w:endnote w:type="continuationSeparator" w:id="0">
    <w:p w14:paraId="1B0EFAEB" w14:textId="77777777" w:rsidR="0031502F" w:rsidRDefault="0031502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31502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44ABB" w14:textId="77777777" w:rsidR="0031502F" w:rsidRDefault="0031502F" w:rsidP="004B11B6">
      <w:pPr>
        <w:spacing w:after="0" w:line="240" w:lineRule="auto"/>
      </w:pPr>
      <w:r>
        <w:separator/>
      </w:r>
    </w:p>
  </w:footnote>
  <w:footnote w:type="continuationSeparator" w:id="0">
    <w:p w14:paraId="4B47B9D4" w14:textId="77777777" w:rsidR="0031502F" w:rsidRDefault="0031502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31502F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31502F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31502F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1502F"/>
    <w:rsid w:val="003209C7"/>
    <w:rsid w:val="003225EC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355"/>
    <w:rsid w:val="00A34462"/>
    <w:rsid w:val="00A42B17"/>
    <w:rsid w:val="00A46A9B"/>
    <w:rsid w:val="00A542C4"/>
    <w:rsid w:val="00A7476F"/>
    <w:rsid w:val="00A76B73"/>
    <w:rsid w:val="00A813AA"/>
    <w:rsid w:val="00A94B16"/>
    <w:rsid w:val="00AA1193"/>
    <w:rsid w:val="00AA672D"/>
    <w:rsid w:val="00AB03AC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54BE8"/>
    <w:rsid w:val="00B61BCE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2594E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E5FEF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0F68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1485</Characters>
  <Application>Microsoft Office Word</Application>
  <DocSecurity>0</DocSecurity>
  <Lines>42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2026-02-10T14:37:00Z</cp:lastPrinted>
  <dcterms:created xsi:type="dcterms:W3CDTF">2026-02-10T14:46:00Z</dcterms:created>
  <dcterms:modified xsi:type="dcterms:W3CDTF">2026-02-10T14:49:00Z</dcterms:modified>
</cp:coreProperties>
</file>